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7B4" w:rsidRDefault="00780BB6" w:rsidP="00780BB6">
      <w:pPr>
        <w:keepNext/>
        <w:tabs>
          <w:tab w:val="left" w:pos="5310"/>
        </w:tabs>
        <w:spacing w:after="0" w:line="240" w:lineRule="auto"/>
        <w:jc w:val="both"/>
        <w:rPr>
          <w:rFonts w:ascii="Times New Roman" w:eastAsia="Calibri" w:hAnsi="Times New Roman" w:cs="Times New Roman"/>
          <w:sz w:val="24"/>
          <w:szCs w:val="24"/>
          <w:lang w:eastAsia="fr-FR"/>
        </w:rPr>
      </w:pPr>
      <w:r>
        <w:rPr>
          <w:rFonts w:ascii="Times New Roman" w:eastAsia="Calibri" w:hAnsi="Times New Roman" w:cs="Times New Roman"/>
          <w:sz w:val="24"/>
          <w:szCs w:val="24"/>
          <w:lang w:eastAsia="fr-FR"/>
        </w:rPr>
        <w:t xml:space="preserve"> </w:t>
      </w:r>
    </w:p>
    <w:p w:rsidR="00780BB6" w:rsidRDefault="00780BB6" w:rsidP="00780BB6">
      <w:pPr>
        <w:keepNext/>
        <w:tabs>
          <w:tab w:val="left" w:pos="5310"/>
        </w:tabs>
        <w:spacing w:after="0" w:line="240" w:lineRule="auto"/>
        <w:jc w:val="both"/>
        <w:rPr>
          <w:rFonts w:ascii="Times New Roman" w:eastAsia="Times New Roman" w:hAnsi="Times New Roman" w:cs="Times New Roman"/>
          <w:lang w:bidi="en-US"/>
        </w:rPr>
      </w:pP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7696" behindDoc="0" locked="0" layoutInCell="1" allowOverlap="1" wp14:anchorId="0E253D2D" wp14:editId="45A8A0D1">
                <wp:simplePos x="0" y="0"/>
                <wp:positionH relativeFrom="column">
                  <wp:posOffset>3907790</wp:posOffset>
                </wp:positionH>
                <wp:positionV relativeFrom="paragraph">
                  <wp:posOffset>-216535</wp:posOffset>
                </wp:positionV>
                <wp:extent cx="2924175" cy="1933575"/>
                <wp:effectExtent l="0" t="0" r="0" b="952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B25" w:rsidRPr="00F25255" w:rsidRDefault="000E0B25"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0E0B25" w:rsidRPr="00F25255" w:rsidRDefault="000E0B25" w:rsidP="00780BB6">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0E0B25" w:rsidRPr="00F25255" w:rsidRDefault="000E0B25" w:rsidP="00780BB6">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0E0B25" w:rsidRPr="00F25255" w:rsidRDefault="000E0B25"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0E0B25" w:rsidRPr="00F25255" w:rsidRDefault="000E0B25"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0E0B25" w:rsidRPr="00F25255" w:rsidRDefault="000E0B25"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0E0B25" w:rsidRPr="00F25255" w:rsidRDefault="000E0B25"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0E0B25" w:rsidRPr="00F25255" w:rsidRDefault="000E0B25"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0E0B25" w:rsidRPr="00F25255" w:rsidRDefault="000E0B25"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0E0B25" w:rsidRPr="00F25255" w:rsidRDefault="000E0B25"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0E0B25" w:rsidRPr="00F25255" w:rsidRDefault="000E0B25"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0E0B25" w:rsidRPr="006D46C0" w:rsidRDefault="000E0B25" w:rsidP="00780BB6">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0E0B25" w:rsidRPr="006D46C0" w:rsidRDefault="000E0B25" w:rsidP="00780BB6">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0E0B25" w:rsidRPr="005E3F77" w:rsidRDefault="000E0B25" w:rsidP="00780BB6">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E3D77D0" id="_x0000_t202" coordsize="21600,21600" o:spt="202" path="m,l,21600r21600,l21600,xe">
                <v:stroke joinstyle="miter"/>
                <v:path gradientshapeok="t" o:connecttype="rect"/>
              </v:shapetype>
              <v:shape id="Zone de texte 2" o:spid="_x0000_s1026" type="#_x0000_t202" style="position:absolute;left:0;text-align:left;margin-left:307.7pt;margin-top:-17.05pt;width:230.25pt;height:15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" filled="f" stroked="f">
                <v:textbox>
                  <w:txbxContent>
                    <w:p w:rsidR="00780BB6" w:rsidRPr="00F25255" w:rsidRDefault="00780BB6"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780BB6" w:rsidRPr="00F25255" w:rsidRDefault="00780BB6" w:rsidP="00780BB6">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780BB6" w:rsidRPr="00F25255" w:rsidRDefault="00780BB6" w:rsidP="00780BB6">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780BB6" w:rsidRPr="00F25255" w:rsidRDefault="00780BB6"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780BB6" w:rsidRPr="00F25255" w:rsidRDefault="00780BB6"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780BB6" w:rsidRPr="00F25255" w:rsidRDefault="00780BB6"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780BB6" w:rsidRPr="00F25255" w:rsidRDefault="00780BB6"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780BB6" w:rsidRPr="00F25255" w:rsidRDefault="00780BB6"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780BB6" w:rsidRPr="00F25255" w:rsidRDefault="00780BB6"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780BB6" w:rsidRPr="00F25255" w:rsidRDefault="00780BB6"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780BB6" w:rsidRPr="00F25255" w:rsidRDefault="00780BB6"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780BB6" w:rsidRPr="006D46C0" w:rsidRDefault="00780BB6" w:rsidP="00780BB6">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780BB6" w:rsidRPr="006D46C0" w:rsidRDefault="00780BB6" w:rsidP="00780BB6">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780BB6" w:rsidRPr="005E3F77" w:rsidRDefault="00780BB6" w:rsidP="00780BB6">
                      <w:pPr>
                        <w:spacing w:after="0" w:line="360" w:lineRule="auto"/>
                        <w:jc w:val="center"/>
                        <w:rPr>
                          <w:rFonts w:ascii="Arial Narrow" w:hAnsi="Arial Narrow" w:cs="Arial"/>
                          <w:b/>
                          <w:sz w:val="16"/>
                          <w:szCs w:val="18"/>
                          <w:lang w:val="en-GB"/>
                        </w:rPr>
                      </w:pPr>
                    </w:p>
                  </w:txbxContent>
                </v:textbox>
              </v:shape>
            </w:pict>
          </mc:Fallback>
        </mc:AlternateContent>
      </w: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6672" behindDoc="0" locked="0" layoutInCell="1" allowOverlap="1" wp14:anchorId="712E57FA" wp14:editId="19F1FACC">
                <wp:simplePos x="0" y="0"/>
                <wp:positionH relativeFrom="page">
                  <wp:posOffset>200025</wp:posOffset>
                </wp:positionH>
                <wp:positionV relativeFrom="paragraph">
                  <wp:posOffset>-243205</wp:posOffset>
                </wp:positionV>
                <wp:extent cx="3143250" cy="20193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0E0B25" w:rsidRPr="00F25255" w:rsidRDefault="000E0B25" w:rsidP="00780BB6">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E0B25" w:rsidRPr="00F25255" w:rsidRDefault="000E0B25" w:rsidP="00780BB6">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0E0B25" w:rsidRPr="006E18CD" w:rsidRDefault="000E0B25" w:rsidP="00780BB6">
                            <w:pPr>
                              <w:spacing w:after="0"/>
                              <w:jc w:val="center"/>
                              <w:rPr>
                                <w:rFonts w:ascii="Times New Roman" w:hAnsi="Times New Roman"/>
                                <w:b/>
                                <w:sz w:val="20"/>
                                <w:szCs w:val="20"/>
                              </w:rPr>
                            </w:pPr>
                            <w:r w:rsidRPr="00F25255">
                              <w:rPr>
                                <w:rFonts w:ascii="Times New Roman" w:hAnsi="Times New Roman"/>
                                <w:b/>
                                <w:sz w:val="18"/>
                                <w:szCs w:val="18"/>
                              </w:rPr>
                              <w:t>------------------</w:t>
                            </w:r>
                          </w:p>
                          <w:p w:rsidR="000E0B25" w:rsidRPr="006E18CD" w:rsidRDefault="000E0B25" w:rsidP="00780BB6">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C906F3" id="Zone de texte 3" o:spid="_x0000_s1027" type="#_x0000_t202" style="position:absolute;left:0;text-align:left;margin-left:15.75pt;margin-top:-19.15pt;width:247.5pt;height:159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" stroked="f">
                <v:textbox>
                  <w:txbxContent>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780BB6" w:rsidRPr="00F25255" w:rsidRDefault="00780BB6" w:rsidP="00780BB6">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80BB6" w:rsidRPr="00F25255" w:rsidRDefault="00780BB6" w:rsidP="00780BB6">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780BB6" w:rsidRPr="006E18CD" w:rsidRDefault="00780BB6" w:rsidP="00780BB6">
                      <w:pPr>
                        <w:spacing w:after="0"/>
                        <w:jc w:val="center"/>
                        <w:rPr>
                          <w:rFonts w:ascii="Times New Roman" w:hAnsi="Times New Roman"/>
                          <w:b/>
                          <w:sz w:val="20"/>
                          <w:szCs w:val="20"/>
                        </w:rPr>
                      </w:pPr>
                      <w:r w:rsidRPr="00F25255">
                        <w:rPr>
                          <w:rFonts w:ascii="Times New Roman" w:hAnsi="Times New Roman"/>
                          <w:b/>
                          <w:sz w:val="18"/>
                          <w:szCs w:val="18"/>
                        </w:rPr>
                        <w:t>------------------</w:t>
                      </w:r>
                    </w:p>
                    <w:p w:rsidR="00780BB6" w:rsidRPr="006E18CD" w:rsidRDefault="00780BB6" w:rsidP="00780BB6">
                      <w:pPr>
                        <w:spacing w:line="0" w:lineRule="atLeast"/>
                        <w:jc w:val="center"/>
                        <w:rPr>
                          <w:rFonts w:ascii="Times New Roman" w:hAnsi="Times New Roman"/>
                          <w:b/>
                          <w:sz w:val="16"/>
                          <w:szCs w:val="18"/>
                        </w:rPr>
                      </w:pPr>
                    </w:p>
                  </w:txbxContent>
                </v:textbox>
                <w10:wrap anchorx="page"/>
              </v:shape>
            </w:pict>
          </mc:Fallback>
        </mc:AlternateContent>
      </w:r>
    </w:p>
    <w:p w:rsidR="00780BB6" w:rsidRPr="003B5545" w:rsidRDefault="00780BB6" w:rsidP="00780BB6">
      <w:pPr>
        <w:keepNext/>
        <w:spacing w:after="0" w:line="240" w:lineRule="auto"/>
        <w:jc w:val="center"/>
        <w:rPr>
          <w:rFonts w:ascii="Book Antiqua" w:eastAsia="Times New Roman" w:hAnsi="Book Antiqua" w:cs="Times New Roman"/>
          <w:b/>
          <w:color w:val="000000"/>
          <w:sz w:val="24"/>
          <w:szCs w:val="20"/>
        </w:rPr>
      </w:pPr>
      <w:r w:rsidRPr="00A0235C">
        <w:rPr>
          <w:rFonts w:ascii="Book Antiqua" w:eastAsia="Times New Roman" w:hAnsi="Book Antiqua" w:cs="Times New Roman"/>
          <w:b/>
          <w:noProof/>
          <w:color w:val="000000"/>
          <w:sz w:val="24"/>
          <w:szCs w:val="20"/>
          <w:lang w:eastAsia="fr-FR"/>
        </w:rPr>
        <w:drawing>
          <wp:inline distT="0" distB="0" distL="0" distR="0" wp14:anchorId="732F2A04" wp14:editId="736BC759">
            <wp:extent cx="762000" cy="1036955"/>
            <wp:effectExtent l="0" t="0" r="0" b="0"/>
            <wp:docPr id="4" name="Image 4"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780BB6" w:rsidRPr="003B5545" w:rsidRDefault="00780BB6" w:rsidP="00780BB6">
      <w:pPr>
        <w:tabs>
          <w:tab w:val="left" w:pos="7720"/>
        </w:tabs>
        <w:spacing w:after="0" w:line="240" w:lineRule="auto"/>
        <w:rPr>
          <w:rFonts w:ascii="Cambria" w:eastAsia="Times New Roman" w:hAnsi="Cambria" w:cs="Arial"/>
          <w:b/>
          <w:lang w:bidi="en-US"/>
        </w:rPr>
      </w:pPr>
    </w:p>
    <w:p w:rsidR="00780BB6" w:rsidRDefault="00780BB6" w:rsidP="00780BB6">
      <w:pPr>
        <w:tabs>
          <w:tab w:val="left" w:pos="7720"/>
        </w:tabs>
        <w:spacing w:after="0" w:line="240" w:lineRule="auto"/>
        <w:jc w:val="center"/>
        <w:rPr>
          <w:rFonts w:ascii="Cambria" w:eastAsia="Times New Roman" w:hAnsi="Cambria" w:cs="Arial"/>
          <w:b/>
          <w:lang w:bidi="en-US"/>
        </w:rPr>
      </w:pPr>
    </w:p>
    <w:p w:rsidR="00780BB6" w:rsidRDefault="00780BB6" w:rsidP="00780BB6">
      <w:pPr>
        <w:tabs>
          <w:tab w:val="left" w:pos="7720"/>
        </w:tabs>
        <w:spacing w:after="0" w:line="240" w:lineRule="auto"/>
        <w:jc w:val="center"/>
        <w:rPr>
          <w:rFonts w:ascii="Cambria" w:eastAsia="Times New Roman" w:hAnsi="Cambria" w:cs="Arial"/>
          <w:b/>
          <w:lang w:bidi="en-US"/>
        </w:rPr>
      </w:pPr>
    </w:p>
    <w:p w:rsidR="00780BB6" w:rsidRPr="003B5545" w:rsidRDefault="00780BB6" w:rsidP="00780BB6">
      <w:pPr>
        <w:tabs>
          <w:tab w:val="left" w:pos="7720"/>
        </w:tabs>
        <w:spacing w:after="0" w:line="240" w:lineRule="auto"/>
        <w:jc w:val="center"/>
        <w:rPr>
          <w:rFonts w:ascii="Cambria" w:eastAsia="Times New Roman" w:hAnsi="Cambria" w:cs="Arial"/>
          <w:b/>
          <w:lang w:bidi="en-US"/>
        </w:rPr>
      </w:pPr>
    </w:p>
    <w:p w:rsidR="00727CDB" w:rsidRPr="00727CDB" w:rsidRDefault="00727CDB" w:rsidP="001D67B4">
      <w:pPr>
        <w:spacing w:after="200" w:line="276" w:lineRule="auto"/>
        <w:rPr>
          <w:rFonts w:ascii="Times New Roman" w:eastAsia="Times New Roman" w:hAnsi="Times New Roman" w:cs="Times New Roman"/>
          <w:sz w:val="24"/>
          <w:szCs w:val="24"/>
          <w:lang w:eastAsia="fr-FR"/>
        </w:rPr>
      </w:pPr>
      <w:r w:rsidRPr="00727CDB">
        <w:rPr>
          <w:rFonts w:ascii="Times New Roman" w:eastAsia="Calibri" w:hAnsi="Times New Roman" w:cs="Times New Roman"/>
          <w:sz w:val="24"/>
          <w:szCs w:val="24"/>
          <w:lang w:eastAsia="fr-FR"/>
        </w:rPr>
        <w:t xml:space="preserve">                          </w:t>
      </w:r>
    </w:p>
    <w:p w:rsidR="0047391A" w:rsidRPr="006837BD" w:rsidRDefault="0047391A" w:rsidP="0047391A">
      <w:pPr>
        <w:suppressAutoHyphens/>
        <w:autoSpaceDN w:val="0"/>
        <w:spacing w:after="0" w:line="240" w:lineRule="auto"/>
        <w:jc w:val="center"/>
        <w:textAlignment w:val="baseline"/>
        <w:rPr>
          <w:rFonts w:ascii="Times New Roman" w:eastAsia="Times New Roman" w:hAnsi="Times New Roman" w:cs="Times New Roman"/>
          <w:b/>
          <w:bCs/>
          <w:color w:val="000000"/>
          <w:lang w:eastAsia="fr-FR"/>
        </w:rPr>
      </w:pPr>
      <w:r w:rsidRPr="006837BD">
        <w:rPr>
          <w:rFonts w:ascii="Times New Roman" w:eastAsia="Times New Roman" w:hAnsi="Times New Roman" w:cs="Times New Roman"/>
          <w:b/>
          <w:bCs/>
          <w:i/>
          <w:color w:val="000000"/>
          <w:sz w:val="28"/>
          <w:szCs w:val="28"/>
          <w:lang w:eastAsia="fr-FR"/>
        </w:rPr>
        <w:t>MAITRE D’OUVRAGE </w:t>
      </w:r>
      <w:r w:rsidRPr="006837BD">
        <w:rPr>
          <w:rFonts w:ascii="Times New Roman" w:eastAsia="Times New Roman" w:hAnsi="Times New Roman" w:cs="Times New Roman"/>
          <w:b/>
          <w:bCs/>
          <w:i/>
          <w:iCs/>
          <w:sz w:val="28"/>
          <w:szCs w:val="28"/>
          <w:lang w:eastAsia="fr-FR"/>
        </w:rPr>
        <w:t>: MAIRE DE LA COMMUNE DE KAR-HAY</w:t>
      </w:r>
    </w:p>
    <w:p w:rsidR="0047391A" w:rsidRPr="006837BD" w:rsidRDefault="0047391A" w:rsidP="0047391A">
      <w:pPr>
        <w:suppressAutoHyphens/>
        <w:autoSpaceDN w:val="0"/>
        <w:spacing w:after="0" w:line="240" w:lineRule="auto"/>
        <w:jc w:val="center"/>
        <w:textAlignment w:val="baseline"/>
        <w:rPr>
          <w:rFonts w:ascii="Times New Roman" w:eastAsia="Times New Roman" w:hAnsi="Times New Roman" w:cs="Times New Roman"/>
          <w:b/>
          <w:bCs/>
          <w:color w:val="000000"/>
          <w:lang w:eastAsia="fr-FR"/>
        </w:rPr>
      </w:pPr>
    </w:p>
    <w:p w:rsidR="0047391A" w:rsidRPr="006837BD" w:rsidRDefault="0047391A" w:rsidP="0047391A">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r w:rsidRPr="006837BD">
        <w:rPr>
          <w:rFonts w:ascii="Times New Roman" w:eastAsia="Times New Roman" w:hAnsi="Times New Roman" w:cs="Times New Roman"/>
          <w:b/>
          <w:bCs/>
          <w:i/>
          <w:iCs/>
          <w:sz w:val="28"/>
          <w:szCs w:val="28"/>
          <w:lang w:eastAsia="fr-FR"/>
        </w:rPr>
        <w:t xml:space="preserve">    AUTORITE CONTRACTANTE : MAIRE DE LA COMMUNE DE KAR-HAY</w:t>
      </w:r>
    </w:p>
    <w:p w:rsidR="0047391A" w:rsidRPr="006837BD" w:rsidRDefault="0047391A" w:rsidP="0047391A">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p>
    <w:p w:rsidR="0047391A" w:rsidRPr="006837BD" w:rsidRDefault="0047391A" w:rsidP="0047391A">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r w:rsidRPr="006837BD">
        <w:rPr>
          <w:rFonts w:ascii="Times New Roman" w:eastAsia="Times New Roman" w:hAnsi="Times New Roman" w:cs="Times New Roman"/>
          <w:b/>
          <w:bCs/>
          <w:i/>
          <w:iCs/>
          <w:sz w:val="28"/>
          <w:szCs w:val="28"/>
          <w:lang w:eastAsia="fr-FR"/>
        </w:rPr>
        <w:t>COMMISSION INTERNE DE PASSATION DES MARCHES AUPRES DE LA COMMUNE DE KAR-HAY</w:t>
      </w:r>
    </w:p>
    <w:p w:rsidR="00727CDB" w:rsidRPr="00727CDB" w:rsidRDefault="00727CDB" w:rsidP="00727CDB">
      <w:pPr>
        <w:spacing w:after="0" w:line="240" w:lineRule="auto"/>
        <w:rPr>
          <w:rFonts w:ascii="Times New Roman" w:eastAsia="Calibri" w:hAnsi="Times New Roman" w:cs="Times New Roman"/>
          <w:b/>
          <w:sz w:val="24"/>
          <w:szCs w:val="24"/>
        </w:rPr>
      </w:pPr>
    </w:p>
    <w:p w:rsidR="00727CDB" w:rsidRPr="00727CDB" w:rsidRDefault="00727CDB" w:rsidP="00727CDB">
      <w:pPr>
        <w:spacing w:after="0" w:line="240" w:lineRule="auto"/>
        <w:rPr>
          <w:rFonts w:ascii="Times New Roman" w:eastAsia="Calibri" w:hAnsi="Times New Roman" w:cs="Times New Roman"/>
          <w:b/>
          <w:sz w:val="24"/>
          <w:szCs w:val="24"/>
        </w:rPr>
      </w:pPr>
      <w:r w:rsidRPr="00727CDB">
        <w:rPr>
          <w:rFonts w:ascii="Times New Roman" w:eastAsia="Calibri" w:hAnsi="Times New Roman" w:cs="Times New Roman"/>
          <w:b/>
          <w:noProof/>
          <w:sz w:val="24"/>
          <w:szCs w:val="24"/>
          <w:lang w:eastAsia="fr-FR"/>
        </w:rPr>
        <mc:AlternateContent>
          <mc:Choice Requires="wps">
            <w:drawing>
              <wp:anchor distT="0" distB="0" distL="114300" distR="114300" simplePos="0" relativeHeight="251673600" behindDoc="1" locked="0" layoutInCell="1" allowOverlap="1" wp14:anchorId="08CB90C1" wp14:editId="047CF37D">
                <wp:simplePos x="0" y="0"/>
                <wp:positionH relativeFrom="column">
                  <wp:posOffset>1162685</wp:posOffset>
                </wp:positionH>
                <wp:positionV relativeFrom="paragraph">
                  <wp:posOffset>198755</wp:posOffset>
                </wp:positionV>
                <wp:extent cx="3857625" cy="514350"/>
                <wp:effectExtent l="0" t="76200" r="104775" b="19050"/>
                <wp:wrapNone/>
                <wp:docPr id="32" name="Rectangle à coins arrondi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857625" cy="51435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0E0B25" w:rsidRPr="00310BF6" w:rsidRDefault="000E0B25" w:rsidP="00727CDB">
                            <w:pPr>
                              <w:jc w:val="center"/>
                            </w:pPr>
                            <w:r w:rsidRPr="00310BF6">
                              <w:rPr>
                                <w:rFonts w:ascii="Calibri Light" w:eastAsia="Calibri" w:hAnsi="Calibri Light"/>
                                <w:b/>
                                <w:sz w:val="40"/>
                                <w:szCs w:val="40"/>
                              </w:rPr>
                              <w:t>DOSSIER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04C53C6" id="Rectangle à coins arrondis 32" o:spid="_x0000_s1028" style="position:absolute;margin-left:91.55pt;margin-top:15.65pt;width:303.75pt;height:40.5pt;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">
                <v:shadow on="t" opacity=".5" offset="6pt,-6pt"/>
                <v:textbox>
                  <w:txbxContent>
                    <w:p w:rsidR="00780BB6" w:rsidRPr="00310BF6" w:rsidRDefault="00780BB6" w:rsidP="00727CDB">
                      <w:pPr>
                        <w:jc w:val="center"/>
                      </w:pPr>
                      <w:r w:rsidRPr="00310BF6">
                        <w:rPr>
                          <w:rFonts w:ascii="Calibri Light" w:eastAsia="Calibri" w:hAnsi="Calibri Light"/>
                          <w:b/>
                          <w:sz w:val="40"/>
                          <w:szCs w:val="40"/>
                        </w:rPr>
                        <w:t>DOSSIER D’APPEL D’OFFRES</w:t>
                      </w:r>
                    </w:p>
                  </w:txbxContent>
                </v:textbox>
              </v:roundrect>
            </w:pict>
          </mc:Fallback>
        </mc:AlternateContent>
      </w:r>
    </w:p>
    <w:p w:rsidR="00727CDB" w:rsidRPr="00727CDB" w:rsidRDefault="00727CDB" w:rsidP="00727CDB">
      <w:pPr>
        <w:tabs>
          <w:tab w:val="left" w:pos="2550"/>
        </w:tabs>
        <w:spacing w:after="0" w:line="240" w:lineRule="auto"/>
        <w:ind w:left="708"/>
        <w:rPr>
          <w:rFonts w:ascii="Times New Roman" w:eastAsia="Calibri" w:hAnsi="Times New Roman" w:cs="Times New Roman"/>
          <w:b/>
          <w:sz w:val="24"/>
          <w:szCs w:val="24"/>
        </w:rPr>
      </w:pPr>
      <w:r w:rsidRPr="00727CDB">
        <w:rPr>
          <w:rFonts w:ascii="Times New Roman" w:eastAsia="Calibri" w:hAnsi="Times New Roman" w:cs="Times New Roman"/>
          <w:b/>
          <w:sz w:val="24"/>
          <w:szCs w:val="24"/>
        </w:rPr>
        <w:tab/>
      </w:r>
    </w:p>
    <w:p w:rsidR="00727CDB" w:rsidRPr="00727CDB" w:rsidRDefault="00727CDB" w:rsidP="00727CDB">
      <w:pPr>
        <w:tabs>
          <w:tab w:val="left" w:pos="2550"/>
        </w:tabs>
        <w:spacing w:after="0" w:line="240" w:lineRule="auto"/>
        <w:ind w:left="708"/>
        <w:rPr>
          <w:rFonts w:ascii="Times New Roman" w:eastAsia="Calibri" w:hAnsi="Times New Roman" w:cs="Times New Roman"/>
          <w:b/>
          <w:sz w:val="24"/>
          <w:szCs w:val="24"/>
        </w:rPr>
      </w:pPr>
    </w:p>
    <w:p w:rsidR="00727CDB" w:rsidRPr="00727CDB" w:rsidRDefault="00727CDB" w:rsidP="00727CDB">
      <w:pPr>
        <w:tabs>
          <w:tab w:val="left" w:pos="2550"/>
        </w:tabs>
        <w:spacing w:after="0" w:line="240" w:lineRule="auto"/>
        <w:ind w:left="708"/>
        <w:rPr>
          <w:rFonts w:ascii="Times New Roman" w:eastAsia="Calibri" w:hAnsi="Times New Roman" w:cs="Times New Roman"/>
          <w:b/>
          <w:sz w:val="24"/>
          <w:szCs w:val="24"/>
        </w:rPr>
      </w:pPr>
    </w:p>
    <w:p w:rsidR="00727CDB" w:rsidRPr="00727CDB" w:rsidRDefault="00727CDB" w:rsidP="00727CDB">
      <w:pPr>
        <w:spacing w:after="0" w:line="240" w:lineRule="auto"/>
        <w:rPr>
          <w:rFonts w:ascii="Times New Roman" w:eastAsia="Calibri" w:hAnsi="Times New Roman" w:cs="Times New Roman"/>
          <w:b/>
          <w:sz w:val="24"/>
          <w:szCs w:val="24"/>
        </w:rPr>
      </w:pPr>
      <w:r w:rsidRPr="00727CDB">
        <w:rPr>
          <w:rFonts w:ascii="Times New Roman" w:eastAsia="Calibri" w:hAnsi="Times New Roman" w:cs="Times New Roman"/>
          <w:b/>
          <w:sz w:val="24"/>
          <w:szCs w:val="24"/>
        </w:rPr>
        <w:t xml:space="preserve">                                              </w:t>
      </w:r>
    </w:p>
    <w:p w:rsidR="00727CDB" w:rsidRPr="00727CDB" w:rsidRDefault="00727CDB" w:rsidP="00727CDB">
      <w:pPr>
        <w:spacing w:after="0" w:line="240" w:lineRule="auto"/>
        <w:rPr>
          <w:rFonts w:ascii="Times New Roman" w:eastAsia="Calibri" w:hAnsi="Times New Roman" w:cs="Times New Roman"/>
          <w:b/>
          <w:sz w:val="24"/>
          <w:szCs w:val="24"/>
        </w:rPr>
      </w:pPr>
    </w:p>
    <w:p w:rsidR="00727CDB" w:rsidRPr="00727CDB" w:rsidRDefault="00727CDB" w:rsidP="00727CDB">
      <w:pPr>
        <w:spacing w:after="0" w:line="240" w:lineRule="auto"/>
        <w:rPr>
          <w:rFonts w:ascii="Times New Roman" w:eastAsia="Calibri" w:hAnsi="Times New Roman" w:cs="Times New Roman"/>
          <w:b/>
          <w:sz w:val="24"/>
          <w:szCs w:val="24"/>
        </w:rPr>
      </w:pPr>
      <w:r w:rsidRPr="00727CDB">
        <w:rPr>
          <w:rFonts w:ascii="Times New Roman" w:eastAsia="Calibri" w:hAnsi="Times New Roman" w:cs="Times New Roman"/>
          <w:b/>
          <w:sz w:val="24"/>
          <w:szCs w:val="24"/>
        </w:rPr>
        <w:t xml:space="preserve">                                                DOSSIER D’APPEL D’OFFRE NATIONAL OUVERT </w:t>
      </w:r>
    </w:p>
    <w:p w:rsidR="00727CDB" w:rsidRPr="00C46171" w:rsidRDefault="003F79DF" w:rsidP="00727CDB">
      <w:pPr>
        <w:spacing w:after="0" w:line="240" w:lineRule="auto"/>
        <w:ind w:left="708"/>
        <w:jc w:val="center"/>
        <w:rPr>
          <w:rFonts w:ascii="Times New Roman" w:eastAsia="Calibri" w:hAnsi="Times New Roman" w:cs="Times New Roman"/>
          <w:b/>
          <w:sz w:val="24"/>
          <w:szCs w:val="24"/>
        </w:rPr>
      </w:pPr>
      <w:r w:rsidRPr="00C46171">
        <w:rPr>
          <w:rFonts w:ascii="Times New Roman" w:eastAsia="Calibri" w:hAnsi="Times New Roman" w:cs="Times New Roman"/>
          <w:b/>
          <w:sz w:val="24"/>
          <w:szCs w:val="24"/>
        </w:rPr>
        <w:t xml:space="preserve">N°    </w:t>
      </w:r>
      <w:r w:rsidR="00727CDB" w:rsidRPr="00C46171">
        <w:rPr>
          <w:rFonts w:ascii="Times New Roman" w:eastAsia="Calibri" w:hAnsi="Times New Roman" w:cs="Times New Roman"/>
          <w:b/>
          <w:sz w:val="24"/>
          <w:szCs w:val="24"/>
        </w:rPr>
        <w:t>/</w:t>
      </w:r>
      <w:r w:rsidR="00C46171" w:rsidRPr="00C46171">
        <w:rPr>
          <w:rFonts w:ascii="Times New Roman" w:eastAsia="Calibri" w:hAnsi="Times New Roman" w:cs="Times New Roman"/>
          <w:b/>
          <w:sz w:val="24"/>
          <w:szCs w:val="24"/>
        </w:rPr>
        <w:t>2026</w:t>
      </w:r>
      <w:r w:rsidR="00727CDB" w:rsidRPr="00C46171">
        <w:rPr>
          <w:rFonts w:ascii="Times New Roman" w:eastAsia="Calibri" w:hAnsi="Times New Roman" w:cs="Times New Roman"/>
          <w:b/>
          <w:sz w:val="24"/>
          <w:szCs w:val="24"/>
        </w:rPr>
        <w:t xml:space="preserve">/AONO/C-KHY/SG/CIPM </w:t>
      </w:r>
    </w:p>
    <w:p w:rsidR="00727CDB" w:rsidRPr="00727CDB" w:rsidRDefault="00727CDB" w:rsidP="003F79DF">
      <w:pPr>
        <w:spacing w:after="0" w:line="240" w:lineRule="auto"/>
        <w:ind w:left="708"/>
        <w:jc w:val="center"/>
        <w:rPr>
          <w:rFonts w:ascii="Times New Roman" w:eastAsia="Calibri" w:hAnsi="Times New Roman" w:cs="Times New Roman"/>
          <w:b/>
          <w:sz w:val="24"/>
          <w:szCs w:val="24"/>
        </w:rPr>
      </w:pPr>
      <w:r w:rsidRPr="00727CDB">
        <w:rPr>
          <w:rFonts w:ascii="Times New Roman" w:eastAsia="Calibri" w:hAnsi="Times New Roman" w:cs="Times New Roman"/>
          <w:b/>
          <w:sz w:val="24"/>
          <w:szCs w:val="24"/>
        </w:rPr>
        <w:t xml:space="preserve">DU  </w:t>
      </w:r>
      <w:r w:rsidR="003F79DF">
        <w:rPr>
          <w:rFonts w:ascii="Times New Roman" w:eastAsia="Calibri" w:hAnsi="Times New Roman" w:cs="Times New Roman"/>
          <w:b/>
          <w:sz w:val="24"/>
          <w:szCs w:val="24"/>
        </w:rPr>
        <w:t>…………</w:t>
      </w:r>
      <w:r w:rsidRPr="00727CDB">
        <w:rPr>
          <w:rFonts w:ascii="Times New Roman" w:eastAsia="Calibri" w:hAnsi="Times New Roman" w:cs="Times New Roman"/>
          <w:b/>
          <w:sz w:val="24"/>
          <w:szCs w:val="24"/>
        </w:rPr>
        <w:t xml:space="preserve">EN PROCEDURE D’URGENCE POUR  LA  REALISATION DE </w:t>
      </w:r>
      <w:r w:rsidR="00DF120A">
        <w:rPr>
          <w:rFonts w:ascii="Times New Roman" w:eastAsia="Calibri" w:hAnsi="Times New Roman" w:cs="Times New Roman"/>
          <w:b/>
          <w:sz w:val="24"/>
          <w:szCs w:val="24"/>
        </w:rPr>
        <w:t>D’UN (01) FORAGE</w:t>
      </w:r>
      <w:r w:rsidR="0047391A">
        <w:rPr>
          <w:rFonts w:ascii="Times New Roman" w:eastAsia="Calibri" w:hAnsi="Times New Roman" w:cs="Times New Roman"/>
          <w:b/>
          <w:sz w:val="24"/>
          <w:szCs w:val="24"/>
        </w:rPr>
        <w:t xml:space="preserve"> </w:t>
      </w:r>
      <w:r w:rsidRPr="00727CDB">
        <w:rPr>
          <w:rFonts w:ascii="Times New Roman" w:eastAsia="Calibri" w:hAnsi="Times New Roman" w:cs="Times New Roman"/>
          <w:b/>
          <w:sz w:val="24"/>
          <w:szCs w:val="24"/>
        </w:rPr>
        <w:t xml:space="preserve">EQUIPES </w:t>
      </w:r>
      <w:r w:rsidR="009111C9">
        <w:rPr>
          <w:rFonts w:ascii="Times New Roman" w:eastAsia="Calibri" w:hAnsi="Times New Roman" w:cs="Times New Roman"/>
          <w:b/>
          <w:sz w:val="24"/>
          <w:szCs w:val="24"/>
        </w:rPr>
        <w:t xml:space="preserve"> DE POMPES A MOTRICITE HUMAINE </w:t>
      </w:r>
      <w:r w:rsidR="00C46171">
        <w:rPr>
          <w:rFonts w:ascii="Times New Roman" w:eastAsia="Calibri" w:hAnsi="Times New Roman" w:cs="Times New Roman"/>
          <w:b/>
          <w:sz w:val="24"/>
          <w:szCs w:val="24"/>
        </w:rPr>
        <w:t>A RONGAH</w:t>
      </w:r>
      <w:r w:rsidRPr="00727CDB">
        <w:rPr>
          <w:rFonts w:ascii="Times New Roman" w:eastAsia="Calibri" w:hAnsi="Times New Roman" w:cs="Times New Roman"/>
          <w:b/>
          <w:sz w:val="24"/>
          <w:szCs w:val="24"/>
        </w:rPr>
        <w:t xml:space="preserve">, DANS LA COMMUNE DE </w:t>
      </w:r>
      <w:r>
        <w:rPr>
          <w:rFonts w:ascii="Times New Roman" w:eastAsia="Calibri" w:hAnsi="Times New Roman" w:cs="Times New Roman"/>
          <w:b/>
          <w:sz w:val="24"/>
          <w:szCs w:val="24"/>
        </w:rPr>
        <w:t>KAR-HAY</w:t>
      </w:r>
      <w:r w:rsidRPr="00727CDB">
        <w:rPr>
          <w:rFonts w:ascii="Times New Roman" w:eastAsia="Calibri" w:hAnsi="Times New Roman" w:cs="Times New Roman"/>
          <w:b/>
          <w:sz w:val="24"/>
          <w:szCs w:val="24"/>
        </w:rPr>
        <w:t>, DEPARTEMENT DU MAYO-DANAY, REGION DE L’EXTREME-NORD</w:t>
      </w:r>
    </w:p>
    <w:p w:rsidR="00727CDB" w:rsidRPr="00727CDB" w:rsidRDefault="00C46171" w:rsidP="00C46171">
      <w:pPr>
        <w:tabs>
          <w:tab w:val="left" w:pos="711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p>
    <w:p w:rsidR="00727CDB" w:rsidRPr="00727CDB" w:rsidRDefault="00727CDB" w:rsidP="00727CDB">
      <w:pPr>
        <w:spacing w:after="0" w:line="240" w:lineRule="auto"/>
        <w:rPr>
          <w:rFonts w:ascii="Times New Roman" w:eastAsia="Calibri" w:hAnsi="Times New Roman" w:cs="Times New Roman"/>
          <w:sz w:val="24"/>
          <w:szCs w:val="24"/>
        </w:rPr>
      </w:pPr>
    </w:p>
    <w:p w:rsidR="00727CDB" w:rsidRPr="00727CDB" w:rsidRDefault="00727CDB" w:rsidP="00727CDB">
      <w:pPr>
        <w:tabs>
          <w:tab w:val="left" w:pos="2475"/>
        </w:tabs>
        <w:spacing w:after="0" w:line="240" w:lineRule="auto"/>
        <w:jc w:val="center"/>
        <w:rPr>
          <w:rFonts w:ascii="Times New Roman" w:eastAsia="Arial Unicode MS" w:hAnsi="Times New Roman" w:cs="Times New Roman"/>
          <w:b/>
          <w:sz w:val="24"/>
          <w:szCs w:val="24"/>
        </w:rPr>
      </w:pPr>
      <w:r w:rsidRPr="00727CDB">
        <w:rPr>
          <w:rFonts w:ascii="Times New Roman" w:eastAsia="Arial Unicode MS" w:hAnsi="Times New Roman" w:cs="Times New Roman"/>
          <w:b/>
          <w:bCs/>
          <w:sz w:val="24"/>
          <w:szCs w:val="24"/>
          <w:lang w:eastAsia="fr-FR"/>
        </w:rPr>
        <w:t>Financement</w:t>
      </w:r>
      <w:r w:rsidRPr="00727CDB">
        <w:rPr>
          <w:rFonts w:ascii="Times New Roman" w:eastAsia="Arial Unicode MS" w:hAnsi="Times New Roman" w:cs="Times New Roman"/>
          <w:b/>
          <w:sz w:val="24"/>
          <w:szCs w:val="24"/>
          <w:u w:val="single"/>
        </w:rPr>
        <w:t> </w:t>
      </w:r>
      <w:r w:rsidRPr="00727CDB">
        <w:rPr>
          <w:rFonts w:ascii="Times New Roman" w:eastAsia="Arial Unicode MS" w:hAnsi="Times New Roman" w:cs="Times New Roman"/>
          <w:b/>
          <w:sz w:val="24"/>
          <w:szCs w:val="24"/>
        </w:rPr>
        <w:t>: Budget d’Investissement Public du MINDDEVEL –</w:t>
      </w:r>
    </w:p>
    <w:p w:rsidR="00727CDB" w:rsidRPr="00727CDB" w:rsidRDefault="00727CDB" w:rsidP="00727CDB">
      <w:pPr>
        <w:tabs>
          <w:tab w:val="left" w:pos="2475"/>
        </w:tabs>
        <w:spacing w:after="0" w:line="240" w:lineRule="auto"/>
        <w:jc w:val="center"/>
        <w:rPr>
          <w:rFonts w:ascii="Times New Roman" w:eastAsia="Arial Unicode MS" w:hAnsi="Times New Roman" w:cs="Times New Roman"/>
          <w:b/>
          <w:sz w:val="24"/>
          <w:szCs w:val="24"/>
        </w:rPr>
      </w:pPr>
    </w:p>
    <w:p w:rsidR="00727CDB" w:rsidRPr="00727CDB" w:rsidRDefault="003F79DF" w:rsidP="00727CDB">
      <w:pPr>
        <w:tabs>
          <w:tab w:val="left" w:pos="2475"/>
        </w:tabs>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b/>
          <w:sz w:val="24"/>
          <w:szCs w:val="24"/>
        </w:rPr>
        <w:t xml:space="preserve">EXERCICE </w:t>
      </w:r>
      <w:r w:rsidR="00C46171">
        <w:rPr>
          <w:rFonts w:ascii="Times New Roman" w:eastAsia="Arial Unicode MS" w:hAnsi="Times New Roman" w:cs="Times New Roman"/>
          <w:b/>
          <w:sz w:val="24"/>
          <w:szCs w:val="24"/>
        </w:rPr>
        <w:t>2026</w:t>
      </w:r>
      <w:r w:rsidR="00727CDB" w:rsidRPr="00727CDB">
        <w:rPr>
          <w:rFonts w:ascii="Times New Roman" w:eastAsia="Arial Unicode MS" w:hAnsi="Times New Roman" w:cs="Times New Roman"/>
          <w:b/>
          <w:sz w:val="24"/>
          <w:szCs w:val="24"/>
        </w:rPr>
        <w:t>.</w:t>
      </w:r>
    </w:p>
    <w:p w:rsidR="00727CDB" w:rsidRPr="00727CDB" w:rsidRDefault="00727CDB" w:rsidP="00727CDB">
      <w:pPr>
        <w:spacing w:after="0" w:line="240" w:lineRule="auto"/>
        <w:jc w:val="center"/>
        <w:rPr>
          <w:rFonts w:ascii="Times New Roman" w:eastAsia="Arial Unicode MS" w:hAnsi="Times New Roman" w:cs="Times New Roman"/>
          <w:b/>
          <w:bCs/>
          <w:sz w:val="24"/>
          <w:szCs w:val="24"/>
          <w:lang w:eastAsia="fr-FR"/>
        </w:rPr>
      </w:pPr>
    </w:p>
    <w:p w:rsidR="00727CDB" w:rsidRPr="00727CDB" w:rsidRDefault="00727CDB" w:rsidP="00727CDB">
      <w:pPr>
        <w:spacing w:after="0" w:line="240" w:lineRule="auto"/>
        <w:jc w:val="center"/>
        <w:rPr>
          <w:rFonts w:ascii="Times New Roman" w:eastAsia="Arial Unicode MS" w:hAnsi="Times New Roman" w:cs="Times New Roman"/>
          <w:b/>
          <w:bCs/>
          <w:sz w:val="24"/>
          <w:szCs w:val="24"/>
          <w:lang w:eastAsia="fr-FR"/>
        </w:rPr>
      </w:pPr>
    </w:p>
    <w:p w:rsidR="00727CDB" w:rsidRPr="00A87CEB" w:rsidRDefault="00A87CEB" w:rsidP="00727CDB">
      <w:pPr>
        <w:spacing w:after="0" w:line="240" w:lineRule="auto"/>
        <w:rPr>
          <w:rFonts w:ascii="Times New Roman" w:eastAsia="Arial Unicode MS" w:hAnsi="Times New Roman" w:cs="Times New Roman"/>
          <w:b/>
          <w:sz w:val="24"/>
          <w:szCs w:val="24"/>
        </w:rPr>
      </w:pPr>
      <w:r w:rsidRPr="00A87CEB">
        <w:rPr>
          <w:rFonts w:ascii="Times New Roman" w:eastAsia="Arial Unicode MS" w:hAnsi="Times New Roman" w:cs="Times New Roman"/>
          <w:b/>
          <w:bCs/>
          <w:sz w:val="24"/>
          <w:szCs w:val="24"/>
          <w:lang w:eastAsia="fr-FR"/>
        </w:rPr>
        <w:t xml:space="preserve">                           MONTANT PREVISIONNEL</w:t>
      </w:r>
      <w:r w:rsidRPr="00A87CEB">
        <w:rPr>
          <w:rFonts w:ascii="Times New Roman" w:eastAsia="Arial Unicode MS" w:hAnsi="Times New Roman" w:cs="Times New Roman"/>
          <w:b/>
          <w:sz w:val="24"/>
          <w:szCs w:val="24"/>
        </w:rPr>
        <w:t xml:space="preserve"> : 8 500 000 F CFA </w:t>
      </w:r>
    </w:p>
    <w:p w:rsidR="00727CDB" w:rsidRPr="00A87CEB" w:rsidRDefault="00A87CEB" w:rsidP="00727CDB">
      <w:pPr>
        <w:tabs>
          <w:tab w:val="left" w:pos="567"/>
        </w:tabs>
        <w:spacing w:before="120" w:after="0" w:line="240" w:lineRule="auto"/>
        <w:outlineLvl w:val="1"/>
        <w:rPr>
          <w:rFonts w:ascii="Times New Roman" w:eastAsia="Arial Unicode MS" w:hAnsi="Times New Roman" w:cs="Times New Roman"/>
          <w:b/>
          <w:bCs/>
          <w:sz w:val="24"/>
          <w:szCs w:val="24"/>
        </w:rPr>
      </w:pPr>
      <w:r w:rsidRPr="00A87CEB">
        <w:rPr>
          <w:rFonts w:ascii="Times New Roman" w:eastAsia="Arial Unicode MS" w:hAnsi="Times New Roman" w:cs="Times New Roman"/>
          <w:b/>
          <w:bCs/>
          <w:sz w:val="24"/>
          <w:szCs w:val="24"/>
        </w:rPr>
        <w:t xml:space="preserve">                                                  </w:t>
      </w:r>
    </w:p>
    <w:p w:rsidR="00727CDB" w:rsidRDefault="00A87CEB" w:rsidP="00727CDB">
      <w:pPr>
        <w:spacing w:after="0" w:line="240" w:lineRule="auto"/>
        <w:jc w:val="center"/>
        <w:rPr>
          <w:rFonts w:ascii="Times New Roman" w:eastAsia="Times New Roman" w:hAnsi="Times New Roman" w:cs="Times New Roman"/>
          <w:iCs/>
          <w:noProof/>
          <w:sz w:val="24"/>
          <w:szCs w:val="24"/>
          <w:lang w:eastAsia="fr-FR"/>
        </w:rPr>
      </w:pPr>
      <w:r w:rsidRPr="00A87CEB">
        <w:rPr>
          <w:rFonts w:ascii="Times New Roman" w:eastAsia="Arial Unicode MS" w:hAnsi="Times New Roman" w:cs="Times New Roman"/>
          <w:b/>
          <w:sz w:val="24"/>
          <w:szCs w:val="24"/>
        </w:rPr>
        <w:t>IMPUTATION :</w:t>
      </w:r>
      <w:r w:rsidRPr="00A87CEB">
        <w:rPr>
          <w:rFonts w:ascii="Times New Roman" w:eastAsia="Times New Roman" w:hAnsi="Times New Roman" w:cs="Times New Roman"/>
          <w:iCs/>
          <w:noProof/>
          <w:sz w:val="24"/>
          <w:szCs w:val="24"/>
          <w:lang w:eastAsia="fr-FR"/>
        </w:rPr>
        <w:t xml:space="preserve"> </w:t>
      </w:r>
    </w:p>
    <w:p w:rsidR="00A87CEB" w:rsidRPr="00A87CEB" w:rsidRDefault="00A87CEB" w:rsidP="00727CDB">
      <w:pPr>
        <w:spacing w:after="0" w:line="240" w:lineRule="auto"/>
        <w:jc w:val="center"/>
        <w:rPr>
          <w:rFonts w:ascii="Times New Roman" w:eastAsia="Arial Unicode MS" w:hAnsi="Times New Roman" w:cs="Times New Roman"/>
          <w:b/>
          <w:sz w:val="24"/>
          <w:szCs w:val="24"/>
        </w:rPr>
      </w:pPr>
    </w:p>
    <w:p w:rsidR="00727CDB" w:rsidRPr="00A87CEB" w:rsidRDefault="00A87CEB" w:rsidP="00727CDB">
      <w:pPr>
        <w:spacing w:after="0" w:line="240" w:lineRule="auto"/>
        <w:jc w:val="center"/>
        <w:rPr>
          <w:rFonts w:ascii="Times New Roman" w:eastAsia="Arial Unicode MS" w:hAnsi="Times New Roman" w:cs="Times New Roman"/>
          <w:b/>
          <w:sz w:val="24"/>
          <w:szCs w:val="24"/>
        </w:rPr>
      </w:pPr>
      <w:r w:rsidRPr="00A87CEB">
        <w:rPr>
          <w:rFonts w:ascii="Times New Roman" w:eastAsia="Arial Unicode MS" w:hAnsi="Times New Roman" w:cs="Times New Roman"/>
          <w:b/>
          <w:sz w:val="24"/>
          <w:szCs w:val="24"/>
        </w:rPr>
        <w:t xml:space="preserve">AUTORISATION DE DEPENSE : </w:t>
      </w:r>
    </w:p>
    <w:p w:rsidR="00727CDB" w:rsidRPr="00A87CEB" w:rsidRDefault="00727CDB" w:rsidP="00727CDB">
      <w:pPr>
        <w:spacing w:after="0" w:line="240" w:lineRule="auto"/>
        <w:jc w:val="center"/>
        <w:rPr>
          <w:rFonts w:ascii="Times New Roman" w:eastAsia="Arial Unicode MS" w:hAnsi="Times New Roman" w:cs="Times New Roman"/>
          <w:b/>
          <w:bCs/>
          <w:sz w:val="24"/>
          <w:szCs w:val="24"/>
          <w:lang w:eastAsia="fr-FR"/>
        </w:rPr>
      </w:pPr>
    </w:p>
    <w:p w:rsidR="00727CDB" w:rsidRPr="00A87CEB" w:rsidRDefault="00A87CEB" w:rsidP="00727CDB">
      <w:pPr>
        <w:spacing w:after="0" w:line="240" w:lineRule="auto"/>
        <w:jc w:val="center"/>
        <w:rPr>
          <w:rFonts w:ascii="Times New Roman" w:eastAsia="Times New Roman" w:hAnsi="Times New Roman" w:cs="Times New Roman"/>
          <w:b/>
          <w:bCs/>
          <w:sz w:val="24"/>
          <w:szCs w:val="24"/>
          <w:lang w:eastAsia="fr-FR"/>
        </w:rPr>
      </w:pPr>
      <w:r w:rsidRPr="00A87CEB">
        <w:rPr>
          <w:rFonts w:ascii="Times New Roman" w:eastAsia="Arial Unicode MS" w:hAnsi="Times New Roman" w:cs="Times New Roman"/>
          <w:b/>
          <w:bCs/>
          <w:sz w:val="24"/>
          <w:szCs w:val="24"/>
          <w:lang w:eastAsia="fr-FR"/>
        </w:rPr>
        <w:t>DELAI D’EXECUTION</w:t>
      </w:r>
      <w:r w:rsidRPr="00A87CEB">
        <w:rPr>
          <w:rFonts w:ascii="Times New Roman" w:eastAsia="Arial Unicode MS" w:hAnsi="Times New Roman" w:cs="Times New Roman"/>
          <w:b/>
          <w:sz w:val="24"/>
          <w:szCs w:val="24"/>
        </w:rPr>
        <w:t xml:space="preserve"> : DEUX </w:t>
      </w:r>
      <w:r w:rsidRPr="00A87CEB">
        <w:rPr>
          <w:rFonts w:ascii="Times New Roman" w:eastAsia="Arial Unicode MS" w:hAnsi="Times New Roman" w:cs="Times New Roman"/>
          <w:sz w:val="24"/>
          <w:szCs w:val="24"/>
        </w:rPr>
        <w:t xml:space="preserve">(02) MOIS </w:t>
      </w:r>
      <w:r w:rsidRPr="00A87CEB">
        <w:rPr>
          <w:rFonts w:ascii="Times New Roman" w:eastAsia="Times New Roman" w:hAnsi="Times New Roman" w:cs="Times New Roman"/>
          <w:b/>
          <w:bCs/>
          <w:sz w:val="24"/>
          <w:szCs w:val="24"/>
          <w:lang w:eastAsia="fr-FR"/>
        </w:rPr>
        <w:t xml:space="preserve"> </w:t>
      </w:r>
    </w:p>
    <w:p w:rsidR="00727CDB" w:rsidRDefault="00727CDB" w:rsidP="00727CDB">
      <w:pPr>
        <w:spacing w:after="0" w:line="240" w:lineRule="auto"/>
        <w:jc w:val="center"/>
        <w:rPr>
          <w:rFonts w:ascii="Times New Roman" w:eastAsia="Times New Roman" w:hAnsi="Times New Roman" w:cs="Times New Roman"/>
          <w:b/>
          <w:bCs/>
          <w:sz w:val="24"/>
          <w:szCs w:val="24"/>
          <w:lang w:eastAsia="fr-FR"/>
        </w:rPr>
      </w:pPr>
    </w:p>
    <w:p w:rsidR="00727CDB" w:rsidRDefault="00727CDB" w:rsidP="00727CDB">
      <w:pPr>
        <w:spacing w:after="0" w:line="240" w:lineRule="auto"/>
        <w:jc w:val="center"/>
        <w:rPr>
          <w:rFonts w:ascii="Times New Roman" w:eastAsia="Times New Roman" w:hAnsi="Times New Roman" w:cs="Times New Roman"/>
          <w:b/>
          <w:bCs/>
          <w:sz w:val="24"/>
          <w:szCs w:val="24"/>
          <w:lang w:eastAsia="fr-FR"/>
        </w:rPr>
      </w:pPr>
    </w:p>
    <w:p w:rsidR="00727CDB" w:rsidRDefault="00727CDB" w:rsidP="00727CDB">
      <w:pPr>
        <w:spacing w:after="0" w:line="240" w:lineRule="auto"/>
        <w:jc w:val="center"/>
        <w:rPr>
          <w:rFonts w:ascii="Times New Roman" w:eastAsia="Times New Roman" w:hAnsi="Times New Roman" w:cs="Times New Roman"/>
          <w:b/>
          <w:bCs/>
          <w:sz w:val="24"/>
          <w:szCs w:val="24"/>
          <w:lang w:eastAsia="fr-FR"/>
        </w:rPr>
      </w:pPr>
    </w:p>
    <w:p w:rsidR="003F79DF" w:rsidRDefault="003F79DF" w:rsidP="00727CDB">
      <w:pPr>
        <w:spacing w:after="0" w:line="240" w:lineRule="auto"/>
        <w:jc w:val="right"/>
        <w:rPr>
          <w:rFonts w:ascii="Times New Roman" w:eastAsia="Times New Roman" w:hAnsi="Times New Roman" w:cs="Times New Roman"/>
          <w:b/>
          <w:bCs/>
          <w:sz w:val="24"/>
          <w:szCs w:val="24"/>
          <w:lang w:eastAsia="fr-FR"/>
        </w:rPr>
      </w:pPr>
    </w:p>
    <w:p w:rsidR="00727CDB" w:rsidRPr="00727CDB" w:rsidRDefault="009111C9" w:rsidP="00727CDB">
      <w:pPr>
        <w:spacing w:after="0" w:line="240" w:lineRule="auto"/>
        <w:jc w:val="right"/>
        <w:rPr>
          <w:rFonts w:ascii="Times New Roman" w:eastAsia="Arial Unicode MS" w:hAnsi="Times New Roman" w:cs="Times New Roman"/>
          <w:b/>
          <w:sz w:val="24"/>
          <w:szCs w:val="24"/>
        </w:rPr>
      </w:pPr>
      <w:r>
        <w:rPr>
          <w:rFonts w:ascii="Times New Roman" w:eastAsia="Times New Roman" w:hAnsi="Times New Roman" w:cs="Times New Roman"/>
          <w:b/>
          <w:bCs/>
          <w:sz w:val="24"/>
          <w:szCs w:val="24"/>
          <w:lang w:eastAsia="fr-FR"/>
        </w:rPr>
        <w:t>JAN</w:t>
      </w:r>
      <w:r w:rsidR="003F79DF">
        <w:rPr>
          <w:rFonts w:ascii="Times New Roman" w:eastAsia="Times New Roman" w:hAnsi="Times New Roman" w:cs="Times New Roman"/>
          <w:b/>
          <w:bCs/>
          <w:sz w:val="24"/>
          <w:szCs w:val="24"/>
          <w:lang w:eastAsia="fr-FR"/>
        </w:rPr>
        <w:t xml:space="preserve">VRIER </w:t>
      </w:r>
      <w:r w:rsidR="00C46171">
        <w:rPr>
          <w:rFonts w:ascii="Times New Roman" w:eastAsia="Times New Roman" w:hAnsi="Times New Roman" w:cs="Times New Roman"/>
          <w:b/>
          <w:bCs/>
          <w:sz w:val="24"/>
          <w:szCs w:val="24"/>
          <w:lang w:eastAsia="fr-FR"/>
        </w:rPr>
        <w:t>2026</w:t>
      </w:r>
      <w:r w:rsidR="00727CDB" w:rsidRPr="00727CDB">
        <w:rPr>
          <w:rFonts w:ascii="Times New Roman" w:eastAsia="Times New Roman" w:hAnsi="Times New Roman" w:cs="Times New Roman"/>
          <w:b/>
          <w:bCs/>
          <w:sz w:val="24"/>
          <w:szCs w:val="24"/>
          <w:lang w:eastAsia="fr-FR"/>
        </w:rPr>
        <w:t xml:space="preserve">                                                                </w:t>
      </w:r>
    </w:p>
    <w:p w:rsidR="00780BB6" w:rsidRDefault="00780BB6" w:rsidP="00727CDB">
      <w:pPr>
        <w:spacing w:after="0" w:line="240" w:lineRule="auto"/>
        <w:jc w:val="center"/>
        <w:rPr>
          <w:rFonts w:ascii="Times New Roman" w:eastAsia="Times New Roman" w:hAnsi="Times New Roman" w:cs="Times New Roman"/>
          <w:bCs/>
          <w:sz w:val="24"/>
          <w:szCs w:val="24"/>
          <w:u w:val="single"/>
          <w:lang w:eastAsia="fr-FR"/>
        </w:rPr>
      </w:pPr>
    </w:p>
    <w:p w:rsidR="00780BB6" w:rsidRDefault="00780BB6" w:rsidP="00727CDB">
      <w:pPr>
        <w:spacing w:after="0" w:line="240" w:lineRule="auto"/>
        <w:jc w:val="center"/>
        <w:rPr>
          <w:rFonts w:ascii="Times New Roman" w:eastAsia="Times New Roman" w:hAnsi="Times New Roman" w:cs="Times New Roman"/>
          <w:bCs/>
          <w:sz w:val="24"/>
          <w:szCs w:val="24"/>
          <w:u w:val="single"/>
          <w:lang w:eastAsia="fr-FR"/>
        </w:rPr>
      </w:pPr>
    </w:p>
    <w:p w:rsidR="00727CDB" w:rsidRPr="00727CDB" w:rsidRDefault="00727CDB" w:rsidP="00727CDB">
      <w:pPr>
        <w:spacing w:after="0" w:line="240" w:lineRule="auto"/>
        <w:jc w:val="center"/>
        <w:rPr>
          <w:rFonts w:ascii="Times New Roman" w:eastAsia="Times New Roman" w:hAnsi="Times New Roman" w:cs="Times New Roman"/>
          <w:sz w:val="24"/>
          <w:szCs w:val="24"/>
          <w:lang w:eastAsia="fr-FR"/>
        </w:rPr>
      </w:pPr>
      <w:r w:rsidRPr="00727CDB">
        <w:rPr>
          <w:rFonts w:ascii="Times New Roman" w:eastAsia="Times New Roman" w:hAnsi="Times New Roman" w:cs="Times New Roman"/>
          <w:bCs/>
          <w:sz w:val="24"/>
          <w:szCs w:val="24"/>
          <w:u w:val="single"/>
          <w:lang w:eastAsia="fr-FR"/>
        </w:rPr>
        <w:t>SOMMAIRE</w:t>
      </w:r>
    </w:p>
    <w:p w:rsidR="00727CDB" w:rsidRPr="00727CDB" w:rsidRDefault="00727CDB" w:rsidP="00727CDB">
      <w:pPr>
        <w:spacing w:after="0" w:line="240" w:lineRule="auto"/>
        <w:jc w:val="center"/>
        <w:rPr>
          <w:rFonts w:ascii="Times New Roman" w:eastAsia="Times New Roman" w:hAnsi="Times New Roman" w:cs="Times New Roman"/>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i/>
          <w:iCs/>
          <w:noProof/>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iCs/>
          <w:noProof/>
          <w:sz w:val="24"/>
          <w:szCs w:val="24"/>
          <w:u w:val="single"/>
          <w:lang w:eastAsia="fr-FR"/>
        </w:rPr>
        <w:t>PIECE N°1:</w:t>
      </w:r>
      <w:r w:rsidRPr="00727CDB">
        <w:rPr>
          <w:rFonts w:ascii="Times New Roman" w:eastAsia="Times New Roman" w:hAnsi="Times New Roman" w:cs="Times New Roman"/>
          <w:bCs/>
          <w:iCs/>
          <w:noProof/>
          <w:sz w:val="24"/>
          <w:szCs w:val="24"/>
          <w:lang w:eastAsia="fr-FR"/>
        </w:rPr>
        <w:t xml:space="preserve"> </w:t>
      </w:r>
      <w:r w:rsidRPr="00727CDB">
        <w:rPr>
          <w:rFonts w:ascii="Times New Roman" w:eastAsia="Times New Roman" w:hAnsi="Times New Roman" w:cs="Times New Roman"/>
          <w:bCs/>
          <w:iCs/>
          <w:noProof/>
          <w:sz w:val="24"/>
          <w:szCs w:val="24"/>
          <w:lang w:eastAsia="fr-FR"/>
        </w:rPr>
        <w:tab/>
        <w:t>AVIS D’APPEL D’OFFRES (AAO)</w:t>
      </w:r>
    </w:p>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iCs/>
          <w:noProof/>
          <w:sz w:val="24"/>
          <w:szCs w:val="24"/>
          <w:u w:val="single"/>
          <w:lang w:eastAsia="fr-FR"/>
        </w:rPr>
        <w:t>PIECE N°2:</w:t>
      </w:r>
      <w:r w:rsidRPr="00727CDB">
        <w:rPr>
          <w:rFonts w:ascii="Times New Roman" w:eastAsia="Times New Roman" w:hAnsi="Times New Roman" w:cs="Times New Roman"/>
          <w:bCs/>
          <w:iCs/>
          <w:noProof/>
          <w:sz w:val="24"/>
          <w:szCs w:val="24"/>
          <w:lang w:eastAsia="fr-FR"/>
        </w:rPr>
        <w:t xml:space="preserve"> </w:t>
      </w:r>
      <w:r w:rsidRPr="00727CDB">
        <w:rPr>
          <w:rFonts w:ascii="Times New Roman" w:eastAsia="Times New Roman" w:hAnsi="Times New Roman" w:cs="Times New Roman"/>
          <w:bCs/>
          <w:iCs/>
          <w:noProof/>
          <w:sz w:val="24"/>
          <w:szCs w:val="24"/>
          <w:lang w:eastAsia="fr-FR"/>
        </w:rPr>
        <w:tab/>
        <w:t xml:space="preserve">REGLEMENT GENERAL DE L'APPEL </w:t>
      </w:r>
      <w:r w:rsidRPr="00727CDB">
        <w:rPr>
          <w:rFonts w:ascii="Times New Roman" w:eastAsia="Times New Roman" w:hAnsi="Times New Roman" w:cs="Times New Roman"/>
          <w:iCs/>
          <w:noProof/>
          <w:sz w:val="24"/>
          <w:szCs w:val="24"/>
          <w:lang w:eastAsia="fr-FR"/>
        </w:rPr>
        <w:t xml:space="preserve"> </w:t>
      </w:r>
      <w:r w:rsidRPr="00727CDB">
        <w:rPr>
          <w:rFonts w:ascii="Times New Roman" w:eastAsia="Times New Roman" w:hAnsi="Times New Roman" w:cs="Times New Roman"/>
          <w:bCs/>
          <w:iCs/>
          <w:noProof/>
          <w:sz w:val="24"/>
          <w:szCs w:val="24"/>
          <w:lang w:eastAsia="fr-FR"/>
        </w:rPr>
        <w:t>D' OFFRES (RGAO)</w:t>
      </w:r>
    </w:p>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iCs/>
          <w:noProof/>
          <w:sz w:val="24"/>
          <w:szCs w:val="24"/>
          <w:u w:val="single"/>
          <w:lang w:eastAsia="fr-FR"/>
        </w:rPr>
        <w:t>PIECE N°3:</w:t>
      </w:r>
      <w:r w:rsidRPr="00727CDB">
        <w:rPr>
          <w:rFonts w:ascii="Times New Roman" w:eastAsia="Times New Roman" w:hAnsi="Times New Roman" w:cs="Times New Roman"/>
          <w:bCs/>
          <w:iCs/>
          <w:noProof/>
          <w:sz w:val="24"/>
          <w:szCs w:val="24"/>
          <w:lang w:eastAsia="fr-FR"/>
        </w:rPr>
        <w:t xml:space="preserve"> </w:t>
      </w:r>
      <w:r w:rsidRPr="00727CDB">
        <w:rPr>
          <w:rFonts w:ascii="Times New Roman" w:eastAsia="Times New Roman" w:hAnsi="Times New Roman" w:cs="Times New Roman"/>
          <w:bCs/>
          <w:iCs/>
          <w:noProof/>
          <w:sz w:val="24"/>
          <w:szCs w:val="24"/>
          <w:lang w:eastAsia="fr-FR"/>
        </w:rPr>
        <w:tab/>
        <w:t>REGLEMENT PARTICULIER DE L'APPEL D' OFFRES (RPAO)</w:t>
      </w:r>
    </w:p>
    <w:p w:rsidR="00727CDB" w:rsidRPr="00727CDB" w:rsidRDefault="00727CDB" w:rsidP="00727CDB">
      <w:pPr>
        <w:spacing w:after="0" w:line="240" w:lineRule="auto"/>
        <w:jc w:val="both"/>
        <w:rPr>
          <w:rFonts w:ascii="Times New Roman" w:eastAsia="Times New Roman" w:hAnsi="Times New Roman" w:cs="Times New Roman"/>
          <w:iCs/>
          <w:noProof/>
          <w:sz w:val="24"/>
          <w:szCs w:val="24"/>
          <w:u w:val="single"/>
          <w:lang w:eastAsia="fr-FR"/>
        </w:rPr>
      </w:pPr>
    </w:p>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iCs/>
          <w:noProof/>
          <w:sz w:val="24"/>
          <w:szCs w:val="24"/>
          <w:u w:val="single"/>
          <w:lang w:eastAsia="fr-FR"/>
        </w:rPr>
        <w:t>PIECE N°4 </w:t>
      </w:r>
      <w:r w:rsidRPr="00727CDB">
        <w:rPr>
          <w:rFonts w:ascii="Times New Roman" w:eastAsia="Times New Roman" w:hAnsi="Times New Roman" w:cs="Times New Roman"/>
          <w:bCs/>
          <w:iCs/>
          <w:noProof/>
          <w:sz w:val="24"/>
          <w:szCs w:val="24"/>
          <w:lang w:eastAsia="fr-FR"/>
        </w:rPr>
        <w:t>:</w:t>
      </w:r>
      <w:r w:rsidRPr="00727CDB">
        <w:rPr>
          <w:rFonts w:ascii="Times New Roman" w:eastAsia="Times New Roman" w:hAnsi="Times New Roman" w:cs="Times New Roman"/>
          <w:bCs/>
          <w:iCs/>
          <w:noProof/>
          <w:sz w:val="24"/>
          <w:szCs w:val="24"/>
          <w:lang w:eastAsia="fr-FR"/>
        </w:rPr>
        <w:tab/>
        <w:t xml:space="preserve">CAHIER DES CLAUSES ADMINISTRATIVES </w:t>
      </w:r>
    </w:p>
    <w:p w:rsidR="00727CDB" w:rsidRPr="00727CDB" w:rsidRDefault="00727CDB" w:rsidP="00727CDB">
      <w:pPr>
        <w:spacing w:after="0" w:line="240" w:lineRule="auto"/>
        <w:ind w:left="1416" w:firstLine="708"/>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PARTICULIERES (CCAP)</w:t>
      </w:r>
    </w:p>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iCs/>
          <w:noProof/>
          <w:sz w:val="24"/>
          <w:szCs w:val="24"/>
          <w:u w:val="single"/>
          <w:lang w:eastAsia="fr-FR"/>
        </w:rPr>
        <w:t>PIECE N°5:</w:t>
      </w:r>
      <w:r w:rsidRPr="00727CDB">
        <w:rPr>
          <w:rFonts w:ascii="Times New Roman" w:eastAsia="Times New Roman" w:hAnsi="Times New Roman" w:cs="Times New Roman"/>
          <w:iCs/>
          <w:noProof/>
          <w:sz w:val="24"/>
          <w:szCs w:val="24"/>
          <w:lang w:eastAsia="fr-FR"/>
        </w:rPr>
        <w:tab/>
        <w:t xml:space="preserve">         </w:t>
      </w:r>
      <w:r w:rsidRPr="00727CDB">
        <w:rPr>
          <w:rFonts w:ascii="Times New Roman" w:eastAsia="Times New Roman" w:hAnsi="Times New Roman" w:cs="Times New Roman"/>
          <w:bCs/>
          <w:iCs/>
          <w:noProof/>
          <w:sz w:val="24"/>
          <w:szCs w:val="24"/>
          <w:lang w:eastAsia="fr-FR"/>
        </w:rPr>
        <w:t>CAHIER DES CLAUSES TECHNIQUES</w:t>
      </w:r>
    </w:p>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 xml:space="preserve">                            PARTICULIERES (CCTP)</w:t>
      </w:r>
    </w:p>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iCs/>
          <w:noProof/>
          <w:sz w:val="24"/>
          <w:szCs w:val="24"/>
          <w:u w:val="single"/>
          <w:lang w:eastAsia="fr-FR"/>
        </w:rPr>
        <w:t>PIECE N°6:</w:t>
      </w:r>
      <w:r w:rsidRPr="00727CDB">
        <w:rPr>
          <w:rFonts w:ascii="Times New Roman" w:eastAsia="Times New Roman" w:hAnsi="Times New Roman" w:cs="Times New Roman"/>
          <w:iCs/>
          <w:noProof/>
          <w:sz w:val="24"/>
          <w:szCs w:val="24"/>
          <w:lang w:eastAsia="fr-FR"/>
        </w:rPr>
        <w:tab/>
        <w:t xml:space="preserve">         </w:t>
      </w:r>
      <w:r w:rsidRPr="00727CDB">
        <w:rPr>
          <w:rFonts w:ascii="Times New Roman" w:eastAsia="Times New Roman" w:hAnsi="Times New Roman" w:cs="Times New Roman"/>
          <w:bCs/>
          <w:iCs/>
          <w:noProof/>
          <w:sz w:val="24"/>
          <w:szCs w:val="24"/>
          <w:lang w:eastAsia="fr-FR"/>
        </w:rPr>
        <w:t>CADRE DU BORDEREAU DES PRIX</w:t>
      </w:r>
    </w:p>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bCs/>
          <w:iCs/>
          <w:sz w:val="24"/>
          <w:szCs w:val="24"/>
          <w:lang w:eastAsia="fr-FR"/>
        </w:rPr>
      </w:pPr>
      <w:r w:rsidRPr="00727CDB">
        <w:rPr>
          <w:rFonts w:ascii="Times New Roman" w:eastAsia="Times New Roman" w:hAnsi="Times New Roman" w:cs="Times New Roman"/>
          <w:iCs/>
          <w:noProof/>
          <w:sz w:val="24"/>
          <w:szCs w:val="24"/>
          <w:u w:val="single"/>
          <w:lang w:eastAsia="fr-FR"/>
        </w:rPr>
        <w:t>PIECE N°7:</w:t>
      </w:r>
      <w:r w:rsidRPr="00727CDB">
        <w:rPr>
          <w:rFonts w:ascii="Times New Roman" w:eastAsia="Times New Roman" w:hAnsi="Times New Roman" w:cs="Times New Roman"/>
          <w:bCs/>
          <w:noProof/>
          <w:sz w:val="24"/>
          <w:szCs w:val="24"/>
          <w:lang w:eastAsia="fr-FR"/>
        </w:rPr>
        <w:t xml:space="preserve">         </w:t>
      </w:r>
      <w:r w:rsidRPr="00727CDB">
        <w:rPr>
          <w:rFonts w:ascii="Times New Roman" w:eastAsia="Times New Roman" w:hAnsi="Times New Roman" w:cs="Times New Roman"/>
          <w:bCs/>
          <w:iCs/>
          <w:sz w:val="24"/>
          <w:szCs w:val="24"/>
          <w:lang w:eastAsia="fr-FR"/>
        </w:rPr>
        <w:t>CADRE DU DEVIS QUANTITATIF ET  ESTIMATIF</w:t>
      </w:r>
    </w:p>
    <w:p w:rsidR="00727CDB" w:rsidRPr="00727CDB" w:rsidRDefault="00727CDB" w:rsidP="00727CDB">
      <w:pPr>
        <w:spacing w:after="0" w:line="240" w:lineRule="auto"/>
        <w:jc w:val="both"/>
        <w:rPr>
          <w:rFonts w:ascii="Times New Roman" w:eastAsia="Times New Roman" w:hAnsi="Times New Roman" w:cs="Times New Roman"/>
          <w:bCs/>
          <w:iCs/>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bCs/>
          <w:iCs/>
          <w:sz w:val="24"/>
          <w:szCs w:val="24"/>
          <w:lang w:eastAsia="fr-FR"/>
        </w:rPr>
      </w:pPr>
      <w:r w:rsidRPr="00727CDB">
        <w:rPr>
          <w:rFonts w:ascii="Times New Roman" w:eastAsia="Times New Roman" w:hAnsi="Times New Roman" w:cs="Times New Roman"/>
          <w:iCs/>
          <w:noProof/>
          <w:sz w:val="24"/>
          <w:szCs w:val="24"/>
          <w:u w:val="single"/>
          <w:lang w:eastAsia="fr-FR"/>
        </w:rPr>
        <w:t>PIECE N°8:</w:t>
      </w:r>
      <w:r w:rsidRPr="00727CDB">
        <w:rPr>
          <w:rFonts w:ascii="Times New Roman" w:eastAsia="Times New Roman" w:hAnsi="Times New Roman" w:cs="Times New Roman"/>
          <w:bCs/>
          <w:noProof/>
          <w:sz w:val="24"/>
          <w:szCs w:val="24"/>
          <w:lang w:eastAsia="fr-FR"/>
        </w:rPr>
        <w:t xml:space="preserve">         </w:t>
      </w:r>
      <w:r w:rsidRPr="00727CDB">
        <w:rPr>
          <w:rFonts w:ascii="Times New Roman" w:eastAsia="Times New Roman" w:hAnsi="Times New Roman" w:cs="Times New Roman"/>
          <w:bCs/>
          <w:iCs/>
          <w:sz w:val="24"/>
          <w:szCs w:val="24"/>
          <w:lang w:eastAsia="fr-FR"/>
        </w:rPr>
        <w:t>FORMULAIRES ET MODELES A UTILISER</w:t>
      </w:r>
    </w:p>
    <w:p w:rsidR="00727CDB" w:rsidRPr="00727CDB" w:rsidRDefault="00727CDB" w:rsidP="00727CDB">
      <w:pPr>
        <w:spacing w:after="0" w:line="240" w:lineRule="auto"/>
        <w:jc w:val="both"/>
        <w:rPr>
          <w:rFonts w:ascii="Times New Roman" w:eastAsia="Times New Roman" w:hAnsi="Times New Roman" w:cs="Times New Roman"/>
          <w:iCs/>
          <w:noProof/>
          <w:sz w:val="24"/>
          <w:szCs w:val="24"/>
          <w:u w:val="single"/>
          <w:lang w:eastAsia="fr-FR"/>
        </w:rPr>
      </w:pPr>
    </w:p>
    <w:p w:rsidR="00727CDB" w:rsidRPr="00727CDB" w:rsidRDefault="00727CDB" w:rsidP="00727CDB">
      <w:pPr>
        <w:spacing w:after="0" w:line="240" w:lineRule="auto"/>
        <w:ind w:left="2124" w:hanging="2124"/>
        <w:jc w:val="both"/>
        <w:rPr>
          <w:rFonts w:ascii="Times New Roman" w:eastAsia="Times New Roman" w:hAnsi="Times New Roman" w:cs="Times New Roman"/>
          <w:bCs/>
          <w:iCs/>
          <w:sz w:val="24"/>
          <w:szCs w:val="24"/>
          <w:lang w:eastAsia="fr-FR"/>
        </w:rPr>
      </w:pPr>
      <w:r w:rsidRPr="00727CDB">
        <w:rPr>
          <w:rFonts w:ascii="Times New Roman" w:eastAsia="Times New Roman" w:hAnsi="Times New Roman" w:cs="Times New Roman"/>
          <w:iCs/>
          <w:noProof/>
          <w:sz w:val="24"/>
          <w:szCs w:val="24"/>
          <w:u w:val="single"/>
          <w:lang w:eastAsia="fr-FR"/>
        </w:rPr>
        <w:t>PIECE N°9:</w:t>
      </w:r>
      <w:r w:rsidRPr="00727CDB">
        <w:rPr>
          <w:rFonts w:ascii="Times New Roman" w:eastAsia="Times New Roman" w:hAnsi="Times New Roman" w:cs="Times New Roman"/>
          <w:bCs/>
          <w:iCs/>
          <w:sz w:val="24"/>
          <w:szCs w:val="24"/>
          <w:lang w:eastAsia="fr-FR"/>
        </w:rPr>
        <w:t xml:space="preserve">         </w:t>
      </w:r>
      <w:r w:rsidRPr="00727CDB">
        <w:rPr>
          <w:rFonts w:ascii="Times New Roman" w:eastAsia="Times New Roman" w:hAnsi="Times New Roman" w:cs="Times New Roman"/>
          <w:iCs/>
          <w:noProof/>
          <w:sz w:val="24"/>
          <w:szCs w:val="24"/>
          <w:lang w:eastAsia="fr-FR"/>
        </w:rPr>
        <w:t>PROJET DE LETTRE-COMMANDE</w:t>
      </w:r>
    </w:p>
    <w:p w:rsidR="00727CDB" w:rsidRPr="00727CDB" w:rsidRDefault="00727CDB" w:rsidP="00727CDB">
      <w:pPr>
        <w:spacing w:after="0" w:line="240" w:lineRule="auto"/>
        <w:jc w:val="both"/>
        <w:rPr>
          <w:rFonts w:ascii="Times New Roman" w:eastAsia="Times New Roman" w:hAnsi="Times New Roman" w:cs="Times New Roman"/>
          <w:bCs/>
          <w:iCs/>
          <w:sz w:val="24"/>
          <w:szCs w:val="24"/>
          <w:lang w:eastAsia="fr-FR"/>
        </w:rPr>
      </w:pPr>
    </w:p>
    <w:p w:rsidR="00727CDB" w:rsidRPr="00727CDB" w:rsidRDefault="00727CDB" w:rsidP="00727CDB">
      <w:pPr>
        <w:spacing w:after="0" w:line="240" w:lineRule="auto"/>
        <w:ind w:left="2124" w:hanging="2124"/>
        <w:jc w:val="both"/>
        <w:rPr>
          <w:rFonts w:ascii="Times New Roman" w:eastAsia="Times New Roman" w:hAnsi="Times New Roman" w:cs="Times New Roman"/>
          <w:bCs/>
          <w:iCs/>
          <w:sz w:val="24"/>
          <w:szCs w:val="24"/>
          <w:lang w:val="en-US" w:eastAsia="fr-FR"/>
        </w:rPr>
      </w:pPr>
      <w:r w:rsidRPr="00727CDB">
        <w:rPr>
          <w:rFonts w:ascii="Times New Roman" w:eastAsia="Times New Roman" w:hAnsi="Times New Roman" w:cs="Times New Roman"/>
          <w:iCs/>
          <w:noProof/>
          <w:sz w:val="24"/>
          <w:szCs w:val="24"/>
          <w:u w:val="single"/>
          <w:lang w:val="en-US" w:eastAsia="fr-FR"/>
        </w:rPr>
        <w:t>PIECE N°10 </w:t>
      </w:r>
      <w:r w:rsidRPr="00727CDB">
        <w:rPr>
          <w:rFonts w:ascii="Times New Roman" w:eastAsia="Times New Roman" w:hAnsi="Times New Roman" w:cs="Times New Roman"/>
          <w:iCs/>
          <w:noProof/>
          <w:sz w:val="24"/>
          <w:szCs w:val="24"/>
          <w:lang w:val="en-US" w:eastAsia="fr-FR"/>
        </w:rPr>
        <w:t xml:space="preserve">:      </w:t>
      </w:r>
      <w:r w:rsidRPr="00727CDB">
        <w:rPr>
          <w:rFonts w:ascii="Times New Roman" w:eastAsia="Times New Roman" w:hAnsi="Times New Roman" w:cs="Times New Roman"/>
          <w:bCs/>
          <w:iCs/>
          <w:sz w:val="24"/>
          <w:szCs w:val="24"/>
          <w:lang w:val="en-US" w:eastAsia="fr-FR"/>
        </w:rPr>
        <w:t xml:space="preserve">PIECES DESSINEES (PLAN)   </w:t>
      </w:r>
      <w:r w:rsidRPr="00727CDB">
        <w:rPr>
          <w:rFonts w:ascii="Times New Roman" w:eastAsia="Times New Roman" w:hAnsi="Times New Roman" w:cs="Times New Roman"/>
          <w:iCs/>
          <w:noProof/>
          <w:sz w:val="24"/>
          <w:szCs w:val="24"/>
          <w:lang w:val="en-US" w:eastAsia="fr-FR"/>
        </w:rPr>
        <w:t xml:space="preserve"> </w:t>
      </w:r>
    </w:p>
    <w:p w:rsidR="00727CDB" w:rsidRPr="00727CDB" w:rsidRDefault="00727CDB" w:rsidP="00727CDB">
      <w:pPr>
        <w:spacing w:after="0" w:line="240" w:lineRule="auto"/>
        <w:jc w:val="both"/>
        <w:rPr>
          <w:rFonts w:ascii="Times New Roman" w:eastAsia="Times New Roman" w:hAnsi="Times New Roman" w:cs="Times New Roman"/>
          <w:iCs/>
          <w:noProof/>
          <w:sz w:val="24"/>
          <w:szCs w:val="24"/>
          <w:u w:val="single"/>
          <w:lang w:val="en-US" w:eastAsia="fr-FR"/>
        </w:rPr>
      </w:pPr>
    </w:p>
    <w:p w:rsidR="00727CDB" w:rsidRPr="00727CDB" w:rsidRDefault="00727CDB" w:rsidP="00727CDB">
      <w:pPr>
        <w:spacing w:after="0" w:line="240" w:lineRule="auto"/>
        <w:ind w:left="2124" w:hanging="2124"/>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iCs/>
          <w:noProof/>
          <w:sz w:val="24"/>
          <w:szCs w:val="24"/>
          <w:u w:val="single"/>
          <w:lang w:eastAsia="fr-FR"/>
        </w:rPr>
        <w:t>PIECE N°11 :</w:t>
      </w:r>
      <w:r w:rsidRPr="00727CDB">
        <w:rPr>
          <w:rFonts w:ascii="Times New Roman" w:eastAsia="Times New Roman" w:hAnsi="Times New Roman" w:cs="Times New Roman"/>
          <w:bCs/>
          <w:iCs/>
          <w:noProof/>
          <w:sz w:val="24"/>
          <w:szCs w:val="24"/>
          <w:lang w:eastAsia="fr-FR"/>
        </w:rPr>
        <w:tab/>
        <w:t>Liste des établissements bancaires et organismes financiers autorisés à émettre des cautions dans le cadre des Marchés Publics</w:t>
      </w:r>
    </w:p>
    <w:p w:rsidR="00727CDB" w:rsidRPr="00727CDB" w:rsidRDefault="00727CDB" w:rsidP="00727CDB">
      <w:pPr>
        <w:spacing w:after="0" w:line="240" w:lineRule="auto"/>
        <w:ind w:left="2124" w:hanging="2124"/>
        <w:jc w:val="both"/>
        <w:rPr>
          <w:rFonts w:ascii="Times New Roman" w:eastAsia="Times New Roman" w:hAnsi="Times New Roman" w:cs="Times New Roman"/>
          <w:bCs/>
          <w:iCs/>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
          <w:bCs/>
          <w:caps/>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
          <w:bCs/>
          <w:noProof/>
          <w:sz w:val="24"/>
          <w:szCs w:val="24"/>
          <w:lang w:eastAsia="fr-FR"/>
        </w:rPr>
      </w:pPr>
    </w:p>
    <w:p w:rsidR="00727CDB" w:rsidRDefault="00727CDB" w:rsidP="00727CDB">
      <w:pPr>
        <w:spacing w:after="0" w:line="240" w:lineRule="auto"/>
        <w:jc w:val="center"/>
        <w:rPr>
          <w:rFonts w:ascii="Times New Roman" w:eastAsia="Times New Roman" w:hAnsi="Times New Roman" w:cs="Times New Roman"/>
          <w:b/>
          <w:bCs/>
          <w:noProof/>
          <w:sz w:val="24"/>
          <w:szCs w:val="24"/>
          <w:lang w:eastAsia="fr-FR"/>
        </w:rPr>
      </w:pPr>
    </w:p>
    <w:p w:rsidR="00DF120A" w:rsidRDefault="00DF120A" w:rsidP="00727CDB">
      <w:pPr>
        <w:spacing w:after="0" w:line="240" w:lineRule="auto"/>
        <w:jc w:val="center"/>
        <w:rPr>
          <w:rFonts w:ascii="Times New Roman" w:eastAsia="Times New Roman" w:hAnsi="Times New Roman" w:cs="Times New Roman"/>
          <w:b/>
          <w:bCs/>
          <w:noProof/>
          <w:sz w:val="24"/>
          <w:szCs w:val="24"/>
          <w:lang w:eastAsia="fr-FR"/>
        </w:rPr>
      </w:pPr>
    </w:p>
    <w:p w:rsidR="00DF120A" w:rsidRDefault="00DF120A" w:rsidP="00727CDB">
      <w:pPr>
        <w:spacing w:after="0" w:line="240" w:lineRule="auto"/>
        <w:jc w:val="center"/>
        <w:rPr>
          <w:rFonts w:ascii="Times New Roman" w:eastAsia="Times New Roman" w:hAnsi="Times New Roman" w:cs="Times New Roman"/>
          <w:b/>
          <w:bCs/>
          <w:noProof/>
          <w:sz w:val="24"/>
          <w:szCs w:val="24"/>
          <w:lang w:eastAsia="fr-FR"/>
        </w:rPr>
      </w:pPr>
    </w:p>
    <w:p w:rsidR="00DF120A" w:rsidRDefault="00DF120A" w:rsidP="00727CDB">
      <w:pPr>
        <w:spacing w:after="0" w:line="240" w:lineRule="auto"/>
        <w:jc w:val="center"/>
        <w:rPr>
          <w:rFonts w:ascii="Times New Roman" w:eastAsia="Times New Roman" w:hAnsi="Times New Roman" w:cs="Times New Roman"/>
          <w:b/>
          <w:bCs/>
          <w:noProof/>
          <w:sz w:val="24"/>
          <w:szCs w:val="24"/>
          <w:lang w:eastAsia="fr-FR"/>
        </w:rPr>
      </w:pPr>
    </w:p>
    <w:p w:rsidR="00DF120A" w:rsidRDefault="00DF120A" w:rsidP="00727CDB">
      <w:pPr>
        <w:spacing w:after="0" w:line="240" w:lineRule="auto"/>
        <w:jc w:val="center"/>
        <w:rPr>
          <w:rFonts w:ascii="Times New Roman" w:eastAsia="Times New Roman" w:hAnsi="Times New Roman" w:cs="Times New Roman"/>
          <w:b/>
          <w:bCs/>
          <w:noProof/>
          <w:sz w:val="24"/>
          <w:szCs w:val="24"/>
          <w:lang w:eastAsia="fr-FR"/>
        </w:rPr>
      </w:pPr>
    </w:p>
    <w:p w:rsidR="00DF120A" w:rsidRDefault="00DF120A" w:rsidP="00727CDB">
      <w:pPr>
        <w:spacing w:after="0" w:line="240" w:lineRule="auto"/>
        <w:jc w:val="center"/>
        <w:rPr>
          <w:rFonts w:ascii="Times New Roman" w:eastAsia="Times New Roman" w:hAnsi="Times New Roman" w:cs="Times New Roman"/>
          <w:b/>
          <w:bCs/>
          <w:noProof/>
          <w:sz w:val="24"/>
          <w:szCs w:val="24"/>
          <w:lang w:eastAsia="fr-FR"/>
        </w:rPr>
      </w:pPr>
    </w:p>
    <w:p w:rsidR="00DF120A" w:rsidRDefault="00DF120A" w:rsidP="00727CDB">
      <w:pPr>
        <w:spacing w:after="0" w:line="240" w:lineRule="auto"/>
        <w:jc w:val="center"/>
        <w:rPr>
          <w:rFonts w:ascii="Times New Roman" w:eastAsia="Times New Roman" w:hAnsi="Times New Roman" w:cs="Times New Roman"/>
          <w:b/>
          <w:bCs/>
          <w:noProof/>
          <w:sz w:val="24"/>
          <w:szCs w:val="24"/>
          <w:lang w:eastAsia="fr-FR"/>
        </w:rPr>
      </w:pPr>
    </w:p>
    <w:p w:rsidR="00DF120A" w:rsidRDefault="00DF120A" w:rsidP="00727CDB">
      <w:pPr>
        <w:spacing w:after="0" w:line="240" w:lineRule="auto"/>
        <w:jc w:val="center"/>
        <w:rPr>
          <w:rFonts w:ascii="Times New Roman" w:eastAsia="Times New Roman" w:hAnsi="Times New Roman" w:cs="Times New Roman"/>
          <w:b/>
          <w:bCs/>
          <w:noProof/>
          <w:sz w:val="24"/>
          <w:szCs w:val="24"/>
          <w:lang w:eastAsia="fr-FR"/>
        </w:rPr>
      </w:pPr>
    </w:p>
    <w:p w:rsidR="00DF120A" w:rsidRDefault="00DF120A" w:rsidP="00727CDB">
      <w:pPr>
        <w:spacing w:after="0" w:line="240" w:lineRule="auto"/>
        <w:jc w:val="center"/>
        <w:rPr>
          <w:rFonts w:ascii="Times New Roman" w:eastAsia="Times New Roman" w:hAnsi="Times New Roman" w:cs="Times New Roman"/>
          <w:b/>
          <w:bCs/>
          <w:noProof/>
          <w:sz w:val="24"/>
          <w:szCs w:val="24"/>
          <w:lang w:eastAsia="fr-FR"/>
        </w:rPr>
      </w:pPr>
    </w:p>
    <w:p w:rsidR="00DF120A" w:rsidRDefault="00DF120A" w:rsidP="00727CDB">
      <w:pPr>
        <w:spacing w:after="0" w:line="240" w:lineRule="auto"/>
        <w:jc w:val="center"/>
        <w:rPr>
          <w:rFonts w:ascii="Times New Roman" w:eastAsia="Times New Roman" w:hAnsi="Times New Roman" w:cs="Times New Roman"/>
          <w:b/>
          <w:bCs/>
          <w:noProof/>
          <w:sz w:val="24"/>
          <w:szCs w:val="24"/>
          <w:lang w:eastAsia="fr-FR"/>
        </w:rPr>
      </w:pPr>
    </w:p>
    <w:p w:rsidR="00DF120A" w:rsidRPr="00727CDB" w:rsidRDefault="00DF120A" w:rsidP="00727CDB">
      <w:pPr>
        <w:spacing w:after="0" w:line="240" w:lineRule="auto"/>
        <w:jc w:val="center"/>
        <w:rPr>
          <w:rFonts w:ascii="Times New Roman" w:eastAsia="Times New Roman" w:hAnsi="Times New Roman" w:cs="Times New Roman"/>
          <w:b/>
          <w:bCs/>
          <w:noProof/>
          <w:sz w:val="24"/>
          <w:szCs w:val="24"/>
          <w:lang w:eastAsia="fr-FR"/>
        </w:rPr>
      </w:pPr>
    </w:p>
    <w:p w:rsidR="00727CDB" w:rsidRDefault="00727CDB" w:rsidP="00727CDB">
      <w:pPr>
        <w:spacing w:after="0" w:line="240" w:lineRule="auto"/>
        <w:jc w:val="center"/>
        <w:rPr>
          <w:rFonts w:ascii="Times New Roman" w:eastAsia="Times New Roman" w:hAnsi="Times New Roman" w:cs="Times New Roman"/>
          <w:b/>
          <w:bCs/>
          <w:noProof/>
          <w:sz w:val="24"/>
          <w:szCs w:val="24"/>
          <w:lang w:eastAsia="fr-FR"/>
        </w:rPr>
      </w:pPr>
    </w:p>
    <w:p w:rsidR="00A87CEB" w:rsidRDefault="00A87CEB" w:rsidP="00727CDB">
      <w:pPr>
        <w:spacing w:after="0" w:line="240" w:lineRule="auto"/>
        <w:jc w:val="center"/>
        <w:rPr>
          <w:rFonts w:ascii="Times New Roman" w:eastAsia="Times New Roman" w:hAnsi="Times New Roman" w:cs="Times New Roman"/>
          <w:b/>
          <w:bCs/>
          <w:noProof/>
          <w:sz w:val="24"/>
          <w:szCs w:val="24"/>
          <w:lang w:eastAsia="fr-FR"/>
        </w:rPr>
      </w:pPr>
    </w:p>
    <w:p w:rsidR="00A87CEB" w:rsidRPr="00727CDB" w:rsidRDefault="00A87CEB" w:rsidP="00727CDB">
      <w:pPr>
        <w:spacing w:after="0" w:line="240" w:lineRule="auto"/>
        <w:jc w:val="center"/>
        <w:rPr>
          <w:rFonts w:ascii="Times New Roman" w:eastAsia="Times New Roman" w:hAnsi="Times New Roman" w:cs="Times New Roman"/>
          <w:b/>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
          <w:bCs/>
          <w:noProof/>
          <w:sz w:val="24"/>
          <w:szCs w:val="24"/>
          <w:lang w:eastAsia="fr-FR"/>
        </w:rPr>
      </w:pPr>
    </w:p>
    <w:p w:rsidR="00727CDB" w:rsidRPr="00727CDB" w:rsidRDefault="00727CDB" w:rsidP="00727CDB">
      <w:pPr>
        <w:pBdr>
          <w:top w:val="single" w:sz="6" w:space="4" w:color="auto"/>
          <w:left w:val="single" w:sz="6" w:space="4" w:color="auto"/>
          <w:bottom w:val="single" w:sz="6" w:space="4" w:color="auto"/>
          <w:right w:val="single" w:sz="6" w:space="4" w:color="auto"/>
        </w:pBdr>
        <w:spacing w:after="0" w:line="360" w:lineRule="atLeast"/>
        <w:ind w:left="851" w:right="850"/>
        <w:jc w:val="center"/>
        <w:rPr>
          <w:rFonts w:ascii="Times New Roman" w:eastAsia="Times New Roman" w:hAnsi="Times New Roman" w:cs="Times New Roman"/>
          <w:noProof/>
          <w:sz w:val="24"/>
          <w:szCs w:val="24"/>
          <w:lang w:eastAsia="fr-FR"/>
        </w:rPr>
      </w:pPr>
    </w:p>
    <w:p w:rsidR="00727CDB" w:rsidRPr="00727CDB" w:rsidRDefault="00727CDB" w:rsidP="00727CDB">
      <w:pPr>
        <w:pBdr>
          <w:top w:val="single" w:sz="6" w:space="4" w:color="auto"/>
          <w:left w:val="single" w:sz="6" w:space="4" w:color="auto"/>
          <w:bottom w:val="single" w:sz="6" w:space="4" w:color="auto"/>
          <w:right w:val="single" w:sz="6" w:space="4" w:color="auto"/>
        </w:pBdr>
        <w:spacing w:after="0" w:line="360" w:lineRule="atLeast"/>
        <w:ind w:left="851" w:right="850"/>
        <w:jc w:val="center"/>
        <w:rPr>
          <w:rFonts w:ascii="Times New Roman" w:eastAsia="Times New Roman" w:hAnsi="Times New Roman" w:cs="Times New Roman"/>
          <w:bCs/>
          <w:noProof/>
          <w:sz w:val="24"/>
          <w:szCs w:val="24"/>
          <w:lang w:eastAsia="fr-FR"/>
        </w:rPr>
      </w:pPr>
      <w:r w:rsidRPr="00727CDB">
        <w:rPr>
          <w:rFonts w:ascii="Times New Roman" w:eastAsia="Times New Roman" w:hAnsi="Times New Roman" w:cs="Times New Roman"/>
          <w:bCs/>
          <w:noProof/>
          <w:sz w:val="24"/>
          <w:szCs w:val="24"/>
          <w:lang w:eastAsia="fr-FR"/>
        </w:rPr>
        <w:t>DOSSIER D’APPEL D’OFFRES</w:t>
      </w:r>
    </w:p>
    <w:p w:rsidR="00727CDB" w:rsidRPr="00727CDB" w:rsidRDefault="00727CDB" w:rsidP="00727CDB">
      <w:pPr>
        <w:pBdr>
          <w:top w:val="single" w:sz="6" w:space="4" w:color="auto"/>
          <w:left w:val="single" w:sz="6" w:space="4" w:color="auto"/>
          <w:bottom w:val="single" w:sz="6" w:space="4" w:color="auto"/>
          <w:right w:val="single" w:sz="6" w:space="4" w:color="auto"/>
        </w:pBdr>
        <w:spacing w:after="0" w:line="360" w:lineRule="atLeast"/>
        <w:ind w:left="851" w:right="850"/>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b/>
          <w:bCs/>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
          <w:bCs/>
          <w:noProof/>
          <w:sz w:val="24"/>
          <w:szCs w:val="24"/>
          <w:lang w:eastAsia="fr-FR"/>
        </w:rPr>
      </w:pPr>
    </w:p>
    <w:p w:rsidR="00727CDB" w:rsidRPr="00727CDB" w:rsidRDefault="00727CDB" w:rsidP="00727CDB">
      <w:pPr>
        <w:tabs>
          <w:tab w:val="center" w:pos="5130"/>
          <w:tab w:val="right" w:pos="10260"/>
        </w:tabs>
        <w:spacing w:after="0" w:line="240" w:lineRule="auto"/>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
          <w:bCs/>
          <w:i/>
          <w:iCs/>
          <w:noProof/>
          <w:sz w:val="24"/>
          <w:szCs w:val="24"/>
          <w:lang w:eastAsia="fr-FR"/>
        </w:rPr>
        <w:tab/>
      </w:r>
      <w:r w:rsidRPr="00727CDB">
        <w:rPr>
          <w:rFonts w:ascii="Times New Roman" w:eastAsia="Times New Roman" w:hAnsi="Times New Roman" w:cs="Times New Roman"/>
          <w:bCs/>
          <w:iCs/>
          <w:noProof/>
          <w:sz w:val="24"/>
          <w:szCs w:val="24"/>
          <w:lang w:eastAsia="fr-FR"/>
        </w:rPr>
        <w:t>PIECE N°1</w:t>
      </w:r>
      <w:r w:rsidRPr="00727CDB">
        <w:rPr>
          <w:rFonts w:ascii="Times New Roman" w:eastAsia="Times New Roman" w:hAnsi="Times New Roman" w:cs="Times New Roman"/>
          <w:bCs/>
          <w:iCs/>
          <w:noProof/>
          <w:sz w:val="24"/>
          <w:szCs w:val="24"/>
          <w:lang w:eastAsia="fr-FR"/>
        </w:rPr>
        <w:tab/>
      </w:r>
    </w:p>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
          <w:bCs/>
          <w:iCs/>
          <w:color w:val="231F20"/>
          <w:sz w:val="24"/>
          <w:szCs w:val="24"/>
          <w:lang w:eastAsia="fr-FR"/>
        </w:rPr>
      </w:pPr>
      <w:r w:rsidRPr="00727CDB">
        <w:rPr>
          <w:rFonts w:ascii="Times New Roman" w:eastAsia="Times New Roman" w:hAnsi="Times New Roman" w:cs="Times New Roman"/>
          <w:b/>
          <w:bCs/>
          <w:iCs/>
          <w:noProof/>
          <w:sz w:val="24"/>
          <w:szCs w:val="24"/>
          <w:lang w:eastAsia="fr-FR"/>
        </w:rPr>
        <w:t>AVIS D</w:t>
      </w:r>
      <w:r w:rsidRPr="00727CDB">
        <w:rPr>
          <w:rFonts w:ascii="Times New Roman" w:eastAsia="Times New Roman" w:hAnsi="Times New Roman" w:cs="Times New Roman"/>
          <w:b/>
          <w:bCs/>
          <w:iCs/>
          <w:color w:val="231F20"/>
          <w:sz w:val="24"/>
          <w:szCs w:val="24"/>
          <w:lang w:eastAsia="fr-FR"/>
        </w:rPr>
        <w:t>’APPEL D’OFFRES</w:t>
      </w:r>
    </w:p>
    <w:p w:rsidR="00727CDB" w:rsidRPr="00727CDB" w:rsidRDefault="00727CDB" w:rsidP="00727CDB">
      <w:pPr>
        <w:spacing w:after="0" w:line="240" w:lineRule="auto"/>
        <w:jc w:val="center"/>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color w:val="231F20"/>
          <w:sz w:val="24"/>
          <w:szCs w:val="24"/>
          <w:lang w:eastAsia="fr-FR"/>
        </w:rPr>
        <w:t>(AAO)</w:t>
      </w:r>
    </w:p>
    <w:p w:rsidR="00727CDB" w:rsidRPr="00727CDB" w:rsidRDefault="00727CDB" w:rsidP="00727CDB">
      <w:pPr>
        <w:spacing w:after="0" w:line="240" w:lineRule="auto"/>
        <w:jc w:val="center"/>
        <w:rPr>
          <w:rFonts w:ascii="Times New Roman" w:eastAsia="Times New Roman" w:hAnsi="Times New Roman" w:cs="Times New Roman"/>
          <w:b/>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
          <w:bCs/>
          <w:noProof/>
          <w:sz w:val="24"/>
          <w:szCs w:val="24"/>
          <w:lang w:eastAsia="fr-FR"/>
        </w:rPr>
      </w:pPr>
    </w:p>
    <w:p w:rsidR="00727CDB" w:rsidRPr="00727CDB" w:rsidRDefault="00727CDB" w:rsidP="00727CDB">
      <w:pPr>
        <w:autoSpaceDE w:val="0"/>
        <w:autoSpaceDN w:val="0"/>
        <w:adjustRightInd w:val="0"/>
        <w:spacing w:after="0" w:line="360" w:lineRule="auto"/>
        <w:rPr>
          <w:rFonts w:ascii="Times New Roman" w:eastAsia="Times New Roman" w:hAnsi="Times New Roman" w:cs="Times New Roman"/>
          <w:b/>
          <w:bCs/>
          <w:noProof/>
          <w:sz w:val="24"/>
          <w:szCs w:val="24"/>
          <w:lang w:eastAsia="fr-FR"/>
        </w:rPr>
      </w:pPr>
    </w:p>
    <w:p w:rsidR="00727CDB" w:rsidRPr="00727CDB" w:rsidRDefault="00727CDB" w:rsidP="00727CDB">
      <w:pPr>
        <w:autoSpaceDE w:val="0"/>
        <w:autoSpaceDN w:val="0"/>
        <w:adjustRightInd w:val="0"/>
        <w:spacing w:after="0" w:line="360" w:lineRule="auto"/>
        <w:rPr>
          <w:rFonts w:ascii="Times New Roman" w:eastAsia="Times New Roman" w:hAnsi="Times New Roman" w:cs="Times New Roman"/>
          <w:b/>
          <w:bCs/>
          <w:noProof/>
          <w:sz w:val="24"/>
          <w:szCs w:val="24"/>
          <w:lang w:eastAsia="fr-FR"/>
        </w:rPr>
      </w:pPr>
    </w:p>
    <w:p w:rsidR="00727CDB" w:rsidRPr="00727CDB" w:rsidRDefault="00727CDB" w:rsidP="00727CDB">
      <w:pPr>
        <w:autoSpaceDE w:val="0"/>
        <w:autoSpaceDN w:val="0"/>
        <w:adjustRightInd w:val="0"/>
        <w:spacing w:after="0" w:line="360" w:lineRule="auto"/>
        <w:rPr>
          <w:rFonts w:ascii="Times New Roman" w:eastAsia="Times New Roman" w:hAnsi="Times New Roman" w:cs="Times New Roman"/>
          <w:b/>
          <w:bCs/>
          <w:noProof/>
          <w:sz w:val="24"/>
          <w:szCs w:val="24"/>
          <w:lang w:eastAsia="fr-FR"/>
        </w:rPr>
      </w:pPr>
    </w:p>
    <w:p w:rsidR="00727CDB" w:rsidRPr="00727CDB" w:rsidRDefault="00727CDB" w:rsidP="00727CDB">
      <w:pPr>
        <w:autoSpaceDE w:val="0"/>
        <w:autoSpaceDN w:val="0"/>
        <w:adjustRightInd w:val="0"/>
        <w:spacing w:after="0" w:line="360" w:lineRule="auto"/>
        <w:rPr>
          <w:rFonts w:ascii="Times New Roman" w:eastAsia="Times New Roman" w:hAnsi="Times New Roman" w:cs="Times New Roman"/>
          <w:b/>
          <w:bCs/>
          <w:noProof/>
          <w:sz w:val="24"/>
          <w:szCs w:val="24"/>
          <w:lang w:eastAsia="fr-FR"/>
        </w:rPr>
      </w:pPr>
    </w:p>
    <w:p w:rsidR="00727CDB" w:rsidRPr="00727CDB" w:rsidRDefault="00727CDB" w:rsidP="00727CDB">
      <w:pPr>
        <w:autoSpaceDE w:val="0"/>
        <w:autoSpaceDN w:val="0"/>
        <w:adjustRightInd w:val="0"/>
        <w:spacing w:after="0" w:line="360" w:lineRule="auto"/>
        <w:rPr>
          <w:rFonts w:ascii="Times New Roman" w:eastAsia="Times New Roman" w:hAnsi="Times New Roman" w:cs="Times New Roman"/>
          <w:b/>
          <w:bCs/>
          <w:noProof/>
          <w:sz w:val="24"/>
          <w:szCs w:val="24"/>
          <w:lang w:eastAsia="fr-FR"/>
        </w:rPr>
      </w:pPr>
    </w:p>
    <w:p w:rsidR="00727CDB" w:rsidRPr="00727CDB" w:rsidRDefault="00727CDB" w:rsidP="00727CDB">
      <w:pPr>
        <w:autoSpaceDE w:val="0"/>
        <w:autoSpaceDN w:val="0"/>
        <w:adjustRightInd w:val="0"/>
        <w:spacing w:after="0" w:line="360" w:lineRule="auto"/>
        <w:rPr>
          <w:rFonts w:ascii="Times New Roman" w:eastAsia="Times New Roman" w:hAnsi="Times New Roman" w:cs="Times New Roman"/>
          <w:b/>
          <w:bCs/>
          <w:noProof/>
          <w:sz w:val="24"/>
          <w:szCs w:val="24"/>
          <w:lang w:eastAsia="fr-FR"/>
        </w:rPr>
      </w:pPr>
    </w:p>
    <w:p w:rsidR="00727CDB" w:rsidRDefault="00727CDB" w:rsidP="00727CDB">
      <w:pPr>
        <w:autoSpaceDE w:val="0"/>
        <w:autoSpaceDN w:val="0"/>
        <w:adjustRightInd w:val="0"/>
        <w:spacing w:after="0" w:line="360" w:lineRule="auto"/>
        <w:rPr>
          <w:rFonts w:ascii="Times New Roman" w:eastAsia="Times New Roman" w:hAnsi="Times New Roman" w:cs="Times New Roman"/>
          <w:b/>
          <w:bCs/>
          <w:noProof/>
          <w:sz w:val="24"/>
          <w:szCs w:val="24"/>
          <w:lang w:eastAsia="fr-FR"/>
        </w:rPr>
      </w:pPr>
    </w:p>
    <w:p w:rsidR="0047391A" w:rsidRDefault="0047391A" w:rsidP="00727CDB">
      <w:pPr>
        <w:autoSpaceDE w:val="0"/>
        <w:autoSpaceDN w:val="0"/>
        <w:adjustRightInd w:val="0"/>
        <w:spacing w:after="0" w:line="360" w:lineRule="auto"/>
        <w:rPr>
          <w:rFonts w:ascii="Times New Roman" w:eastAsia="Times New Roman" w:hAnsi="Times New Roman" w:cs="Times New Roman"/>
          <w:b/>
          <w:bCs/>
          <w:noProof/>
          <w:sz w:val="24"/>
          <w:szCs w:val="24"/>
          <w:lang w:eastAsia="fr-FR"/>
        </w:rPr>
      </w:pPr>
    </w:p>
    <w:p w:rsidR="0047391A" w:rsidRDefault="0047391A" w:rsidP="00727CDB">
      <w:pPr>
        <w:autoSpaceDE w:val="0"/>
        <w:autoSpaceDN w:val="0"/>
        <w:adjustRightInd w:val="0"/>
        <w:spacing w:after="0" w:line="360" w:lineRule="auto"/>
        <w:rPr>
          <w:rFonts w:ascii="Times New Roman" w:eastAsia="Times New Roman" w:hAnsi="Times New Roman" w:cs="Times New Roman"/>
          <w:b/>
          <w:bCs/>
          <w:noProof/>
          <w:sz w:val="24"/>
          <w:szCs w:val="24"/>
          <w:lang w:eastAsia="fr-FR"/>
        </w:rPr>
      </w:pPr>
    </w:p>
    <w:p w:rsidR="00780BB6" w:rsidRDefault="00780BB6" w:rsidP="00780BB6">
      <w:pPr>
        <w:keepNext/>
        <w:tabs>
          <w:tab w:val="left" w:pos="5310"/>
        </w:tabs>
        <w:spacing w:after="0" w:line="240" w:lineRule="auto"/>
        <w:jc w:val="both"/>
        <w:rPr>
          <w:rFonts w:ascii="Times New Roman" w:eastAsia="Times New Roman" w:hAnsi="Times New Roman" w:cs="Times New Roman"/>
          <w:lang w:bidi="en-US"/>
        </w:rPr>
      </w:pPr>
      <w:r w:rsidRPr="00A0235C">
        <w:rPr>
          <w:rFonts w:ascii="Cambria" w:eastAsia="Times New Roman" w:hAnsi="Cambria" w:cs="Times New Roman"/>
          <w:noProof/>
          <w:color w:val="000000"/>
          <w:sz w:val="24"/>
          <w:szCs w:val="20"/>
          <w:lang w:eastAsia="fr-FR"/>
        </w:rPr>
        <w:lastRenderedPageBreak/>
        <mc:AlternateContent>
          <mc:Choice Requires="wps">
            <w:drawing>
              <wp:anchor distT="0" distB="0" distL="114300" distR="114300" simplePos="0" relativeHeight="251680768" behindDoc="0" locked="0" layoutInCell="1" allowOverlap="1" wp14:anchorId="4895BECD" wp14:editId="33C5A7BF">
                <wp:simplePos x="0" y="0"/>
                <wp:positionH relativeFrom="column">
                  <wp:posOffset>3907790</wp:posOffset>
                </wp:positionH>
                <wp:positionV relativeFrom="paragraph">
                  <wp:posOffset>-216535</wp:posOffset>
                </wp:positionV>
                <wp:extent cx="2924175" cy="1933575"/>
                <wp:effectExtent l="0" t="0" r="0" b="952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B25" w:rsidRPr="00F25255" w:rsidRDefault="000E0B25"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0E0B25" w:rsidRPr="00F25255" w:rsidRDefault="000E0B25" w:rsidP="00780BB6">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0E0B25" w:rsidRPr="00F25255" w:rsidRDefault="000E0B25" w:rsidP="00780BB6">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0E0B25" w:rsidRPr="00F25255" w:rsidRDefault="000E0B25"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0E0B25" w:rsidRPr="00F25255" w:rsidRDefault="000E0B25"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0E0B25" w:rsidRPr="00F25255" w:rsidRDefault="000E0B25"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0E0B25" w:rsidRPr="00F25255" w:rsidRDefault="000E0B25"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0E0B25" w:rsidRPr="00F25255" w:rsidRDefault="000E0B25"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0E0B25" w:rsidRPr="00F25255" w:rsidRDefault="000E0B25"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0E0B25" w:rsidRPr="00F25255" w:rsidRDefault="000E0B25"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0E0B25" w:rsidRPr="00F25255" w:rsidRDefault="000E0B25"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0E0B25" w:rsidRPr="006D46C0" w:rsidRDefault="000E0B25" w:rsidP="00780BB6">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0E0B25" w:rsidRPr="006D46C0" w:rsidRDefault="000E0B25" w:rsidP="00780BB6">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0E0B25" w:rsidRPr="005E3F77" w:rsidRDefault="000E0B25" w:rsidP="00780BB6">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E3D77D0" id="Zone de texte 6" o:spid="_x0000_s1029" type="#_x0000_t202" style="position:absolute;left:0;text-align:left;margin-left:307.7pt;margin-top:-17.05pt;width:230.25pt;height:15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" filled="f" stroked="f">
                <v:textbox>
                  <w:txbxContent>
                    <w:p w:rsidR="00780BB6" w:rsidRPr="00F25255" w:rsidRDefault="00780BB6"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780BB6" w:rsidRPr="00F25255" w:rsidRDefault="00780BB6" w:rsidP="00780BB6">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780BB6" w:rsidRPr="00F25255" w:rsidRDefault="00780BB6" w:rsidP="00780BB6">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780BB6" w:rsidRPr="00F25255" w:rsidRDefault="00780BB6"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780BB6" w:rsidRPr="00F25255" w:rsidRDefault="00780BB6"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780BB6" w:rsidRPr="00F25255" w:rsidRDefault="00780BB6"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780BB6" w:rsidRPr="00F25255" w:rsidRDefault="00780BB6"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780BB6" w:rsidRPr="00F25255" w:rsidRDefault="00780BB6"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780BB6" w:rsidRPr="00F25255" w:rsidRDefault="00780BB6"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780BB6" w:rsidRPr="00F25255" w:rsidRDefault="00780BB6"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780BB6" w:rsidRPr="00F25255" w:rsidRDefault="00780BB6"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780BB6" w:rsidRPr="006D46C0" w:rsidRDefault="00780BB6" w:rsidP="00780BB6">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780BB6" w:rsidRPr="006D46C0" w:rsidRDefault="00780BB6" w:rsidP="00780BB6">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780BB6" w:rsidRPr="005E3F77" w:rsidRDefault="00780BB6" w:rsidP="00780BB6">
                      <w:pPr>
                        <w:spacing w:after="0" w:line="360" w:lineRule="auto"/>
                        <w:jc w:val="center"/>
                        <w:rPr>
                          <w:rFonts w:ascii="Arial Narrow" w:hAnsi="Arial Narrow" w:cs="Arial"/>
                          <w:b/>
                          <w:sz w:val="16"/>
                          <w:szCs w:val="18"/>
                          <w:lang w:val="en-GB"/>
                        </w:rPr>
                      </w:pPr>
                    </w:p>
                  </w:txbxContent>
                </v:textbox>
              </v:shape>
            </w:pict>
          </mc:Fallback>
        </mc:AlternateContent>
      </w: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9744" behindDoc="0" locked="0" layoutInCell="1" allowOverlap="1" wp14:anchorId="40C12C18" wp14:editId="4DC5692A">
                <wp:simplePos x="0" y="0"/>
                <wp:positionH relativeFrom="page">
                  <wp:posOffset>200025</wp:posOffset>
                </wp:positionH>
                <wp:positionV relativeFrom="paragraph">
                  <wp:posOffset>-243205</wp:posOffset>
                </wp:positionV>
                <wp:extent cx="3143250" cy="2019300"/>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0E0B25" w:rsidRPr="00F25255" w:rsidRDefault="000E0B25" w:rsidP="00780BB6">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E0B25" w:rsidRDefault="000E0B25" w:rsidP="00780BB6">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0E0B25" w:rsidRDefault="000E0B25" w:rsidP="00780BB6">
                            <w:pPr>
                              <w:spacing w:after="0"/>
                              <w:ind w:left="-142" w:right="-28"/>
                              <w:jc w:val="center"/>
                              <w:rPr>
                                <w:rFonts w:ascii="Times New Roman" w:hAnsi="Times New Roman"/>
                                <w:b/>
                                <w:sz w:val="18"/>
                                <w:szCs w:val="18"/>
                              </w:rPr>
                            </w:pPr>
                          </w:p>
                          <w:p w:rsidR="000E0B25" w:rsidRPr="00F25255" w:rsidRDefault="000E0B25" w:rsidP="00780BB6">
                            <w:pPr>
                              <w:spacing w:after="0"/>
                              <w:ind w:left="-142" w:right="-28"/>
                              <w:jc w:val="center"/>
                              <w:rPr>
                                <w:rFonts w:ascii="Times New Roman" w:hAnsi="Times New Roman"/>
                                <w:b/>
                                <w:sz w:val="18"/>
                                <w:szCs w:val="18"/>
                              </w:rPr>
                            </w:pPr>
                          </w:p>
                          <w:p w:rsidR="000E0B25" w:rsidRPr="006E18CD" w:rsidRDefault="000E0B25" w:rsidP="00780BB6">
                            <w:pPr>
                              <w:spacing w:after="0"/>
                              <w:jc w:val="center"/>
                              <w:rPr>
                                <w:rFonts w:ascii="Times New Roman" w:hAnsi="Times New Roman"/>
                                <w:b/>
                                <w:sz w:val="20"/>
                                <w:szCs w:val="20"/>
                              </w:rPr>
                            </w:pPr>
                            <w:r w:rsidRPr="00F25255">
                              <w:rPr>
                                <w:rFonts w:ascii="Times New Roman" w:hAnsi="Times New Roman"/>
                                <w:b/>
                                <w:sz w:val="18"/>
                                <w:szCs w:val="18"/>
                              </w:rPr>
                              <w:t>------------------</w:t>
                            </w:r>
                          </w:p>
                          <w:p w:rsidR="000E0B25" w:rsidRPr="006E18CD" w:rsidRDefault="000E0B25" w:rsidP="00780BB6">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C906F3" id="Zone de texte 10" o:spid="_x0000_s1030" type="#_x0000_t202" style="position:absolute;left:0;text-align:left;margin-left:15.75pt;margin-top:-19.15pt;width:247.5pt;height:159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" stroked="f">
                <v:textbox>
                  <w:txbxContent>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780BB6" w:rsidRPr="00F25255" w:rsidRDefault="00780BB6" w:rsidP="00780BB6">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80BB6" w:rsidRDefault="00780BB6" w:rsidP="00780BB6">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780BB6" w:rsidRDefault="00780BB6" w:rsidP="00780BB6">
                      <w:pPr>
                        <w:spacing w:after="0"/>
                        <w:ind w:left="-142" w:right="-28"/>
                        <w:jc w:val="center"/>
                        <w:rPr>
                          <w:rFonts w:ascii="Times New Roman" w:hAnsi="Times New Roman"/>
                          <w:b/>
                          <w:sz w:val="18"/>
                          <w:szCs w:val="18"/>
                        </w:rPr>
                      </w:pPr>
                    </w:p>
                    <w:p w:rsidR="00780BB6" w:rsidRPr="00F25255" w:rsidRDefault="00780BB6" w:rsidP="00780BB6">
                      <w:pPr>
                        <w:spacing w:after="0"/>
                        <w:ind w:left="-142" w:right="-28"/>
                        <w:jc w:val="center"/>
                        <w:rPr>
                          <w:rFonts w:ascii="Times New Roman" w:hAnsi="Times New Roman"/>
                          <w:b/>
                          <w:sz w:val="18"/>
                          <w:szCs w:val="18"/>
                        </w:rPr>
                      </w:pPr>
                    </w:p>
                    <w:p w:rsidR="00780BB6" w:rsidRPr="006E18CD" w:rsidRDefault="00780BB6" w:rsidP="00780BB6">
                      <w:pPr>
                        <w:spacing w:after="0"/>
                        <w:jc w:val="center"/>
                        <w:rPr>
                          <w:rFonts w:ascii="Times New Roman" w:hAnsi="Times New Roman"/>
                          <w:b/>
                          <w:sz w:val="20"/>
                          <w:szCs w:val="20"/>
                        </w:rPr>
                      </w:pPr>
                      <w:r w:rsidRPr="00F25255">
                        <w:rPr>
                          <w:rFonts w:ascii="Times New Roman" w:hAnsi="Times New Roman"/>
                          <w:b/>
                          <w:sz w:val="18"/>
                          <w:szCs w:val="18"/>
                        </w:rPr>
                        <w:t>------------------</w:t>
                      </w:r>
                    </w:p>
                    <w:p w:rsidR="00780BB6" w:rsidRPr="006E18CD" w:rsidRDefault="00780BB6" w:rsidP="00780BB6">
                      <w:pPr>
                        <w:spacing w:line="0" w:lineRule="atLeast"/>
                        <w:jc w:val="center"/>
                        <w:rPr>
                          <w:rFonts w:ascii="Times New Roman" w:hAnsi="Times New Roman"/>
                          <w:b/>
                          <w:sz w:val="16"/>
                          <w:szCs w:val="18"/>
                        </w:rPr>
                      </w:pPr>
                    </w:p>
                  </w:txbxContent>
                </v:textbox>
                <w10:wrap anchorx="page"/>
              </v:shape>
            </w:pict>
          </mc:Fallback>
        </mc:AlternateContent>
      </w:r>
    </w:p>
    <w:p w:rsidR="00780BB6" w:rsidRPr="003B5545" w:rsidRDefault="00780BB6" w:rsidP="00780BB6">
      <w:pPr>
        <w:keepNext/>
        <w:spacing w:after="0" w:line="240" w:lineRule="auto"/>
        <w:jc w:val="center"/>
        <w:rPr>
          <w:rFonts w:ascii="Book Antiqua" w:eastAsia="Times New Roman" w:hAnsi="Book Antiqua" w:cs="Times New Roman"/>
          <w:b/>
          <w:color w:val="000000"/>
          <w:sz w:val="24"/>
          <w:szCs w:val="20"/>
        </w:rPr>
      </w:pPr>
      <w:r w:rsidRPr="00A0235C">
        <w:rPr>
          <w:rFonts w:ascii="Book Antiqua" w:eastAsia="Times New Roman" w:hAnsi="Book Antiqua" w:cs="Times New Roman"/>
          <w:b/>
          <w:noProof/>
          <w:color w:val="000000"/>
          <w:sz w:val="24"/>
          <w:szCs w:val="20"/>
          <w:lang w:eastAsia="fr-FR"/>
        </w:rPr>
        <w:drawing>
          <wp:inline distT="0" distB="0" distL="0" distR="0" wp14:anchorId="29603EEF" wp14:editId="6C5B2605">
            <wp:extent cx="762000" cy="1036955"/>
            <wp:effectExtent l="0" t="0" r="0" b="0"/>
            <wp:docPr id="14" name="Image 14"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780BB6" w:rsidRPr="003B5545" w:rsidRDefault="00780BB6" w:rsidP="00780BB6">
      <w:pPr>
        <w:tabs>
          <w:tab w:val="left" w:pos="7720"/>
        </w:tabs>
        <w:spacing w:after="0" w:line="240" w:lineRule="auto"/>
        <w:rPr>
          <w:rFonts w:ascii="Cambria" w:eastAsia="Times New Roman" w:hAnsi="Cambria" w:cs="Arial"/>
          <w:b/>
          <w:lang w:bidi="en-US"/>
        </w:rPr>
      </w:pPr>
    </w:p>
    <w:p w:rsidR="00780BB6" w:rsidRDefault="00780BB6" w:rsidP="00780BB6">
      <w:pPr>
        <w:tabs>
          <w:tab w:val="left" w:pos="7720"/>
        </w:tabs>
        <w:spacing w:after="0" w:line="240" w:lineRule="auto"/>
        <w:jc w:val="center"/>
        <w:rPr>
          <w:rFonts w:ascii="Cambria" w:eastAsia="Times New Roman" w:hAnsi="Cambria" w:cs="Arial"/>
          <w:b/>
          <w:lang w:bidi="en-US"/>
        </w:rPr>
      </w:pPr>
    </w:p>
    <w:p w:rsidR="00780BB6" w:rsidRDefault="00780BB6" w:rsidP="00780BB6">
      <w:pPr>
        <w:tabs>
          <w:tab w:val="left" w:pos="7720"/>
        </w:tabs>
        <w:spacing w:after="0" w:line="240" w:lineRule="auto"/>
        <w:jc w:val="center"/>
        <w:rPr>
          <w:rFonts w:ascii="Cambria" w:eastAsia="Times New Roman" w:hAnsi="Cambria" w:cs="Arial"/>
          <w:b/>
          <w:lang w:bidi="en-US"/>
        </w:rPr>
      </w:pPr>
    </w:p>
    <w:p w:rsidR="00780BB6" w:rsidRDefault="00780BB6" w:rsidP="00780BB6">
      <w:pPr>
        <w:tabs>
          <w:tab w:val="left" w:pos="7720"/>
        </w:tabs>
        <w:spacing w:after="0" w:line="240" w:lineRule="auto"/>
        <w:jc w:val="center"/>
        <w:rPr>
          <w:rFonts w:ascii="Cambria" w:eastAsia="Times New Roman" w:hAnsi="Cambria" w:cs="Arial"/>
          <w:b/>
          <w:lang w:bidi="en-US"/>
        </w:rPr>
      </w:pPr>
    </w:p>
    <w:p w:rsidR="00727CDB" w:rsidRPr="00727CDB" w:rsidRDefault="00780BB6" w:rsidP="00780BB6">
      <w:pPr>
        <w:tabs>
          <w:tab w:val="center" w:pos="4834"/>
        </w:tabs>
        <w:spacing w:after="200" w:line="276" w:lineRule="auto"/>
        <w:jc w:val="center"/>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AVIS D’APPEL D’OFFRES NATIONAL OUVERT</w:t>
      </w:r>
    </w:p>
    <w:p w:rsidR="00727CDB" w:rsidRPr="00727CDB" w:rsidRDefault="00727CDB" w:rsidP="00727CDB">
      <w:pPr>
        <w:autoSpaceDE w:val="0"/>
        <w:autoSpaceDN w:val="0"/>
        <w:adjustRightInd w:val="0"/>
        <w:spacing w:after="0" w:line="240" w:lineRule="auto"/>
        <w:jc w:val="center"/>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val="nl-NL" w:eastAsia="fr-FR"/>
        </w:rPr>
        <w:t xml:space="preserve">N° </w:t>
      </w:r>
      <w:r w:rsidR="003F79DF">
        <w:rPr>
          <w:rFonts w:ascii="Times New Roman" w:eastAsia="Times New Roman" w:hAnsi="Times New Roman" w:cs="Times New Roman"/>
          <w:b/>
          <w:bCs/>
          <w:color w:val="FF0000"/>
          <w:sz w:val="24"/>
          <w:szCs w:val="24"/>
          <w:lang w:val="nl-NL" w:eastAsia="fr-FR"/>
        </w:rPr>
        <w:t xml:space="preserve"> </w:t>
      </w:r>
      <w:r w:rsidR="00780BB6">
        <w:rPr>
          <w:rFonts w:ascii="Times New Roman" w:eastAsia="Times New Roman" w:hAnsi="Times New Roman" w:cs="Times New Roman"/>
          <w:b/>
          <w:bCs/>
          <w:color w:val="FF0000"/>
          <w:sz w:val="24"/>
          <w:szCs w:val="24"/>
          <w:lang w:val="nl-NL" w:eastAsia="fr-FR"/>
        </w:rPr>
        <w:t>….</w:t>
      </w:r>
      <w:r w:rsidRPr="00727CDB">
        <w:rPr>
          <w:rFonts w:ascii="Times New Roman" w:eastAsia="Times New Roman" w:hAnsi="Times New Roman" w:cs="Times New Roman"/>
          <w:b/>
          <w:bCs/>
          <w:sz w:val="24"/>
          <w:szCs w:val="24"/>
          <w:lang w:val="nl-NL" w:eastAsia="fr-FR"/>
        </w:rPr>
        <w:t xml:space="preserve"> </w:t>
      </w:r>
      <w:proofErr w:type="gramStart"/>
      <w:r w:rsidRPr="00727CDB">
        <w:rPr>
          <w:rFonts w:ascii="Times New Roman" w:eastAsia="Times New Roman" w:hAnsi="Times New Roman" w:cs="Times New Roman"/>
          <w:b/>
          <w:bCs/>
          <w:sz w:val="24"/>
          <w:szCs w:val="24"/>
          <w:lang w:eastAsia="fr-FR"/>
        </w:rPr>
        <w:t>/AONO/C-</w:t>
      </w:r>
      <w:r>
        <w:rPr>
          <w:rFonts w:ascii="Times New Roman" w:eastAsia="Times New Roman" w:hAnsi="Times New Roman" w:cs="Times New Roman"/>
          <w:b/>
          <w:bCs/>
          <w:sz w:val="24"/>
          <w:szCs w:val="24"/>
          <w:lang w:eastAsia="fr-FR"/>
        </w:rPr>
        <w:t>KAR-HAY</w:t>
      </w:r>
      <w:r w:rsidR="003F79DF">
        <w:rPr>
          <w:rFonts w:ascii="Times New Roman" w:eastAsia="Times New Roman" w:hAnsi="Times New Roman" w:cs="Times New Roman"/>
          <w:b/>
          <w:bCs/>
          <w:sz w:val="24"/>
          <w:szCs w:val="24"/>
          <w:lang w:eastAsia="fr-FR"/>
        </w:rPr>
        <w:t>/SG/CIPM-AI/</w:t>
      </w:r>
      <w:r w:rsidR="00C46171">
        <w:rPr>
          <w:rFonts w:ascii="Times New Roman" w:eastAsia="Times New Roman" w:hAnsi="Times New Roman" w:cs="Times New Roman"/>
          <w:b/>
          <w:bCs/>
          <w:sz w:val="24"/>
          <w:szCs w:val="24"/>
          <w:lang w:eastAsia="fr-FR"/>
        </w:rPr>
        <w:t>2026</w:t>
      </w:r>
      <w:proofErr w:type="gramEnd"/>
      <w:r w:rsidRPr="00727CDB">
        <w:rPr>
          <w:rFonts w:ascii="Times New Roman" w:eastAsia="Times New Roman" w:hAnsi="Times New Roman" w:cs="Times New Roman"/>
          <w:b/>
          <w:bCs/>
          <w:sz w:val="24"/>
          <w:szCs w:val="24"/>
          <w:lang w:val="nl-NL" w:eastAsia="fr-FR"/>
        </w:rPr>
        <w:t xml:space="preserve"> </w:t>
      </w:r>
      <w:r w:rsidRPr="00727CDB">
        <w:rPr>
          <w:rFonts w:ascii="Times New Roman" w:eastAsia="Times New Roman" w:hAnsi="Times New Roman" w:cs="Times New Roman"/>
          <w:b/>
          <w:bCs/>
          <w:sz w:val="24"/>
          <w:szCs w:val="24"/>
          <w:lang w:eastAsia="fr-FR"/>
        </w:rPr>
        <w:t xml:space="preserve">DU </w:t>
      </w:r>
      <w:r w:rsidR="00DF120A">
        <w:rPr>
          <w:rFonts w:ascii="Times New Roman" w:eastAsia="Times New Roman" w:hAnsi="Times New Roman" w:cs="Times New Roman"/>
          <w:b/>
          <w:iCs/>
          <w:noProof/>
          <w:sz w:val="24"/>
          <w:szCs w:val="24"/>
          <w:lang w:eastAsia="fr-FR"/>
        </w:rPr>
        <w:t>___________</w:t>
      </w:r>
      <w:r w:rsidR="00780BB6">
        <w:rPr>
          <w:rFonts w:ascii="Times New Roman" w:eastAsia="Times New Roman" w:hAnsi="Times New Roman" w:cs="Times New Roman"/>
          <w:b/>
          <w:bCs/>
          <w:sz w:val="24"/>
          <w:szCs w:val="24"/>
          <w:lang w:eastAsia="fr-FR"/>
        </w:rPr>
        <w:t>_____</w:t>
      </w:r>
    </w:p>
    <w:p w:rsidR="00727CDB" w:rsidRPr="00780BB6" w:rsidRDefault="00780BB6" w:rsidP="00780BB6">
      <w:pPr>
        <w:autoSpaceDE w:val="0"/>
        <w:autoSpaceDN w:val="0"/>
        <w:adjustRightInd w:val="0"/>
        <w:spacing w:after="0" w:line="240" w:lineRule="auto"/>
        <w:jc w:val="center"/>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 xml:space="preserve">EN PROCEDURE D’URGENCE POUR LES TRAVAUX DE </w:t>
      </w:r>
      <w:r w:rsidRPr="00727CDB">
        <w:rPr>
          <w:rFonts w:ascii="Times New Roman" w:eastAsia="Times New Roman" w:hAnsi="Times New Roman" w:cs="Times New Roman"/>
          <w:b/>
          <w:noProof/>
          <w:sz w:val="24"/>
          <w:szCs w:val="24"/>
          <w:lang w:eastAsia="fr-FR"/>
        </w:rPr>
        <w:t xml:space="preserve">CONSTRUCTION </w:t>
      </w:r>
      <w:r>
        <w:rPr>
          <w:rFonts w:ascii="Times New Roman" w:eastAsia="Times New Roman" w:hAnsi="Times New Roman" w:cs="Times New Roman"/>
          <w:b/>
          <w:bCs/>
          <w:sz w:val="24"/>
          <w:szCs w:val="24"/>
          <w:lang w:eastAsia="fr-FR"/>
        </w:rPr>
        <w:t>D’UN  (01</w:t>
      </w:r>
      <w:r w:rsidRPr="00727CDB">
        <w:rPr>
          <w:rFonts w:ascii="Times New Roman" w:eastAsia="Times New Roman" w:hAnsi="Times New Roman" w:cs="Times New Roman"/>
          <w:b/>
          <w:bCs/>
          <w:sz w:val="24"/>
          <w:szCs w:val="24"/>
          <w:lang w:eastAsia="fr-FR"/>
        </w:rPr>
        <w:t xml:space="preserve">) FORAGES EQUIPES DE PMH </w:t>
      </w:r>
      <w:r w:rsidR="00C46171">
        <w:rPr>
          <w:rFonts w:ascii="Times New Roman" w:eastAsia="Times New Roman" w:hAnsi="Times New Roman" w:cs="Times New Roman"/>
          <w:b/>
          <w:bCs/>
          <w:sz w:val="24"/>
          <w:szCs w:val="24"/>
          <w:lang w:eastAsia="fr-FR"/>
        </w:rPr>
        <w:t>A RONGAH</w:t>
      </w:r>
      <w:r w:rsidRPr="00727CDB">
        <w:rPr>
          <w:rFonts w:ascii="Times New Roman" w:eastAsia="Times New Roman" w:hAnsi="Times New Roman" w:cs="Times New Roman"/>
          <w:b/>
          <w:bCs/>
          <w:sz w:val="24"/>
          <w:szCs w:val="24"/>
          <w:lang w:eastAsia="fr-FR"/>
        </w:rPr>
        <w:t xml:space="preserve">, DANS LA COMMUNE DE </w:t>
      </w:r>
      <w:r>
        <w:rPr>
          <w:rFonts w:ascii="Times New Roman" w:eastAsia="Times New Roman" w:hAnsi="Times New Roman" w:cs="Times New Roman"/>
          <w:b/>
          <w:bCs/>
          <w:sz w:val="24"/>
          <w:szCs w:val="24"/>
          <w:lang w:eastAsia="fr-FR"/>
        </w:rPr>
        <w:t>KAR-HAY</w:t>
      </w:r>
      <w:r w:rsidRPr="00727CDB">
        <w:rPr>
          <w:rFonts w:ascii="Times New Roman" w:eastAsia="Times New Roman" w:hAnsi="Times New Roman" w:cs="Times New Roman"/>
          <w:b/>
          <w:bCs/>
          <w:sz w:val="24"/>
          <w:szCs w:val="24"/>
          <w:lang w:eastAsia="fr-FR"/>
        </w:rPr>
        <w:t>, DEPARTEMENT DU MAYO-DANAY, REGION DE L’EXTREME-NORD.</w:t>
      </w:r>
    </w:p>
    <w:p w:rsidR="00727CDB" w:rsidRPr="00727CDB" w:rsidRDefault="00727CDB" w:rsidP="00727CDB">
      <w:pPr>
        <w:spacing w:before="120" w:after="120" w:line="240" w:lineRule="auto"/>
        <w:jc w:val="both"/>
        <w:rPr>
          <w:rFonts w:ascii="Times New Roman" w:eastAsia="Times New Roman" w:hAnsi="Times New Roman" w:cs="Times New Roman"/>
          <w:b/>
          <w:bCs/>
          <w:noProof/>
          <w:sz w:val="24"/>
          <w:szCs w:val="24"/>
          <w:lang w:eastAsia="fr-FR"/>
        </w:rPr>
      </w:pPr>
      <w:r w:rsidRPr="00727CDB">
        <w:rPr>
          <w:rFonts w:ascii="Times New Roman" w:eastAsia="Times New Roman" w:hAnsi="Times New Roman" w:cs="Times New Roman"/>
          <w:b/>
          <w:bCs/>
          <w:noProof/>
          <w:sz w:val="24"/>
          <w:szCs w:val="24"/>
          <w:lang w:eastAsia="fr-FR"/>
        </w:rPr>
        <w:t>1 – OBJET DE L’APPEL D’OFFRES</w:t>
      </w:r>
    </w:p>
    <w:p w:rsidR="00727CDB" w:rsidRPr="00727CDB" w:rsidRDefault="00727CDB" w:rsidP="00727CDB">
      <w:pPr>
        <w:spacing w:before="120" w:after="12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Le Maire de la Commune de </w:t>
      </w:r>
      <w:r>
        <w:rPr>
          <w:rFonts w:ascii="Times New Roman" w:eastAsia="Times New Roman" w:hAnsi="Times New Roman" w:cs="Times New Roman"/>
          <w:sz w:val="24"/>
          <w:szCs w:val="24"/>
          <w:lang w:eastAsia="fr-FR"/>
        </w:rPr>
        <w:t>KAR-HAY</w:t>
      </w:r>
      <w:r w:rsidRPr="00727CDB">
        <w:rPr>
          <w:rFonts w:ascii="Times New Roman" w:eastAsia="Times New Roman" w:hAnsi="Times New Roman" w:cs="Times New Roman"/>
          <w:sz w:val="24"/>
          <w:szCs w:val="24"/>
          <w:lang w:eastAsia="fr-FR"/>
        </w:rPr>
        <w:t xml:space="preserve">, Autorité Contractante, lance pour le compte du Ministère de la Décentralisation et du Développement Local (MINDDEVEL), </w:t>
      </w:r>
      <w:r w:rsidR="003F79DF">
        <w:rPr>
          <w:rFonts w:ascii="Times New Roman" w:eastAsia="Times New Roman" w:hAnsi="Times New Roman" w:cs="Times New Roman"/>
          <w:sz w:val="24"/>
          <w:szCs w:val="24"/>
          <w:lang w:eastAsia="fr-FR"/>
        </w:rPr>
        <w:t xml:space="preserve">EXERCICE </w:t>
      </w:r>
      <w:r w:rsidR="00C46171">
        <w:rPr>
          <w:rFonts w:ascii="Times New Roman" w:eastAsia="Times New Roman" w:hAnsi="Times New Roman" w:cs="Times New Roman"/>
          <w:sz w:val="24"/>
          <w:szCs w:val="24"/>
          <w:lang w:eastAsia="fr-FR"/>
        </w:rPr>
        <w:t>2026</w:t>
      </w:r>
      <w:r w:rsidRPr="00727CDB">
        <w:rPr>
          <w:rFonts w:ascii="Times New Roman" w:eastAsia="Times New Roman" w:hAnsi="Times New Roman" w:cs="Times New Roman"/>
          <w:sz w:val="24"/>
          <w:szCs w:val="24"/>
          <w:lang w:eastAsia="fr-FR"/>
        </w:rPr>
        <w:t xml:space="preserve">, un Appel d’Offres National ouvert en vue de la construction </w:t>
      </w:r>
      <w:r w:rsidRPr="00727CDB">
        <w:rPr>
          <w:rFonts w:ascii="Times New Roman" w:eastAsia="Times New Roman" w:hAnsi="Times New Roman" w:cs="Times New Roman"/>
          <w:bCs/>
          <w:sz w:val="24"/>
          <w:szCs w:val="24"/>
          <w:lang w:eastAsia="fr-FR"/>
        </w:rPr>
        <w:t xml:space="preserve">de </w:t>
      </w:r>
      <w:r w:rsidR="00DF120A">
        <w:rPr>
          <w:rFonts w:ascii="Times New Roman" w:eastAsia="Times New Roman" w:hAnsi="Times New Roman" w:cs="Times New Roman"/>
          <w:bCs/>
          <w:sz w:val="24"/>
          <w:szCs w:val="24"/>
          <w:lang w:eastAsia="fr-FR"/>
        </w:rPr>
        <w:t>d’un (01) forage</w:t>
      </w:r>
      <w:r w:rsidR="0047391A">
        <w:rPr>
          <w:rFonts w:ascii="Times New Roman" w:eastAsia="Times New Roman" w:hAnsi="Times New Roman" w:cs="Times New Roman"/>
          <w:bCs/>
          <w:sz w:val="24"/>
          <w:szCs w:val="24"/>
          <w:lang w:eastAsia="fr-FR"/>
        </w:rPr>
        <w:t xml:space="preserve"> </w:t>
      </w:r>
      <w:r w:rsidRPr="00727CDB">
        <w:rPr>
          <w:rFonts w:ascii="Times New Roman" w:eastAsia="Times New Roman" w:hAnsi="Times New Roman" w:cs="Times New Roman"/>
          <w:bCs/>
          <w:sz w:val="24"/>
          <w:szCs w:val="24"/>
          <w:lang w:eastAsia="fr-FR"/>
        </w:rPr>
        <w:t xml:space="preserve">équipés de PMH </w:t>
      </w:r>
      <w:r w:rsidR="003F79DF">
        <w:rPr>
          <w:rFonts w:ascii="Times New Roman" w:eastAsia="Times New Roman" w:hAnsi="Times New Roman" w:cs="Times New Roman"/>
          <w:bCs/>
          <w:sz w:val="24"/>
          <w:szCs w:val="24"/>
          <w:lang w:eastAsia="fr-FR"/>
        </w:rPr>
        <w:t xml:space="preserve">à </w:t>
      </w:r>
      <w:r w:rsidR="00C46171">
        <w:rPr>
          <w:rFonts w:ascii="Times New Roman" w:eastAsia="Times New Roman" w:hAnsi="Times New Roman" w:cs="Times New Roman"/>
          <w:bCs/>
          <w:sz w:val="24"/>
          <w:szCs w:val="24"/>
          <w:lang w:eastAsia="fr-FR"/>
        </w:rPr>
        <w:t>RONGAH</w:t>
      </w:r>
      <w:r w:rsidRPr="00727CDB">
        <w:rPr>
          <w:rFonts w:ascii="Times New Roman" w:eastAsia="Times New Roman" w:hAnsi="Times New Roman" w:cs="Times New Roman"/>
          <w:sz w:val="24"/>
          <w:szCs w:val="24"/>
          <w:lang w:eastAsia="fr-FR"/>
        </w:rPr>
        <w:t xml:space="preserve">, </w:t>
      </w:r>
      <w:r w:rsidRPr="00727CDB">
        <w:rPr>
          <w:rFonts w:ascii="Times New Roman" w:eastAsia="Times New Roman" w:hAnsi="Times New Roman" w:cs="Times New Roman"/>
          <w:b/>
          <w:bCs/>
          <w:sz w:val="24"/>
          <w:szCs w:val="24"/>
          <w:lang w:eastAsia="fr-FR"/>
        </w:rPr>
        <w:t>dans la Commune</w:t>
      </w:r>
      <w:r w:rsidRPr="00727CDB">
        <w:rPr>
          <w:rFonts w:ascii="Times New Roman" w:eastAsia="Times New Roman" w:hAnsi="Times New Roman" w:cs="Times New Roman"/>
          <w:sz w:val="24"/>
          <w:szCs w:val="24"/>
          <w:lang w:eastAsia="fr-FR"/>
        </w:rPr>
        <w:t xml:space="preserve"> de </w:t>
      </w:r>
      <w:r>
        <w:rPr>
          <w:rFonts w:ascii="Times New Roman" w:eastAsia="Times New Roman" w:hAnsi="Times New Roman" w:cs="Times New Roman"/>
          <w:sz w:val="24"/>
          <w:szCs w:val="24"/>
          <w:lang w:eastAsia="fr-FR"/>
        </w:rPr>
        <w:t>KAR-HAY</w:t>
      </w:r>
      <w:r w:rsidRPr="00727CDB">
        <w:rPr>
          <w:rFonts w:ascii="Times New Roman" w:eastAsia="Times New Roman" w:hAnsi="Times New Roman" w:cs="Times New Roman"/>
          <w:sz w:val="24"/>
          <w:szCs w:val="24"/>
          <w:lang w:eastAsia="fr-FR"/>
        </w:rPr>
        <w:t>, Département du Mayo-</w:t>
      </w:r>
      <w:proofErr w:type="spellStart"/>
      <w:r w:rsidRPr="00727CDB">
        <w:rPr>
          <w:rFonts w:ascii="Times New Roman" w:eastAsia="Times New Roman" w:hAnsi="Times New Roman" w:cs="Times New Roman"/>
          <w:sz w:val="24"/>
          <w:szCs w:val="24"/>
          <w:lang w:eastAsia="fr-FR"/>
        </w:rPr>
        <w:t>Danay</w:t>
      </w:r>
      <w:proofErr w:type="spellEnd"/>
      <w:r w:rsidRPr="00727CDB">
        <w:rPr>
          <w:rFonts w:ascii="Times New Roman" w:eastAsia="Times New Roman" w:hAnsi="Times New Roman" w:cs="Times New Roman"/>
          <w:sz w:val="24"/>
          <w:szCs w:val="24"/>
          <w:lang w:eastAsia="fr-FR"/>
        </w:rPr>
        <w:t>, Région de l’Extrême-Nord.</w:t>
      </w:r>
    </w:p>
    <w:p w:rsidR="00727CDB" w:rsidRPr="00727CDB" w:rsidRDefault="00727CDB" w:rsidP="00727CDB">
      <w:pPr>
        <w:spacing w:before="120" w:after="120" w:line="240" w:lineRule="auto"/>
        <w:jc w:val="both"/>
        <w:rPr>
          <w:rFonts w:ascii="Times New Roman" w:eastAsia="Times New Roman" w:hAnsi="Times New Roman" w:cs="Times New Roman"/>
          <w:noProof/>
          <w:sz w:val="24"/>
          <w:szCs w:val="24"/>
          <w:lang w:eastAsia="fr-FR"/>
        </w:rPr>
      </w:pPr>
      <w:r w:rsidRPr="00727CDB">
        <w:rPr>
          <w:rFonts w:ascii="Times New Roman" w:eastAsia="Times New Roman" w:hAnsi="Times New Roman" w:cs="Times New Roman"/>
          <w:sz w:val="24"/>
          <w:szCs w:val="24"/>
          <w:lang w:eastAsia="fr-FR"/>
        </w:rPr>
        <w:t>Les prestations sont détaillées dans l’article 1.1 du Règlement Particulier de l’Appel d’Offres (RPAO) joint au Dossier d’Appel d’Offres</w:t>
      </w:r>
      <w:r w:rsidRPr="00727CDB">
        <w:rPr>
          <w:rFonts w:ascii="Times New Roman" w:eastAsia="Times New Roman" w:hAnsi="Times New Roman" w:cs="Times New Roman"/>
          <w:noProof/>
          <w:sz w:val="24"/>
          <w:szCs w:val="24"/>
          <w:lang w:eastAsia="fr-FR"/>
        </w:rPr>
        <w:t>.</w:t>
      </w:r>
    </w:p>
    <w:p w:rsidR="00727CDB" w:rsidRPr="00727CDB" w:rsidRDefault="00727CDB" w:rsidP="00727CDB">
      <w:pPr>
        <w:autoSpaceDE w:val="0"/>
        <w:autoSpaceDN w:val="0"/>
        <w:adjustRightInd w:val="0"/>
        <w:spacing w:before="120"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2. CONSISTANCE DES TRAVAUX</w:t>
      </w:r>
    </w:p>
    <w:p w:rsidR="00727CDB" w:rsidRPr="00727CDB" w:rsidRDefault="00727CDB" w:rsidP="00727CDB">
      <w:pPr>
        <w:spacing w:before="120"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Les travaux  à réaliser comprennent notamment :</w:t>
      </w:r>
    </w:p>
    <w:p w:rsidR="00727CDB" w:rsidRPr="00727CDB" w:rsidRDefault="00727CDB" w:rsidP="00727CDB">
      <w:pPr>
        <w:numPr>
          <w:ilvl w:val="0"/>
          <w:numId w:val="8"/>
        </w:numPr>
        <w:autoSpaceDE w:val="0"/>
        <w:autoSpaceDN w:val="0"/>
        <w:adjustRightInd w:val="0"/>
        <w:spacing w:before="120" w:after="0" w:line="240" w:lineRule="auto"/>
        <w:ind w:left="714" w:hanging="357"/>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Etude d’implantation ;</w:t>
      </w:r>
    </w:p>
    <w:p w:rsidR="00727CDB" w:rsidRPr="00727CDB" w:rsidRDefault="00727CDB" w:rsidP="00727CDB">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Installation de chantier ;</w:t>
      </w:r>
    </w:p>
    <w:p w:rsidR="00727CDB" w:rsidRPr="00727CDB" w:rsidRDefault="00727CDB" w:rsidP="00727CDB">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proofErr w:type="spellStart"/>
      <w:r w:rsidRPr="00727CDB">
        <w:rPr>
          <w:rFonts w:ascii="Times New Roman" w:eastAsia="Times New Roman" w:hAnsi="Times New Roman" w:cs="Times New Roman"/>
          <w:sz w:val="24"/>
          <w:szCs w:val="24"/>
          <w:lang w:eastAsia="fr-FR"/>
        </w:rPr>
        <w:t>Foration</w:t>
      </w:r>
      <w:proofErr w:type="spellEnd"/>
      <w:r w:rsidRPr="00727CDB">
        <w:rPr>
          <w:rFonts w:ascii="Times New Roman" w:eastAsia="Times New Roman" w:hAnsi="Times New Roman" w:cs="Times New Roman"/>
          <w:sz w:val="24"/>
          <w:szCs w:val="24"/>
          <w:lang w:eastAsia="fr-FR"/>
        </w:rPr>
        <w:t> ;</w:t>
      </w:r>
    </w:p>
    <w:p w:rsidR="00727CDB" w:rsidRPr="00727CDB" w:rsidRDefault="00727CDB" w:rsidP="00727CDB">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Equipement ;</w:t>
      </w:r>
    </w:p>
    <w:p w:rsidR="00727CDB" w:rsidRPr="00727CDB" w:rsidRDefault="00727CDB" w:rsidP="00727CDB">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Développement ;</w:t>
      </w:r>
    </w:p>
    <w:p w:rsidR="00727CDB" w:rsidRPr="00727CDB" w:rsidRDefault="00727CDB" w:rsidP="00727CDB">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Essai de pompage ;</w:t>
      </w:r>
    </w:p>
    <w:p w:rsidR="00727CDB" w:rsidRPr="00727CDB" w:rsidRDefault="00727CDB" w:rsidP="00727CDB">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Aménagement de la superstructure ;</w:t>
      </w:r>
    </w:p>
    <w:p w:rsidR="00727CDB" w:rsidRPr="00727CDB" w:rsidRDefault="00727CDB" w:rsidP="00727CDB">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Fourniture et pose de la pompe à motricité humaine ;</w:t>
      </w:r>
    </w:p>
    <w:p w:rsidR="00727CDB" w:rsidRPr="00727CDB" w:rsidRDefault="00727CDB" w:rsidP="00727CDB">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Construction du muret de protection ;</w:t>
      </w:r>
    </w:p>
    <w:p w:rsidR="00727CDB" w:rsidRPr="00727CDB" w:rsidRDefault="00727CDB" w:rsidP="00727CDB">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Construction du dispositif d’assainissement ;</w:t>
      </w:r>
    </w:p>
    <w:p w:rsidR="00727CDB" w:rsidRPr="00727CDB" w:rsidRDefault="00727CDB" w:rsidP="00727CDB">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Formation de l’équipe locale de gestion ;</w:t>
      </w:r>
    </w:p>
    <w:p w:rsidR="00727CDB" w:rsidRPr="00727CDB" w:rsidRDefault="00727CDB" w:rsidP="00727CDB">
      <w:pPr>
        <w:numPr>
          <w:ilvl w:val="0"/>
          <w:numId w:val="8"/>
        </w:numPr>
        <w:spacing w:after="0" w:line="240" w:lineRule="auto"/>
        <w:ind w:left="714" w:hanging="357"/>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Fourniture d’une caisse à outils. </w:t>
      </w:r>
    </w:p>
    <w:p w:rsidR="00727CDB" w:rsidRPr="00727CDB" w:rsidRDefault="00727CDB" w:rsidP="000E0B25">
      <w:pPr>
        <w:tabs>
          <w:tab w:val="left" w:pos="426"/>
          <w:tab w:val="left" w:pos="8490"/>
        </w:tabs>
        <w:spacing w:after="0" w:line="240" w:lineRule="auto"/>
        <w:jc w:val="both"/>
        <w:outlineLvl w:val="0"/>
        <w:rPr>
          <w:rFonts w:ascii="Times New Roman" w:eastAsia="Times New Roman" w:hAnsi="Times New Roman" w:cs="Times New Roman"/>
          <w:b/>
          <w:bCs/>
          <w:noProof/>
          <w:sz w:val="24"/>
          <w:szCs w:val="24"/>
          <w:lang w:eastAsia="fr-FR"/>
        </w:rPr>
      </w:pPr>
      <w:r w:rsidRPr="00727CDB">
        <w:rPr>
          <w:rFonts w:ascii="Times New Roman" w:eastAsia="Times New Roman" w:hAnsi="Times New Roman" w:cs="Times New Roman"/>
          <w:b/>
          <w:bCs/>
          <w:noProof/>
          <w:sz w:val="24"/>
          <w:szCs w:val="24"/>
          <w:lang w:eastAsia="fr-FR"/>
        </w:rPr>
        <w:t>3 -  PARTICIPATION ET ORIGINE</w:t>
      </w:r>
      <w:r w:rsidRPr="00727CDB">
        <w:rPr>
          <w:rFonts w:ascii="Times New Roman" w:eastAsia="Times New Roman" w:hAnsi="Times New Roman" w:cs="Times New Roman"/>
          <w:b/>
          <w:bCs/>
          <w:noProof/>
          <w:sz w:val="24"/>
          <w:szCs w:val="24"/>
          <w:lang w:eastAsia="fr-FR"/>
        </w:rPr>
        <w:tab/>
      </w:r>
    </w:p>
    <w:p w:rsidR="00727CDB" w:rsidRPr="00727CDB" w:rsidRDefault="00727CDB" w:rsidP="000E0B25">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La participation au présent appel d’offres est ouverte aux entreprises spécialisées dans les travaux d'adduction d’eau en milieux rural et urbain et ayant leur domicile ou siège social au Cameroun.</w:t>
      </w:r>
    </w:p>
    <w:p w:rsidR="00727CDB" w:rsidRPr="00727CDB" w:rsidRDefault="00727CDB" w:rsidP="000E0B25">
      <w:pPr>
        <w:tabs>
          <w:tab w:val="left" w:pos="426"/>
        </w:tabs>
        <w:spacing w:after="0" w:line="240" w:lineRule="auto"/>
        <w:jc w:val="both"/>
        <w:outlineLvl w:val="0"/>
        <w:rPr>
          <w:rFonts w:ascii="Times New Roman" w:eastAsia="Times New Roman" w:hAnsi="Times New Roman" w:cs="Times New Roman"/>
          <w:b/>
          <w:bCs/>
          <w:noProof/>
          <w:sz w:val="24"/>
          <w:szCs w:val="24"/>
          <w:lang w:eastAsia="fr-FR"/>
        </w:rPr>
      </w:pPr>
      <w:r w:rsidRPr="00727CDB">
        <w:rPr>
          <w:rFonts w:ascii="Times New Roman" w:eastAsia="Times New Roman" w:hAnsi="Times New Roman" w:cs="Times New Roman"/>
          <w:b/>
          <w:bCs/>
          <w:noProof/>
          <w:sz w:val="24"/>
          <w:szCs w:val="24"/>
          <w:lang w:eastAsia="fr-FR"/>
        </w:rPr>
        <w:t>4 -  FINANCEMENT</w:t>
      </w:r>
    </w:p>
    <w:p w:rsidR="00727CDB" w:rsidRPr="0047391A" w:rsidRDefault="00727CDB" w:rsidP="000E0B25">
      <w:pPr>
        <w:spacing w:after="0" w:line="240" w:lineRule="auto"/>
        <w:jc w:val="both"/>
        <w:rPr>
          <w:rFonts w:ascii="Times New Roman" w:eastAsia="Times New Roman" w:hAnsi="Times New Roman" w:cs="Times New Roman"/>
          <w:color w:val="FF0000"/>
          <w:sz w:val="24"/>
          <w:szCs w:val="24"/>
          <w:lang w:eastAsia="fr-FR"/>
        </w:rPr>
      </w:pPr>
      <w:r w:rsidRPr="00727CDB">
        <w:rPr>
          <w:rFonts w:ascii="Times New Roman" w:eastAsia="Times New Roman" w:hAnsi="Times New Roman" w:cs="Times New Roman"/>
          <w:sz w:val="24"/>
          <w:szCs w:val="24"/>
          <w:lang w:eastAsia="fr-FR"/>
        </w:rPr>
        <w:t xml:space="preserve">Les travaux objet du présent Appel d’Offres sont financés par le Budget d’Investissement Public de la République du Cameroun, BIP MINDDEVEL, </w:t>
      </w:r>
      <w:r w:rsidR="003F79DF">
        <w:rPr>
          <w:rFonts w:ascii="Times New Roman" w:eastAsia="Times New Roman" w:hAnsi="Times New Roman" w:cs="Times New Roman"/>
          <w:sz w:val="24"/>
          <w:szCs w:val="24"/>
          <w:lang w:eastAsia="fr-FR"/>
        </w:rPr>
        <w:t xml:space="preserve">EXERCICE </w:t>
      </w:r>
      <w:r w:rsidR="00C46171">
        <w:rPr>
          <w:rFonts w:ascii="Times New Roman" w:eastAsia="Times New Roman" w:hAnsi="Times New Roman" w:cs="Times New Roman"/>
          <w:sz w:val="24"/>
          <w:szCs w:val="24"/>
          <w:lang w:eastAsia="fr-FR"/>
        </w:rPr>
        <w:t>2026</w:t>
      </w:r>
      <w:r w:rsidRPr="00727CDB">
        <w:rPr>
          <w:rFonts w:ascii="Times New Roman" w:eastAsia="Times New Roman" w:hAnsi="Times New Roman" w:cs="Times New Roman"/>
          <w:sz w:val="24"/>
          <w:szCs w:val="24"/>
          <w:lang w:eastAsia="fr-FR"/>
        </w:rPr>
        <w:t xml:space="preserve"> imputation</w:t>
      </w:r>
      <w:r w:rsidRPr="00727CDB">
        <w:rPr>
          <w:rFonts w:ascii="Times New Roman" w:eastAsia="Times New Roman" w:hAnsi="Times New Roman" w:cs="Times New Roman"/>
          <w:color w:val="FF0000"/>
          <w:sz w:val="24"/>
          <w:szCs w:val="24"/>
          <w:lang w:eastAsia="fr-FR"/>
        </w:rPr>
        <w:t xml:space="preserve"> </w:t>
      </w:r>
      <w:r w:rsidRPr="00727CDB">
        <w:rPr>
          <w:rFonts w:ascii="Times New Roman" w:eastAsia="Times New Roman" w:hAnsi="Times New Roman" w:cs="Times New Roman"/>
          <w:sz w:val="24"/>
          <w:szCs w:val="24"/>
          <w:lang w:eastAsia="fr-FR"/>
        </w:rPr>
        <w:t xml:space="preserve"> …………………………..</w:t>
      </w:r>
    </w:p>
    <w:p w:rsidR="00727CDB" w:rsidRPr="00727CDB" w:rsidRDefault="00727CDB" w:rsidP="000E0B25">
      <w:pPr>
        <w:spacing w:after="0" w:line="240" w:lineRule="auto"/>
        <w:jc w:val="both"/>
        <w:rPr>
          <w:rFonts w:ascii="Times New Roman" w:eastAsia="Times New Roman" w:hAnsi="Times New Roman" w:cs="Times New Roman"/>
          <w:caps/>
          <w:noProof/>
          <w:lang w:eastAsia="fr-FR"/>
        </w:rPr>
      </w:pPr>
      <w:r w:rsidRPr="00727CDB">
        <w:rPr>
          <w:rFonts w:ascii="Times New Roman" w:eastAsia="Times New Roman" w:hAnsi="Times New Roman" w:cs="Times New Roman"/>
          <w:caps/>
          <w:noProof/>
          <w:lang w:eastAsia="fr-FR"/>
        </w:rPr>
        <w:t xml:space="preserve"> - CONSULTATION du Dossier d' APPEL D' OFFRES</w:t>
      </w:r>
    </w:p>
    <w:p w:rsidR="00727CDB" w:rsidRPr="00727CDB" w:rsidRDefault="00727CDB" w:rsidP="000E0B25">
      <w:pPr>
        <w:spacing w:after="0" w:line="240" w:lineRule="auto"/>
        <w:jc w:val="both"/>
        <w:rPr>
          <w:rFonts w:ascii="Times New Roman" w:eastAsia="Times New Roman" w:hAnsi="Times New Roman" w:cs="Times New Roman"/>
          <w:noProof/>
          <w:sz w:val="24"/>
          <w:szCs w:val="24"/>
          <w:lang w:eastAsia="fr-FR"/>
        </w:rPr>
      </w:pPr>
      <w:r w:rsidRPr="00727CDB">
        <w:rPr>
          <w:rFonts w:ascii="Times New Roman" w:eastAsia="Times New Roman" w:hAnsi="Times New Roman" w:cs="Times New Roman"/>
          <w:sz w:val="24"/>
          <w:szCs w:val="24"/>
          <w:lang w:eastAsia="fr-FR"/>
        </w:rPr>
        <w:t xml:space="preserve">Le dossier peut être consulté aux heures ouvrables auprès de la Commune de </w:t>
      </w:r>
      <w:r>
        <w:rPr>
          <w:rFonts w:ascii="Times New Roman" w:eastAsia="Times New Roman" w:hAnsi="Times New Roman" w:cs="Times New Roman"/>
          <w:sz w:val="24"/>
          <w:szCs w:val="24"/>
          <w:lang w:eastAsia="fr-FR"/>
        </w:rPr>
        <w:t>KAR-HAY</w:t>
      </w:r>
      <w:r w:rsidRPr="00727CDB">
        <w:rPr>
          <w:rFonts w:ascii="Times New Roman" w:eastAsia="Times New Roman" w:hAnsi="Times New Roman" w:cs="Times New Roman"/>
          <w:sz w:val="24"/>
          <w:szCs w:val="24"/>
          <w:lang w:eastAsia="fr-FR"/>
        </w:rPr>
        <w:t xml:space="preserve"> dès  publication du présent avis</w:t>
      </w:r>
      <w:r w:rsidRPr="00727CDB">
        <w:rPr>
          <w:rFonts w:ascii="Times New Roman" w:eastAsia="Times New Roman" w:hAnsi="Times New Roman" w:cs="Times New Roman"/>
          <w:noProof/>
          <w:sz w:val="24"/>
          <w:szCs w:val="24"/>
          <w:lang w:eastAsia="fr-FR"/>
        </w:rPr>
        <w:t>.</w:t>
      </w:r>
    </w:p>
    <w:p w:rsidR="00727CDB" w:rsidRPr="00727CDB" w:rsidRDefault="00727CDB" w:rsidP="000E0B25">
      <w:pPr>
        <w:tabs>
          <w:tab w:val="left" w:pos="426"/>
        </w:tabs>
        <w:spacing w:after="0" w:line="240" w:lineRule="auto"/>
        <w:jc w:val="both"/>
        <w:outlineLvl w:val="0"/>
        <w:rPr>
          <w:rFonts w:ascii="Times New Roman" w:eastAsia="Times New Roman" w:hAnsi="Times New Roman" w:cs="Times New Roman"/>
          <w:b/>
          <w:bCs/>
          <w:caps/>
          <w:noProof/>
          <w:sz w:val="24"/>
          <w:szCs w:val="24"/>
          <w:lang w:eastAsia="fr-FR"/>
        </w:rPr>
      </w:pPr>
      <w:r w:rsidRPr="00727CDB">
        <w:rPr>
          <w:rFonts w:ascii="Times New Roman" w:eastAsia="Times New Roman" w:hAnsi="Times New Roman" w:cs="Times New Roman"/>
          <w:b/>
          <w:bCs/>
          <w:caps/>
          <w:noProof/>
          <w:sz w:val="24"/>
          <w:szCs w:val="24"/>
          <w:lang w:eastAsia="fr-FR"/>
        </w:rPr>
        <w:t>6 - ACQUISITION du Dossier d' APPEL D' OFFREs</w:t>
      </w:r>
    </w:p>
    <w:p w:rsidR="00727CDB" w:rsidRPr="00727CDB" w:rsidRDefault="00727CDB" w:rsidP="000E0B25">
      <w:pPr>
        <w:spacing w:after="0" w:line="240" w:lineRule="auto"/>
        <w:jc w:val="both"/>
        <w:rPr>
          <w:rFonts w:ascii="Times New Roman" w:eastAsia="Times New Roman" w:hAnsi="Times New Roman" w:cs="Times New Roman"/>
          <w:noProof/>
          <w:sz w:val="24"/>
          <w:szCs w:val="24"/>
          <w:lang w:eastAsia="fr-FR"/>
        </w:rPr>
      </w:pPr>
      <w:r w:rsidRPr="00727CDB">
        <w:rPr>
          <w:rFonts w:ascii="Times New Roman" w:eastAsia="Times New Roman" w:hAnsi="Times New Roman" w:cs="Times New Roman"/>
          <w:noProof/>
          <w:sz w:val="24"/>
          <w:szCs w:val="24"/>
          <w:lang w:eastAsia="fr-FR"/>
        </w:rPr>
        <w:t>Le dossier peut être obtenu dans les services</w:t>
      </w:r>
      <w:r w:rsidRPr="00727CDB">
        <w:rPr>
          <w:rFonts w:ascii="Times New Roman" w:eastAsia="Times New Roman" w:hAnsi="Times New Roman" w:cs="Times New Roman"/>
          <w:sz w:val="24"/>
          <w:szCs w:val="24"/>
          <w:lang w:eastAsia="fr-FR"/>
        </w:rPr>
        <w:t xml:space="preserve"> de la Commission Interne de Passation des Marchés auprès de la Commune de </w:t>
      </w:r>
      <w:r>
        <w:rPr>
          <w:rFonts w:ascii="Times New Roman" w:eastAsia="Times New Roman" w:hAnsi="Times New Roman" w:cs="Times New Roman"/>
          <w:sz w:val="24"/>
          <w:szCs w:val="24"/>
          <w:lang w:eastAsia="fr-FR"/>
        </w:rPr>
        <w:t>KAR-HAY</w:t>
      </w:r>
      <w:r w:rsidRPr="00727CDB">
        <w:rPr>
          <w:rFonts w:ascii="Times New Roman" w:eastAsia="Times New Roman" w:hAnsi="Times New Roman" w:cs="Times New Roman"/>
          <w:noProof/>
          <w:sz w:val="24"/>
          <w:szCs w:val="24"/>
          <w:lang w:eastAsia="fr-FR"/>
        </w:rPr>
        <w:t xml:space="preserve"> dès publication du présent avis, contre quitance de versement d’une somme non remboursable de </w:t>
      </w:r>
      <w:r w:rsidR="00A87CEB">
        <w:rPr>
          <w:rFonts w:ascii="Times New Roman" w:eastAsia="Times New Roman" w:hAnsi="Times New Roman" w:cs="Times New Roman"/>
          <w:b/>
          <w:noProof/>
          <w:sz w:val="24"/>
          <w:szCs w:val="24"/>
          <w:lang w:eastAsia="fr-FR"/>
        </w:rPr>
        <w:t>Trente</w:t>
      </w:r>
      <w:r w:rsidRPr="00727CDB">
        <w:rPr>
          <w:rFonts w:ascii="Times New Roman" w:eastAsia="Times New Roman" w:hAnsi="Times New Roman" w:cs="Times New Roman"/>
          <w:b/>
          <w:noProof/>
          <w:color w:val="FF0000"/>
          <w:sz w:val="24"/>
          <w:szCs w:val="24"/>
          <w:lang w:eastAsia="fr-FR"/>
        </w:rPr>
        <w:t xml:space="preserve"> </w:t>
      </w:r>
      <w:r w:rsidRPr="00727CDB">
        <w:rPr>
          <w:rFonts w:ascii="Times New Roman" w:eastAsia="Times New Roman" w:hAnsi="Times New Roman" w:cs="Times New Roman"/>
          <w:b/>
          <w:noProof/>
          <w:sz w:val="24"/>
          <w:szCs w:val="24"/>
          <w:lang w:eastAsia="fr-FR"/>
        </w:rPr>
        <w:t>Mille (</w:t>
      </w:r>
      <w:r w:rsidRPr="00727CDB">
        <w:rPr>
          <w:rFonts w:ascii="Times New Roman" w:eastAsia="Times New Roman" w:hAnsi="Times New Roman" w:cs="Times New Roman"/>
          <w:noProof/>
          <w:color w:val="FF0000"/>
          <w:sz w:val="24"/>
          <w:szCs w:val="24"/>
          <w:lang w:eastAsia="fr-FR"/>
        </w:rPr>
        <w:t xml:space="preserve"> </w:t>
      </w:r>
      <w:r w:rsidR="00A87CEB">
        <w:rPr>
          <w:rFonts w:ascii="Times New Roman" w:eastAsia="Times New Roman" w:hAnsi="Times New Roman" w:cs="Times New Roman"/>
          <w:noProof/>
          <w:sz w:val="24"/>
          <w:szCs w:val="24"/>
          <w:lang w:eastAsia="fr-FR"/>
        </w:rPr>
        <w:t>30</w:t>
      </w:r>
      <w:r w:rsidRPr="00727CDB">
        <w:rPr>
          <w:rFonts w:ascii="Times New Roman" w:eastAsia="Times New Roman" w:hAnsi="Times New Roman" w:cs="Times New Roman"/>
          <w:noProof/>
          <w:sz w:val="24"/>
          <w:szCs w:val="24"/>
          <w:lang w:eastAsia="fr-FR"/>
        </w:rPr>
        <w:t xml:space="preserve"> 000 </w:t>
      </w:r>
      <w:r w:rsidRPr="00727CDB">
        <w:rPr>
          <w:rFonts w:ascii="Times New Roman" w:eastAsia="Times New Roman" w:hAnsi="Times New Roman" w:cs="Times New Roman"/>
          <w:b/>
          <w:noProof/>
          <w:sz w:val="24"/>
          <w:szCs w:val="24"/>
          <w:lang w:eastAsia="fr-FR"/>
        </w:rPr>
        <w:t>)</w:t>
      </w:r>
      <w:r w:rsidRPr="00727CDB">
        <w:rPr>
          <w:rFonts w:ascii="Times New Roman" w:eastAsia="Times New Roman" w:hAnsi="Times New Roman" w:cs="Times New Roman"/>
          <w:b/>
          <w:noProof/>
          <w:color w:val="FF0000"/>
          <w:sz w:val="24"/>
          <w:szCs w:val="24"/>
          <w:lang w:eastAsia="fr-FR"/>
        </w:rPr>
        <w:t xml:space="preserve"> </w:t>
      </w:r>
      <w:r w:rsidRPr="00727CDB">
        <w:rPr>
          <w:rFonts w:ascii="Times New Roman" w:eastAsia="Times New Roman" w:hAnsi="Times New Roman" w:cs="Times New Roman"/>
          <w:b/>
          <w:noProof/>
          <w:sz w:val="24"/>
          <w:szCs w:val="24"/>
          <w:lang w:eastAsia="fr-FR"/>
        </w:rPr>
        <w:t>francs</w:t>
      </w:r>
      <w:r w:rsidRPr="00727CDB">
        <w:rPr>
          <w:rFonts w:ascii="Times New Roman" w:eastAsia="Times New Roman" w:hAnsi="Times New Roman" w:cs="Times New Roman"/>
          <w:noProof/>
          <w:sz w:val="24"/>
          <w:szCs w:val="24"/>
          <w:lang w:eastAsia="fr-FR"/>
        </w:rPr>
        <w:t xml:space="preserve"> </w:t>
      </w:r>
      <w:r w:rsidRPr="00727CDB">
        <w:rPr>
          <w:rFonts w:ascii="Times New Roman" w:eastAsia="Times New Roman" w:hAnsi="Times New Roman" w:cs="Times New Roman"/>
          <w:b/>
          <w:noProof/>
          <w:sz w:val="24"/>
          <w:szCs w:val="24"/>
          <w:lang w:eastAsia="fr-FR"/>
        </w:rPr>
        <w:t>CFA</w:t>
      </w:r>
      <w:r w:rsidRPr="00727CDB">
        <w:rPr>
          <w:rFonts w:ascii="Times New Roman" w:eastAsia="Times New Roman" w:hAnsi="Times New Roman" w:cs="Times New Roman"/>
          <w:noProof/>
          <w:sz w:val="24"/>
          <w:szCs w:val="24"/>
          <w:lang w:eastAsia="fr-FR"/>
        </w:rPr>
        <w:t xml:space="preserve">  payable à la Recette Municipale de </w:t>
      </w:r>
      <w:r>
        <w:rPr>
          <w:rFonts w:ascii="Times New Roman" w:eastAsia="Times New Roman" w:hAnsi="Times New Roman" w:cs="Times New Roman"/>
          <w:noProof/>
          <w:sz w:val="24"/>
          <w:szCs w:val="24"/>
          <w:lang w:eastAsia="fr-FR"/>
        </w:rPr>
        <w:t>KAR-HAY</w:t>
      </w:r>
      <w:r w:rsidRPr="00727CDB">
        <w:rPr>
          <w:rFonts w:ascii="Times New Roman" w:eastAsia="Times New Roman" w:hAnsi="Times New Roman" w:cs="Times New Roman"/>
          <w:noProof/>
          <w:sz w:val="24"/>
          <w:szCs w:val="24"/>
          <w:lang w:eastAsia="fr-FR"/>
        </w:rPr>
        <w:t>.</w:t>
      </w:r>
    </w:p>
    <w:p w:rsidR="00727CDB" w:rsidRPr="00727CDB" w:rsidRDefault="00727CDB" w:rsidP="000E0B25">
      <w:pPr>
        <w:tabs>
          <w:tab w:val="left" w:pos="426"/>
        </w:tabs>
        <w:spacing w:after="0" w:line="240" w:lineRule="auto"/>
        <w:jc w:val="both"/>
        <w:outlineLvl w:val="0"/>
        <w:rPr>
          <w:rFonts w:ascii="Times New Roman" w:eastAsia="Times New Roman" w:hAnsi="Times New Roman" w:cs="Times New Roman"/>
          <w:b/>
          <w:bCs/>
          <w:caps/>
          <w:noProof/>
          <w:sz w:val="24"/>
          <w:szCs w:val="24"/>
          <w:lang w:eastAsia="fr-FR"/>
        </w:rPr>
      </w:pPr>
      <w:r w:rsidRPr="00727CDB">
        <w:rPr>
          <w:rFonts w:ascii="Times New Roman" w:eastAsia="Times New Roman" w:hAnsi="Times New Roman" w:cs="Times New Roman"/>
          <w:b/>
          <w:bCs/>
          <w:caps/>
          <w:noProof/>
          <w:sz w:val="24"/>
          <w:szCs w:val="24"/>
          <w:lang w:eastAsia="fr-FR"/>
        </w:rPr>
        <w:lastRenderedPageBreak/>
        <w:t>7 - Remise des offres</w:t>
      </w:r>
    </w:p>
    <w:p w:rsidR="00727CDB" w:rsidRPr="00727CDB" w:rsidRDefault="00727CDB" w:rsidP="000E0B25">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Chaque offre rédigée en français ou en anglais en sept (07) exemplaires dont un (01) original et six (06) copies marqués comme tels, devront être déposés contre récépissé dûment signé dans les services du Secrétaire Général</w:t>
      </w:r>
      <w:r w:rsidRPr="00727CDB">
        <w:rPr>
          <w:rFonts w:ascii="Times New Roman" w:eastAsia="Times New Roman" w:hAnsi="Times New Roman" w:cs="Times New Roman"/>
          <w:sz w:val="24"/>
          <w:szCs w:val="24"/>
          <w:lang w:eastAsia="fr-FR"/>
        </w:rPr>
        <w:t xml:space="preserve"> de la Commune de </w:t>
      </w:r>
      <w:r>
        <w:rPr>
          <w:rFonts w:ascii="Times New Roman" w:eastAsia="Times New Roman" w:hAnsi="Times New Roman" w:cs="Times New Roman"/>
          <w:sz w:val="24"/>
          <w:szCs w:val="24"/>
          <w:lang w:eastAsia="fr-FR"/>
        </w:rPr>
        <w:t>KAR-HAY</w:t>
      </w:r>
      <w:r w:rsidRPr="00727CDB">
        <w:rPr>
          <w:rFonts w:ascii="Times New Roman" w:eastAsia="Times New Roman" w:hAnsi="Times New Roman" w:cs="Times New Roman"/>
          <w:sz w:val="24"/>
          <w:szCs w:val="24"/>
          <w:lang w:eastAsia="fr-FR"/>
        </w:rPr>
        <w:t xml:space="preserve"> </w:t>
      </w:r>
      <w:r w:rsidRPr="00727CDB">
        <w:rPr>
          <w:rFonts w:ascii="Times New Roman" w:eastAsia="Times New Roman" w:hAnsi="Times New Roman" w:cs="Times New Roman"/>
          <w:color w:val="231F20"/>
          <w:sz w:val="24"/>
          <w:szCs w:val="24"/>
          <w:lang w:eastAsia="fr-FR"/>
        </w:rPr>
        <w:t xml:space="preserve">au plus tard le </w:t>
      </w:r>
      <w:r w:rsidR="00DF120A">
        <w:rPr>
          <w:rFonts w:ascii="Times New Roman" w:eastAsia="Times New Roman" w:hAnsi="Times New Roman" w:cs="Times New Roman"/>
          <w:b/>
          <w:color w:val="231F20"/>
          <w:sz w:val="24"/>
          <w:szCs w:val="24"/>
          <w:lang w:eastAsia="fr-FR"/>
        </w:rPr>
        <w:t>___________</w:t>
      </w:r>
      <w:r w:rsidR="00780BB6">
        <w:rPr>
          <w:rFonts w:ascii="Times New Roman" w:eastAsia="Times New Roman" w:hAnsi="Times New Roman" w:cs="Times New Roman"/>
          <w:b/>
          <w:color w:val="231F20"/>
          <w:sz w:val="24"/>
          <w:szCs w:val="24"/>
          <w:lang w:eastAsia="fr-FR"/>
        </w:rPr>
        <w:t>_____</w:t>
      </w:r>
      <w:r w:rsidRPr="00727CDB">
        <w:rPr>
          <w:rFonts w:ascii="Times New Roman" w:eastAsia="Times New Roman" w:hAnsi="Times New Roman" w:cs="Times New Roman"/>
          <w:i/>
          <w:iCs/>
          <w:color w:val="FF0000"/>
          <w:sz w:val="24"/>
          <w:szCs w:val="24"/>
          <w:lang w:eastAsia="fr-FR"/>
        </w:rPr>
        <w:t xml:space="preserve"> </w:t>
      </w:r>
      <w:r w:rsidRPr="00727CDB">
        <w:rPr>
          <w:rFonts w:ascii="Times New Roman" w:eastAsia="Times New Roman" w:hAnsi="Times New Roman" w:cs="Times New Roman"/>
          <w:color w:val="FF0000"/>
          <w:sz w:val="24"/>
          <w:szCs w:val="24"/>
          <w:lang w:eastAsia="fr-FR"/>
        </w:rPr>
        <w:t xml:space="preserve">à </w:t>
      </w:r>
      <w:r w:rsidR="000E0B25">
        <w:rPr>
          <w:rFonts w:ascii="Times New Roman" w:eastAsia="Times New Roman" w:hAnsi="Times New Roman" w:cs="Times New Roman"/>
          <w:b/>
          <w:color w:val="FF0000"/>
          <w:sz w:val="24"/>
          <w:szCs w:val="24"/>
          <w:lang w:eastAsia="fr-FR"/>
        </w:rPr>
        <w:t>10</w:t>
      </w:r>
      <w:r w:rsidRPr="00727CDB">
        <w:rPr>
          <w:rFonts w:ascii="Times New Roman" w:eastAsia="Times New Roman" w:hAnsi="Times New Roman" w:cs="Times New Roman"/>
          <w:b/>
          <w:color w:val="FF0000"/>
          <w:sz w:val="24"/>
          <w:szCs w:val="24"/>
          <w:lang w:eastAsia="fr-FR"/>
        </w:rPr>
        <w:t xml:space="preserve"> heures </w:t>
      </w:r>
      <w:r w:rsidRPr="00727CDB">
        <w:rPr>
          <w:rFonts w:ascii="Times New Roman" w:eastAsia="Times New Roman" w:hAnsi="Times New Roman" w:cs="Times New Roman"/>
          <w:b/>
          <w:sz w:val="24"/>
          <w:szCs w:val="24"/>
          <w:lang w:eastAsia="fr-FR"/>
        </w:rPr>
        <w:t>précises</w:t>
      </w:r>
      <w:r w:rsidRPr="00727CDB">
        <w:rPr>
          <w:rFonts w:ascii="Times New Roman" w:eastAsia="Times New Roman" w:hAnsi="Times New Roman" w:cs="Times New Roman"/>
          <w:color w:val="231F20"/>
          <w:sz w:val="24"/>
          <w:szCs w:val="24"/>
          <w:lang w:eastAsia="fr-FR"/>
        </w:rPr>
        <w:t>,</w:t>
      </w:r>
      <w:r w:rsidRPr="00727CDB">
        <w:rPr>
          <w:rFonts w:ascii="Times New Roman" w:eastAsia="Times New Roman" w:hAnsi="Times New Roman" w:cs="Times New Roman"/>
          <w:i/>
          <w:iCs/>
          <w:color w:val="231F20"/>
          <w:sz w:val="24"/>
          <w:szCs w:val="24"/>
          <w:lang w:eastAsia="fr-FR"/>
        </w:rPr>
        <w:t xml:space="preserve">  </w:t>
      </w:r>
      <w:r w:rsidRPr="00727CDB">
        <w:rPr>
          <w:rFonts w:ascii="Times New Roman" w:eastAsia="Times New Roman" w:hAnsi="Times New Roman" w:cs="Times New Roman"/>
          <w:color w:val="231F20"/>
          <w:sz w:val="24"/>
          <w:szCs w:val="24"/>
          <w:lang w:eastAsia="fr-FR"/>
        </w:rPr>
        <w:t>et devra porter la mention :</w:t>
      </w:r>
    </w:p>
    <w:p w:rsidR="00727CDB" w:rsidRPr="00727CDB" w:rsidRDefault="00727CDB" w:rsidP="000E0B25">
      <w:pPr>
        <w:autoSpaceDE w:val="0"/>
        <w:autoSpaceDN w:val="0"/>
        <w:adjustRightInd w:val="0"/>
        <w:spacing w:after="0" w:line="240" w:lineRule="auto"/>
        <w:jc w:val="center"/>
        <w:rPr>
          <w:rFonts w:ascii="Times New Roman" w:eastAsia="Times New Roman" w:hAnsi="Times New Roman" w:cs="Times New Roman"/>
          <w:i/>
          <w:iCs/>
          <w:color w:val="231F20"/>
          <w:sz w:val="24"/>
          <w:szCs w:val="24"/>
          <w:lang w:eastAsia="fr-FR"/>
        </w:rPr>
      </w:pPr>
    </w:p>
    <w:p w:rsidR="00727CDB" w:rsidRPr="00727CDB" w:rsidRDefault="00727CDB" w:rsidP="000E0B25">
      <w:pPr>
        <w:autoSpaceDE w:val="0"/>
        <w:autoSpaceDN w:val="0"/>
        <w:adjustRightInd w:val="0"/>
        <w:spacing w:after="0" w:line="240" w:lineRule="auto"/>
        <w:jc w:val="center"/>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Avis d’Appel d’Offres National </w:t>
      </w:r>
      <w:r w:rsidRPr="00727CDB">
        <w:rPr>
          <w:rFonts w:ascii="Times New Roman" w:eastAsia="Times New Roman" w:hAnsi="Times New Roman" w:cs="Times New Roman"/>
          <w:b/>
          <w:bCs/>
          <w:sz w:val="24"/>
          <w:szCs w:val="24"/>
          <w:lang w:eastAsia="fr-FR"/>
        </w:rPr>
        <w:t>Ouvert</w:t>
      </w:r>
    </w:p>
    <w:p w:rsidR="00727CDB" w:rsidRPr="00727CDB" w:rsidRDefault="00727CDB" w:rsidP="000E0B25">
      <w:pPr>
        <w:autoSpaceDE w:val="0"/>
        <w:autoSpaceDN w:val="0"/>
        <w:adjustRightInd w:val="0"/>
        <w:spacing w:after="0" w:line="240" w:lineRule="auto"/>
        <w:jc w:val="center"/>
        <w:rPr>
          <w:rFonts w:ascii="Times New Roman" w:eastAsia="Times New Roman" w:hAnsi="Times New Roman" w:cs="Times New Roman"/>
          <w:b/>
          <w:noProof/>
          <w:sz w:val="24"/>
          <w:szCs w:val="24"/>
          <w:lang w:eastAsia="fr-FR"/>
        </w:rPr>
      </w:pPr>
      <w:r w:rsidRPr="00727CDB">
        <w:rPr>
          <w:rFonts w:ascii="Times New Roman" w:eastAsia="Times New Roman" w:hAnsi="Times New Roman" w:cs="Times New Roman"/>
          <w:b/>
          <w:bCs/>
          <w:color w:val="231F20"/>
          <w:sz w:val="24"/>
          <w:szCs w:val="24"/>
          <w:lang w:val="nl-NL" w:eastAsia="fr-FR"/>
        </w:rPr>
        <w:t>N° __</w:t>
      </w:r>
      <w:r w:rsidR="00780BB6">
        <w:rPr>
          <w:rFonts w:ascii="Times New Roman" w:eastAsia="Times New Roman" w:hAnsi="Times New Roman" w:cs="Times New Roman"/>
          <w:b/>
          <w:bCs/>
          <w:color w:val="231F20"/>
          <w:sz w:val="24"/>
          <w:szCs w:val="24"/>
          <w:lang w:val="nl-NL" w:eastAsia="fr-FR"/>
        </w:rPr>
        <w:t>__</w:t>
      </w:r>
      <w:r w:rsidRPr="00727CDB">
        <w:rPr>
          <w:rFonts w:ascii="Times New Roman" w:eastAsia="Times New Roman" w:hAnsi="Times New Roman" w:cs="Times New Roman"/>
          <w:b/>
          <w:bCs/>
          <w:sz w:val="24"/>
          <w:szCs w:val="24"/>
          <w:lang w:eastAsia="fr-FR"/>
        </w:rPr>
        <w:t>/AONO/C-</w:t>
      </w:r>
      <w:r>
        <w:rPr>
          <w:rFonts w:ascii="Times New Roman" w:eastAsia="Times New Roman" w:hAnsi="Times New Roman" w:cs="Times New Roman"/>
          <w:b/>
          <w:bCs/>
          <w:sz w:val="24"/>
          <w:szCs w:val="24"/>
          <w:lang w:eastAsia="fr-FR"/>
        </w:rPr>
        <w:t>KAR-HAY</w:t>
      </w:r>
      <w:r w:rsidR="003F79DF">
        <w:rPr>
          <w:rFonts w:ascii="Times New Roman" w:eastAsia="Times New Roman" w:hAnsi="Times New Roman" w:cs="Times New Roman"/>
          <w:b/>
          <w:bCs/>
          <w:sz w:val="24"/>
          <w:szCs w:val="24"/>
          <w:lang w:eastAsia="fr-FR"/>
        </w:rPr>
        <w:t>/SG/CDPM-AI/</w:t>
      </w:r>
      <w:r w:rsidR="00C46171">
        <w:rPr>
          <w:rFonts w:ascii="Times New Roman" w:eastAsia="Times New Roman" w:hAnsi="Times New Roman" w:cs="Times New Roman"/>
          <w:b/>
          <w:bCs/>
          <w:sz w:val="24"/>
          <w:szCs w:val="24"/>
          <w:lang w:eastAsia="fr-FR"/>
        </w:rPr>
        <w:t>2026</w:t>
      </w:r>
      <w:r w:rsidRPr="00727CDB">
        <w:rPr>
          <w:rFonts w:ascii="Times New Roman" w:eastAsia="Times New Roman" w:hAnsi="Times New Roman" w:cs="Times New Roman"/>
          <w:b/>
          <w:bCs/>
          <w:color w:val="231F20"/>
          <w:sz w:val="24"/>
          <w:szCs w:val="24"/>
          <w:lang w:val="nl-NL" w:eastAsia="fr-FR"/>
        </w:rPr>
        <w:t xml:space="preserve"> </w:t>
      </w:r>
      <w:r w:rsidRPr="00727CDB">
        <w:rPr>
          <w:rFonts w:ascii="Times New Roman" w:eastAsia="Times New Roman" w:hAnsi="Times New Roman" w:cs="Times New Roman"/>
          <w:b/>
          <w:bCs/>
          <w:color w:val="231F20"/>
          <w:sz w:val="24"/>
          <w:szCs w:val="24"/>
          <w:lang w:eastAsia="fr-FR"/>
        </w:rPr>
        <w:t xml:space="preserve">DU </w:t>
      </w:r>
      <w:r w:rsidR="00DF120A">
        <w:rPr>
          <w:rFonts w:ascii="Times New Roman" w:eastAsia="Times New Roman" w:hAnsi="Times New Roman" w:cs="Times New Roman"/>
          <w:b/>
          <w:sz w:val="24"/>
          <w:szCs w:val="24"/>
          <w:lang w:eastAsia="fr-FR"/>
        </w:rPr>
        <w:t>______________</w:t>
      </w:r>
      <w:r w:rsidR="00780BB6">
        <w:rPr>
          <w:rFonts w:ascii="Times New Roman" w:eastAsia="Times New Roman" w:hAnsi="Times New Roman" w:cs="Times New Roman"/>
          <w:b/>
          <w:sz w:val="24"/>
          <w:szCs w:val="24"/>
          <w:lang w:eastAsia="fr-FR"/>
        </w:rPr>
        <w:t>___</w:t>
      </w:r>
      <w:r w:rsidR="00DF120A">
        <w:rPr>
          <w:rFonts w:ascii="Times New Roman" w:eastAsia="Times New Roman" w:hAnsi="Times New Roman" w:cs="Times New Roman"/>
          <w:b/>
          <w:sz w:val="24"/>
          <w:szCs w:val="24"/>
          <w:lang w:eastAsia="fr-FR"/>
        </w:rPr>
        <w:t>_</w:t>
      </w:r>
      <w:r w:rsidRPr="00727CDB">
        <w:rPr>
          <w:rFonts w:ascii="Times New Roman" w:eastAsia="Times New Roman" w:hAnsi="Times New Roman" w:cs="Times New Roman"/>
          <w:b/>
          <w:bCs/>
          <w:sz w:val="24"/>
          <w:szCs w:val="24"/>
          <w:lang w:eastAsia="fr-FR"/>
        </w:rPr>
        <w:t>.</w:t>
      </w:r>
      <w:r w:rsidRPr="00727CDB">
        <w:rPr>
          <w:rFonts w:ascii="Times New Roman" w:eastAsia="Times New Roman" w:hAnsi="Times New Roman" w:cs="Times New Roman"/>
          <w:b/>
          <w:bCs/>
          <w:noProof/>
          <w:sz w:val="24"/>
          <w:szCs w:val="24"/>
          <w:lang w:eastAsia="fr-FR"/>
        </w:rPr>
        <w:t xml:space="preserve"> En procédure d’urgence pour les travaux  de</w:t>
      </w:r>
      <w:r w:rsidRPr="00727CDB">
        <w:rPr>
          <w:rFonts w:ascii="Times New Roman" w:eastAsia="Times New Roman" w:hAnsi="Times New Roman" w:cs="Times New Roman"/>
          <w:b/>
          <w:noProof/>
          <w:sz w:val="24"/>
          <w:szCs w:val="24"/>
          <w:lang w:eastAsia="fr-FR"/>
        </w:rPr>
        <w:t xml:space="preserve"> Construction de </w:t>
      </w:r>
      <w:r w:rsidR="00DF120A">
        <w:rPr>
          <w:rFonts w:ascii="Times New Roman" w:eastAsia="Times New Roman" w:hAnsi="Times New Roman" w:cs="Times New Roman"/>
          <w:b/>
          <w:noProof/>
          <w:sz w:val="24"/>
          <w:szCs w:val="24"/>
          <w:lang w:eastAsia="fr-FR"/>
        </w:rPr>
        <w:t>d’un (01) forage</w:t>
      </w:r>
      <w:r w:rsidRPr="00727CDB">
        <w:rPr>
          <w:rFonts w:ascii="Times New Roman" w:eastAsia="Times New Roman" w:hAnsi="Times New Roman" w:cs="Times New Roman"/>
          <w:b/>
          <w:noProof/>
          <w:sz w:val="24"/>
          <w:szCs w:val="24"/>
          <w:lang w:eastAsia="fr-FR"/>
        </w:rPr>
        <w:t xml:space="preserve">équipés de PMH </w:t>
      </w:r>
      <w:r w:rsidR="003F79DF">
        <w:rPr>
          <w:rFonts w:ascii="Times New Roman" w:eastAsia="Times New Roman" w:hAnsi="Times New Roman" w:cs="Times New Roman"/>
          <w:b/>
          <w:bCs/>
          <w:sz w:val="24"/>
          <w:szCs w:val="24"/>
          <w:lang w:eastAsia="fr-FR"/>
        </w:rPr>
        <w:t xml:space="preserve">à </w:t>
      </w:r>
      <w:r w:rsidR="00C46171">
        <w:rPr>
          <w:rFonts w:ascii="Times New Roman" w:eastAsia="Times New Roman" w:hAnsi="Times New Roman" w:cs="Times New Roman"/>
          <w:b/>
          <w:bCs/>
          <w:sz w:val="24"/>
          <w:szCs w:val="24"/>
          <w:lang w:eastAsia="fr-FR"/>
        </w:rPr>
        <w:t>RONGAH</w:t>
      </w:r>
      <w:r w:rsidRPr="00727CDB">
        <w:rPr>
          <w:rFonts w:ascii="Times New Roman" w:eastAsia="Times New Roman" w:hAnsi="Times New Roman" w:cs="Times New Roman"/>
          <w:b/>
          <w:noProof/>
          <w:sz w:val="24"/>
          <w:szCs w:val="24"/>
          <w:lang w:eastAsia="fr-FR"/>
        </w:rPr>
        <w:t xml:space="preserve">,  Arrondissement de </w:t>
      </w:r>
      <w:r>
        <w:rPr>
          <w:rFonts w:ascii="Times New Roman" w:eastAsia="Times New Roman" w:hAnsi="Times New Roman" w:cs="Times New Roman"/>
          <w:b/>
          <w:noProof/>
          <w:sz w:val="24"/>
          <w:szCs w:val="24"/>
          <w:lang w:eastAsia="fr-FR"/>
        </w:rPr>
        <w:t>KAR-HAY</w:t>
      </w:r>
      <w:r w:rsidRPr="00727CDB">
        <w:rPr>
          <w:rFonts w:ascii="Times New Roman" w:eastAsia="Times New Roman" w:hAnsi="Times New Roman" w:cs="Times New Roman"/>
          <w:b/>
          <w:noProof/>
          <w:sz w:val="24"/>
          <w:szCs w:val="24"/>
          <w:lang w:eastAsia="fr-FR"/>
        </w:rPr>
        <w:t xml:space="preserve">, Département du Mayo-Danay ,Région de l’Extrême-Nord </w:t>
      </w:r>
    </w:p>
    <w:p w:rsidR="00727CDB" w:rsidRPr="00A87CEB" w:rsidRDefault="00727CDB" w:rsidP="000E0B25">
      <w:pPr>
        <w:spacing w:after="0" w:line="240" w:lineRule="auto"/>
        <w:jc w:val="center"/>
        <w:outlineLvl w:val="8"/>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w:t>
      </w:r>
      <w:r w:rsidRPr="00727CDB">
        <w:rPr>
          <w:rFonts w:ascii="Times New Roman" w:eastAsia="Times New Roman" w:hAnsi="Times New Roman" w:cs="Times New Roman"/>
          <w:b/>
          <w:bCs/>
          <w:i/>
          <w:sz w:val="24"/>
          <w:szCs w:val="24"/>
          <w:lang w:eastAsia="fr-FR"/>
        </w:rPr>
        <w:t>À N'OUVRIR QU'EN SEANCE DE DEPOUILLEMENT"</w:t>
      </w:r>
    </w:p>
    <w:p w:rsidR="00727CDB" w:rsidRPr="00727CDB" w:rsidRDefault="00727CDB" w:rsidP="000E0B25">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8. RECEVABILITE DES OFFRES</w:t>
      </w:r>
    </w:p>
    <w:p w:rsidR="00727CDB" w:rsidRPr="00727CDB" w:rsidRDefault="00727CDB" w:rsidP="000E0B25">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727CDB" w:rsidRPr="00727CDB" w:rsidRDefault="00727CDB" w:rsidP="000E0B25">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Chaque soumissionnaire devra joindre à ses pièces administratives, une </w:t>
      </w:r>
      <w:r w:rsidRPr="00727CDB">
        <w:rPr>
          <w:rFonts w:ascii="Times New Roman" w:eastAsia="Times New Roman" w:hAnsi="Times New Roman" w:cs="Times New Roman"/>
          <w:b/>
          <w:color w:val="231F20"/>
          <w:sz w:val="24"/>
          <w:szCs w:val="24"/>
          <w:lang w:eastAsia="fr-FR"/>
        </w:rPr>
        <w:t>caution de soumission</w:t>
      </w:r>
      <w:r w:rsidRPr="00727CDB">
        <w:rPr>
          <w:rFonts w:ascii="Times New Roman" w:eastAsia="Times New Roman" w:hAnsi="Times New Roman" w:cs="Times New Roman"/>
          <w:color w:val="231F20"/>
          <w:sz w:val="24"/>
          <w:szCs w:val="24"/>
          <w:lang w:eastAsia="fr-FR"/>
        </w:rPr>
        <w:t xml:space="preserve"> </w:t>
      </w:r>
      <w:r w:rsidR="00780BB6" w:rsidRPr="007162C1">
        <w:rPr>
          <w:rFonts w:ascii="Times New Roman" w:eastAsia="Times New Roman" w:hAnsi="Times New Roman" w:cs="Times New Roman"/>
          <w:sz w:val="24"/>
          <w:szCs w:val="24"/>
          <w:lang w:eastAsia="fr-FR"/>
        </w:rPr>
        <w:t>délivré par la CDEC (caisse des dépôts et consignations)</w:t>
      </w:r>
      <w:r w:rsidRPr="00727CDB">
        <w:rPr>
          <w:rFonts w:ascii="Times New Roman" w:eastAsia="Times New Roman" w:hAnsi="Times New Roman" w:cs="Times New Roman"/>
          <w:color w:val="231F20"/>
          <w:sz w:val="24"/>
          <w:szCs w:val="24"/>
          <w:lang w:eastAsia="fr-FR"/>
        </w:rPr>
        <w:t xml:space="preserve">, d’un montant de </w:t>
      </w:r>
      <w:r w:rsidRPr="00727CDB">
        <w:rPr>
          <w:rFonts w:ascii="Times New Roman" w:eastAsia="Times New Roman" w:hAnsi="Times New Roman" w:cs="Times New Roman"/>
          <w:b/>
          <w:sz w:val="24"/>
          <w:szCs w:val="24"/>
          <w:lang w:eastAsia="fr-FR"/>
        </w:rPr>
        <w:t xml:space="preserve">Cent </w:t>
      </w:r>
      <w:r w:rsidR="005C07E8" w:rsidRPr="00727CDB">
        <w:rPr>
          <w:rFonts w:ascii="Times New Roman" w:eastAsia="Times New Roman" w:hAnsi="Times New Roman" w:cs="Times New Roman"/>
          <w:b/>
          <w:sz w:val="24"/>
          <w:szCs w:val="24"/>
          <w:lang w:eastAsia="fr-FR"/>
        </w:rPr>
        <w:t>Soixante-</w:t>
      </w:r>
      <w:r w:rsidR="005C07E8">
        <w:rPr>
          <w:rFonts w:ascii="Times New Roman" w:eastAsia="Times New Roman" w:hAnsi="Times New Roman" w:cs="Times New Roman"/>
          <w:b/>
          <w:sz w:val="24"/>
          <w:szCs w:val="24"/>
          <w:lang w:eastAsia="fr-FR"/>
        </w:rPr>
        <w:t xml:space="preserve">dix </w:t>
      </w:r>
      <w:r w:rsidRPr="00727CDB">
        <w:rPr>
          <w:rFonts w:ascii="Times New Roman" w:eastAsia="Times New Roman" w:hAnsi="Times New Roman" w:cs="Times New Roman"/>
          <w:b/>
          <w:sz w:val="24"/>
          <w:szCs w:val="24"/>
          <w:lang w:eastAsia="fr-FR"/>
        </w:rPr>
        <w:t>mille</w:t>
      </w:r>
      <w:r w:rsidRPr="00727CDB">
        <w:rPr>
          <w:rFonts w:ascii="Times New Roman" w:eastAsia="Times New Roman" w:hAnsi="Times New Roman" w:cs="Times New Roman"/>
          <w:sz w:val="24"/>
          <w:szCs w:val="24"/>
          <w:lang w:eastAsia="fr-FR"/>
        </w:rPr>
        <w:t xml:space="preserve"> </w:t>
      </w:r>
      <w:r w:rsidRPr="00727CDB">
        <w:rPr>
          <w:rFonts w:ascii="Times New Roman" w:eastAsia="Times New Roman" w:hAnsi="Times New Roman" w:cs="Times New Roman"/>
          <w:b/>
          <w:sz w:val="24"/>
          <w:szCs w:val="24"/>
          <w:lang w:eastAsia="fr-FR"/>
        </w:rPr>
        <w:t>(</w:t>
      </w:r>
      <w:r w:rsidR="00DF120A">
        <w:rPr>
          <w:rFonts w:ascii="Times New Roman" w:eastAsia="Times New Roman" w:hAnsi="Times New Roman" w:cs="Times New Roman"/>
          <w:b/>
          <w:sz w:val="24"/>
          <w:szCs w:val="24"/>
          <w:lang w:eastAsia="fr-FR"/>
        </w:rPr>
        <w:t>17</w:t>
      </w:r>
      <w:r w:rsidRPr="00727CDB">
        <w:rPr>
          <w:rFonts w:ascii="Times New Roman" w:eastAsia="Times New Roman" w:hAnsi="Times New Roman" w:cs="Times New Roman"/>
          <w:b/>
          <w:sz w:val="24"/>
          <w:szCs w:val="24"/>
          <w:lang w:eastAsia="fr-FR"/>
        </w:rPr>
        <w:t xml:space="preserve">0 000) FCFA </w:t>
      </w:r>
      <w:r w:rsidRPr="00727CDB">
        <w:rPr>
          <w:rFonts w:ascii="Times New Roman" w:eastAsia="Times New Roman" w:hAnsi="Times New Roman" w:cs="Times New Roman"/>
          <w:color w:val="231F20"/>
          <w:sz w:val="24"/>
          <w:szCs w:val="24"/>
          <w:lang w:eastAsia="fr-FR"/>
        </w:rPr>
        <w:t>valable pendant trente (30) jours au-delà de la date originelle de validité des offres.</w:t>
      </w:r>
    </w:p>
    <w:p w:rsidR="00727CDB" w:rsidRPr="00727CDB" w:rsidRDefault="00727CDB" w:rsidP="000E0B25">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727CDB" w:rsidRPr="00727CDB" w:rsidRDefault="00727CDB" w:rsidP="000E0B25">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Sous peine de rejet, les pièces administratives requises devront être impérativement produites en originaux ou en copies certifiées conformes par le service émetteur ou une autorité administrative (Préfet, Sous-préfet,…), conformément aux stipulations du Règlement Particulier de l’Appel d’Offres.</w:t>
      </w:r>
    </w:p>
    <w:p w:rsidR="00727CDB" w:rsidRPr="00727CDB" w:rsidRDefault="00727CDB" w:rsidP="000E0B25">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727CDB" w:rsidRPr="00727CDB" w:rsidRDefault="00727CDB" w:rsidP="000E0B25">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Elles devront obligatoirement dater de </w:t>
      </w:r>
      <w:r w:rsidRPr="00727CDB">
        <w:rPr>
          <w:rFonts w:ascii="Times New Roman" w:eastAsia="Times New Roman" w:hAnsi="Times New Roman" w:cs="Times New Roman"/>
          <w:b/>
          <w:color w:val="231F20"/>
          <w:sz w:val="24"/>
          <w:szCs w:val="24"/>
          <w:lang w:eastAsia="fr-FR"/>
        </w:rPr>
        <w:t>moins de trois (03) mois</w:t>
      </w:r>
      <w:r w:rsidRPr="00727CDB">
        <w:rPr>
          <w:rFonts w:ascii="Times New Roman" w:eastAsia="Times New Roman" w:hAnsi="Times New Roman" w:cs="Times New Roman"/>
          <w:color w:val="231F20"/>
          <w:sz w:val="24"/>
          <w:szCs w:val="24"/>
          <w:lang w:eastAsia="fr-FR"/>
        </w:rPr>
        <w:t xml:space="preserve"> précédant la date de dépôt des offres ou avoir été établies postérieurement à la date de signature de l’Avis d’Appel d’Offres.</w:t>
      </w:r>
    </w:p>
    <w:p w:rsidR="00727CDB" w:rsidRPr="00727CDB" w:rsidRDefault="00727CDB" w:rsidP="000E0B25">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727CDB" w:rsidRPr="00727CDB" w:rsidRDefault="00727CDB" w:rsidP="000E0B25">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Toute offre non conforme aux prescriptions du présent avis et du Dossier d'Appel d'Offres sera déclarée irrecevable, notamment l'absence de la </w:t>
      </w:r>
      <w:r w:rsidRPr="00727CDB">
        <w:rPr>
          <w:rFonts w:ascii="Times New Roman" w:eastAsia="Times New Roman" w:hAnsi="Times New Roman" w:cs="Times New Roman"/>
          <w:b/>
          <w:color w:val="231F20"/>
          <w:sz w:val="24"/>
          <w:szCs w:val="24"/>
          <w:lang w:eastAsia="fr-FR"/>
        </w:rPr>
        <w:t xml:space="preserve">caution de soumission </w:t>
      </w:r>
      <w:r w:rsidRPr="00727CDB">
        <w:rPr>
          <w:rFonts w:ascii="Times New Roman" w:eastAsia="Times New Roman" w:hAnsi="Times New Roman" w:cs="Times New Roman"/>
          <w:color w:val="231F20"/>
          <w:sz w:val="24"/>
          <w:szCs w:val="24"/>
          <w:lang w:eastAsia="fr-FR"/>
        </w:rPr>
        <w:t>délivrée par une banque de premier ordre agréée par le Ministère chargé des Finances ou le non-respect des modèles des pièces du dossier d'appel d'offres, entraînera le rejet de l'offre.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727CDB" w:rsidRPr="00727CDB" w:rsidRDefault="00727CDB" w:rsidP="00727CDB">
      <w:pPr>
        <w:autoSpaceDE w:val="0"/>
        <w:autoSpaceDN w:val="0"/>
        <w:adjustRightInd w:val="0"/>
        <w:spacing w:before="120"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9. </w:t>
      </w:r>
      <w:r w:rsidRPr="00727CDB">
        <w:rPr>
          <w:rFonts w:ascii="Times New Roman" w:eastAsia="Times New Roman" w:hAnsi="Times New Roman" w:cs="Times New Roman"/>
          <w:b/>
          <w:bCs/>
          <w:caps/>
          <w:noProof/>
          <w:sz w:val="24"/>
          <w:szCs w:val="24"/>
          <w:lang w:eastAsia="fr-FR"/>
        </w:rPr>
        <w:t>OUVERTURE DES PLIS</w:t>
      </w:r>
    </w:p>
    <w:p w:rsidR="00727CDB" w:rsidRPr="00727CDB" w:rsidRDefault="00727CDB" w:rsidP="00727CDB">
      <w:pPr>
        <w:autoSpaceDE w:val="0"/>
        <w:autoSpaceDN w:val="0"/>
        <w:adjustRightInd w:val="0"/>
        <w:spacing w:after="0" w:line="200" w:lineRule="atLeast"/>
        <w:jc w:val="both"/>
        <w:rPr>
          <w:rFonts w:ascii="Times New Roman" w:eastAsia="Times New Roman" w:hAnsi="Times New Roman" w:cs="Times New Roman"/>
          <w:color w:val="231F20"/>
          <w:sz w:val="24"/>
          <w:szCs w:val="24"/>
          <w:lang w:eastAsia="fr-FR"/>
        </w:rPr>
      </w:pPr>
    </w:p>
    <w:p w:rsidR="00727CDB" w:rsidRPr="00727CDB" w:rsidRDefault="00727CDB" w:rsidP="00727CDB">
      <w:pPr>
        <w:autoSpaceDE w:val="0"/>
        <w:autoSpaceDN w:val="0"/>
        <w:adjustRightInd w:val="0"/>
        <w:spacing w:after="0" w:line="200" w:lineRule="atLeast"/>
        <w:jc w:val="both"/>
        <w:rPr>
          <w:rFonts w:ascii="Times New Roman" w:eastAsia="Times New Roman" w:hAnsi="Times New Roman" w:cs="Times New Roman"/>
          <w:b/>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L’ouverture des plis se fera en un temps: ouverture des </w:t>
      </w:r>
      <w:r w:rsidRPr="00727CDB">
        <w:rPr>
          <w:rFonts w:ascii="Times New Roman" w:eastAsia="Times New Roman" w:hAnsi="Times New Roman" w:cs="Times New Roman"/>
          <w:b/>
          <w:color w:val="231F20"/>
          <w:sz w:val="24"/>
          <w:szCs w:val="24"/>
          <w:lang w:eastAsia="fr-FR"/>
        </w:rPr>
        <w:t>pièces administratives, techniques</w:t>
      </w:r>
      <w:r w:rsidRPr="00727CDB">
        <w:rPr>
          <w:rFonts w:ascii="Times New Roman" w:eastAsia="Times New Roman" w:hAnsi="Times New Roman" w:cs="Times New Roman"/>
          <w:color w:val="231F20"/>
          <w:sz w:val="24"/>
          <w:szCs w:val="24"/>
          <w:lang w:eastAsia="fr-FR"/>
        </w:rPr>
        <w:t xml:space="preserve"> et </w:t>
      </w:r>
      <w:r w:rsidRPr="00727CDB">
        <w:rPr>
          <w:rFonts w:ascii="Times New Roman" w:eastAsia="Times New Roman" w:hAnsi="Times New Roman" w:cs="Times New Roman"/>
          <w:b/>
          <w:color w:val="231F20"/>
          <w:sz w:val="24"/>
          <w:szCs w:val="24"/>
          <w:lang w:eastAsia="fr-FR"/>
        </w:rPr>
        <w:t>financières.</w:t>
      </w:r>
    </w:p>
    <w:p w:rsidR="00727CDB" w:rsidRPr="00727CDB" w:rsidRDefault="00727CDB" w:rsidP="00727CDB">
      <w:pPr>
        <w:autoSpaceDE w:val="0"/>
        <w:autoSpaceDN w:val="0"/>
        <w:adjustRightInd w:val="0"/>
        <w:spacing w:after="0" w:line="200" w:lineRule="atLeast"/>
        <w:jc w:val="both"/>
        <w:rPr>
          <w:rFonts w:ascii="Times New Roman" w:eastAsia="Times New Roman" w:hAnsi="Times New Roman" w:cs="Times New Roman"/>
          <w:b/>
          <w:color w:val="231F20"/>
          <w:sz w:val="24"/>
          <w:szCs w:val="24"/>
          <w:lang w:eastAsia="fr-FR"/>
        </w:rPr>
      </w:pPr>
      <w:r w:rsidRPr="00727CDB">
        <w:rPr>
          <w:rFonts w:ascii="Times New Roman" w:eastAsia="Times New Roman" w:hAnsi="Times New Roman" w:cs="Times New Roman"/>
          <w:noProof/>
          <w:color w:val="231F20"/>
          <w:sz w:val="24"/>
          <w:szCs w:val="24"/>
          <w:lang w:eastAsia="fr-FR"/>
        </w:rPr>
        <mc:AlternateContent>
          <mc:Choice Requires="wps">
            <w:drawing>
              <wp:anchor distT="0" distB="0" distL="114300" distR="114300" simplePos="0" relativeHeight="251659264" behindDoc="0" locked="0" layoutInCell="1" allowOverlap="1" wp14:anchorId="7FCE8DCA" wp14:editId="322287E1">
                <wp:simplePos x="0" y="0"/>
                <wp:positionH relativeFrom="column">
                  <wp:posOffset>1342390</wp:posOffset>
                </wp:positionH>
                <wp:positionV relativeFrom="paragraph">
                  <wp:posOffset>309880</wp:posOffset>
                </wp:positionV>
                <wp:extent cx="266700" cy="0"/>
                <wp:effectExtent l="9525" t="12700" r="9525" b="6350"/>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6120098" id="_x0000_t32" coordsize="21600,21600" o:spt="32" o:oned="t" path="m,l21600,21600e" filled="f">
                <v:path arrowok="t" fillok="f" o:connecttype="none"/>
                <o:lock v:ext="edit" shapetype="t"/>
              </v:shapetype>
              <v:shape id="Connecteur droit avec flèche 5" o:spid="_x0000_s1026" type="#_x0000_t32" style="position:absolute;margin-left:105.7pt;margin-top:24.4pt;width:2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"/>
            </w:pict>
          </mc:Fallback>
        </mc:AlternateContent>
      </w:r>
      <w:r w:rsidRPr="00727CDB">
        <w:rPr>
          <w:rFonts w:ascii="Times New Roman" w:eastAsia="Times New Roman" w:hAnsi="Times New Roman" w:cs="Times New Roman"/>
          <w:color w:val="231F20"/>
          <w:sz w:val="24"/>
          <w:szCs w:val="24"/>
          <w:lang w:eastAsia="fr-FR"/>
        </w:rPr>
        <w:t>L'ouverture des pièces administratives et des offres techniques et financières  aura lieu le</w:t>
      </w:r>
      <w:r w:rsidRPr="00727CDB">
        <w:rPr>
          <w:rFonts w:ascii="Times New Roman" w:eastAsia="Times New Roman" w:hAnsi="Times New Roman" w:cs="Times New Roman"/>
          <w:sz w:val="24"/>
          <w:szCs w:val="24"/>
          <w:lang w:eastAsia="fr-FR"/>
        </w:rPr>
        <w:t xml:space="preserve"> </w:t>
      </w:r>
      <w:r w:rsidR="005C07E8">
        <w:rPr>
          <w:rFonts w:ascii="Times New Roman" w:eastAsia="Times New Roman" w:hAnsi="Times New Roman" w:cs="Times New Roman"/>
          <w:b/>
          <w:sz w:val="24"/>
          <w:szCs w:val="24"/>
          <w:lang w:eastAsia="fr-FR"/>
        </w:rPr>
        <w:t>___</w:t>
      </w:r>
      <w:r w:rsidR="0047391A">
        <w:rPr>
          <w:rFonts w:ascii="Times New Roman" w:eastAsia="Times New Roman" w:hAnsi="Times New Roman" w:cs="Times New Roman"/>
          <w:b/>
          <w:sz w:val="24"/>
          <w:szCs w:val="24"/>
          <w:lang w:eastAsia="fr-FR"/>
        </w:rPr>
        <w:t>____</w:t>
      </w:r>
      <w:r w:rsidR="005C07E8">
        <w:rPr>
          <w:rFonts w:ascii="Times New Roman" w:eastAsia="Times New Roman" w:hAnsi="Times New Roman" w:cs="Times New Roman"/>
          <w:b/>
          <w:sz w:val="24"/>
          <w:szCs w:val="24"/>
          <w:lang w:eastAsia="fr-FR"/>
        </w:rPr>
        <w:t>_________</w:t>
      </w:r>
      <w:r w:rsidRPr="00727CDB">
        <w:rPr>
          <w:rFonts w:ascii="Times New Roman" w:eastAsia="Times New Roman" w:hAnsi="Times New Roman" w:cs="Times New Roman"/>
          <w:b/>
          <w:i/>
          <w:iCs/>
          <w:sz w:val="24"/>
          <w:szCs w:val="24"/>
          <w:u w:val="single"/>
          <w:lang w:eastAsia="fr-FR"/>
        </w:rPr>
        <w:t xml:space="preserve"> </w:t>
      </w:r>
      <w:r w:rsidRPr="00727CDB">
        <w:rPr>
          <w:rFonts w:ascii="Times New Roman" w:eastAsia="Times New Roman" w:hAnsi="Times New Roman" w:cs="Times New Roman"/>
          <w:i/>
          <w:iCs/>
          <w:sz w:val="24"/>
          <w:szCs w:val="24"/>
          <w:lang w:eastAsia="fr-FR"/>
        </w:rPr>
        <w:t xml:space="preserve"> </w:t>
      </w:r>
      <w:r w:rsidRPr="00727CDB">
        <w:rPr>
          <w:rFonts w:ascii="Times New Roman" w:eastAsia="Times New Roman" w:hAnsi="Times New Roman" w:cs="Times New Roman"/>
          <w:color w:val="231F20"/>
          <w:sz w:val="24"/>
          <w:szCs w:val="24"/>
          <w:lang w:eastAsia="fr-FR"/>
        </w:rPr>
        <w:t xml:space="preserve">à </w:t>
      </w:r>
      <w:r w:rsidRPr="00727CDB">
        <w:rPr>
          <w:rFonts w:ascii="Times New Roman" w:eastAsia="Times New Roman" w:hAnsi="Times New Roman" w:cs="Times New Roman"/>
          <w:b/>
          <w:color w:val="231F20"/>
          <w:sz w:val="24"/>
          <w:szCs w:val="24"/>
          <w:lang w:eastAsia="fr-FR"/>
        </w:rPr>
        <w:t>1</w:t>
      </w:r>
      <w:r w:rsidR="000E0B25">
        <w:rPr>
          <w:rFonts w:ascii="Times New Roman" w:eastAsia="Times New Roman" w:hAnsi="Times New Roman" w:cs="Times New Roman"/>
          <w:caps/>
          <w:noProof/>
          <w:sz w:val="24"/>
          <w:szCs w:val="24"/>
          <w:lang w:eastAsia="fr-FR"/>
        </w:rPr>
        <w:t>1</w:t>
      </w:r>
      <w:r w:rsidRPr="00727CDB">
        <w:rPr>
          <w:rFonts w:ascii="Times New Roman" w:eastAsia="Times New Roman" w:hAnsi="Times New Roman" w:cs="Times New Roman"/>
          <w:color w:val="231F20"/>
          <w:sz w:val="24"/>
          <w:szCs w:val="24"/>
          <w:lang w:eastAsia="fr-FR"/>
        </w:rPr>
        <w:t xml:space="preserve"> </w:t>
      </w:r>
      <w:r w:rsidRPr="00727CDB">
        <w:rPr>
          <w:rFonts w:ascii="Times New Roman" w:eastAsia="Times New Roman" w:hAnsi="Times New Roman" w:cs="Times New Roman"/>
          <w:sz w:val="24"/>
          <w:szCs w:val="24"/>
          <w:lang w:eastAsia="fr-FR"/>
        </w:rPr>
        <w:t>heures</w:t>
      </w:r>
      <w:r w:rsidRPr="00727CDB">
        <w:rPr>
          <w:rFonts w:ascii="Times New Roman" w:eastAsia="Times New Roman" w:hAnsi="Times New Roman" w:cs="Times New Roman"/>
          <w:color w:val="231F20"/>
          <w:sz w:val="24"/>
          <w:szCs w:val="24"/>
          <w:lang w:eastAsia="fr-FR"/>
        </w:rPr>
        <w:t xml:space="preserve"> par la Commission </w:t>
      </w:r>
      <w:r w:rsidRPr="00727CDB">
        <w:rPr>
          <w:rFonts w:ascii="Times New Roman" w:eastAsia="Times New Roman" w:hAnsi="Times New Roman" w:cs="Times New Roman"/>
          <w:sz w:val="24"/>
          <w:szCs w:val="24"/>
          <w:lang w:eastAsia="fr-FR"/>
        </w:rPr>
        <w:t>Interne</w:t>
      </w:r>
      <w:r w:rsidRPr="00727CDB">
        <w:rPr>
          <w:rFonts w:ascii="Times New Roman" w:eastAsia="Times New Roman" w:hAnsi="Times New Roman" w:cs="Times New Roman"/>
          <w:color w:val="231F20"/>
          <w:sz w:val="24"/>
          <w:szCs w:val="24"/>
          <w:lang w:eastAsia="fr-FR"/>
        </w:rPr>
        <w:t xml:space="preserve"> de Passation des Marchés Publics auprès de la Commune de </w:t>
      </w:r>
      <w:r>
        <w:rPr>
          <w:rFonts w:ascii="Times New Roman" w:eastAsia="Times New Roman" w:hAnsi="Times New Roman" w:cs="Times New Roman"/>
          <w:color w:val="231F20"/>
          <w:sz w:val="24"/>
          <w:szCs w:val="24"/>
          <w:lang w:eastAsia="fr-FR"/>
        </w:rPr>
        <w:t>KAR-HAY</w:t>
      </w:r>
      <w:r w:rsidRPr="00727CDB">
        <w:rPr>
          <w:rFonts w:ascii="Times New Roman" w:eastAsia="Times New Roman" w:hAnsi="Times New Roman" w:cs="Times New Roman"/>
          <w:color w:val="231F20"/>
          <w:sz w:val="24"/>
          <w:szCs w:val="24"/>
          <w:lang w:eastAsia="fr-FR"/>
        </w:rPr>
        <w:t xml:space="preserve">. Toute offre non conforme aux prescriptions du Dossier d’appel d’Offres sera déclarée irrecevable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Seuls les soumissionnaires peuvent assister à cette séance d'ouverture ou s'y faire représenter par une personne dûment mandatée et  ayant une parfaite connaissance du dossier.</w:t>
      </w:r>
    </w:p>
    <w:p w:rsidR="00727CDB" w:rsidRPr="00727CDB" w:rsidRDefault="00727CDB" w:rsidP="00727CDB">
      <w:pPr>
        <w:autoSpaceDE w:val="0"/>
        <w:autoSpaceDN w:val="0"/>
        <w:adjustRightInd w:val="0"/>
        <w:spacing w:before="120"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10. DELAI D’EXECUTION</w:t>
      </w:r>
    </w:p>
    <w:p w:rsidR="00727CDB" w:rsidRPr="00727CDB" w:rsidRDefault="00727CDB" w:rsidP="00727CDB">
      <w:pPr>
        <w:autoSpaceDE w:val="0"/>
        <w:autoSpaceDN w:val="0"/>
        <w:adjustRightInd w:val="0"/>
        <w:spacing w:before="120"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Le délai maximum d’exécution prévu par le Maître d’Ouvrage pour la réalisation des travaux est de deux  (02) mois pour les trois (03)  lots.</w:t>
      </w:r>
    </w:p>
    <w:p w:rsidR="00727CDB" w:rsidRPr="00727CDB" w:rsidRDefault="00727CDB" w:rsidP="00727CDB">
      <w:pPr>
        <w:autoSpaceDE w:val="0"/>
        <w:autoSpaceDN w:val="0"/>
        <w:adjustRightInd w:val="0"/>
        <w:spacing w:before="120" w:after="0" w:line="240" w:lineRule="auto"/>
        <w:jc w:val="both"/>
        <w:rPr>
          <w:rFonts w:ascii="Times New Roman" w:eastAsia="Times New Roman" w:hAnsi="Times New Roman" w:cs="Times New Roman"/>
          <w:color w:val="231F20"/>
          <w:sz w:val="24"/>
          <w:szCs w:val="24"/>
          <w:lang w:eastAsia="fr-FR"/>
        </w:rPr>
      </w:pPr>
    </w:p>
    <w:p w:rsidR="00727CDB" w:rsidRPr="00727CDB" w:rsidRDefault="00727CDB" w:rsidP="00727CDB">
      <w:pPr>
        <w:tabs>
          <w:tab w:val="center" w:pos="4819"/>
        </w:tabs>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11. PRINCIPAUX CRITERES ELIMINATOIRES</w:t>
      </w:r>
    </w:p>
    <w:p w:rsidR="00727CDB" w:rsidRPr="00727CDB" w:rsidRDefault="00727CDB" w:rsidP="00727CDB">
      <w:pPr>
        <w:tabs>
          <w:tab w:val="center" w:pos="4819"/>
        </w:tabs>
        <w:spacing w:after="0" w:line="240" w:lineRule="auto"/>
        <w:jc w:val="both"/>
        <w:rPr>
          <w:rFonts w:ascii="Times New Roman" w:eastAsia="Times New Roman" w:hAnsi="Times New Roman" w:cs="Times New Roman"/>
          <w:b/>
          <w:bCs/>
          <w:color w:val="231F20"/>
          <w:sz w:val="24"/>
          <w:szCs w:val="24"/>
          <w:lang w:eastAsia="fr-FR"/>
        </w:rPr>
      </w:pPr>
    </w:p>
    <w:p w:rsidR="00727CDB" w:rsidRPr="00727CDB" w:rsidRDefault="00727CDB" w:rsidP="00780BB6">
      <w:pPr>
        <w:tabs>
          <w:tab w:val="center" w:pos="4819"/>
        </w:tabs>
        <w:spacing w:after="0" w:line="36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               Les critères éliminatoires porteront essentiellement sur :</w:t>
      </w:r>
    </w:p>
    <w:p w:rsidR="00727CDB" w:rsidRPr="00727CDB" w:rsidRDefault="00727CDB" w:rsidP="000E0B25">
      <w:pPr>
        <w:tabs>
          <w:tab w:val="center" w:pos="4819"/>
        </w:tabs>
        <w:spacing w:after="0" w:line="240" w:lineRule="auto"/>
        <w:jc w:val="both"/>
        <w:rPr>
          <w:rFonts w:ascii="Times New Roman" w:eastAsia="Times New Roman" w:hAnsi="Times New Roman" w:cs="Times New Roman"/>
          <w:b/>
          <w:bCs/>
          <w:color w:val="231F20"/>
          <w:sz w:val="24"/>
          <w:szCs w:val="24"/>
          <w:u w:val="single"/>
          <w:lang w:eastAsia="fr-FR"/>
        </w:rPr>
      </w:pPr>
      <w:r w:rsidRPr="00727CDB">
        <w:rPr>
          <w:rFonts w:ascii="Times New Roman" w:eastAsia="Times New Roman" w:hAnsi="Times New Roman" w:cs="Times New Roman"/>
          <w:b/>
          <w:bCs/>
          <w:color w:val="231F20"/>
          <w:sz w:val="24"/>
          <w:szCs w:val="24"/>
          <w:u w:val="single"/>
          <w:lang w:eastAsia="fr-FR"/>
        </w:rPr>
        <w:t>Pièces administratives :</w:t>
      </w:r>
    </w:p>
    <w:p w:rsidR="00727CDB" w:rsidRPr="00727CDB" w:rsidRDefault="00727CDB" w:rsidP="000E0B25">
      <w:pPr>
        <w:tabs>
          <w:tab w:val="center" w:pos="4819"/>
        </w:tabs>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       - Absence de la caution de soumission</w:t>
      </w:r>
    </w:p>
    <w:p w:rsidR="00727CDB" w:rsidRPr="00727CDB" w:rsidRDefault="00727CDB" w:rsidP="000E0B25">
      <w:pPr>
        <w:tabs>
          <w:tab w:val="center" w:pos="4819"/>
        </w:tabs>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        - Pièce falsifiée ou non authentique ;</w:t>
      </w:r>
    </w:p>
    <w:p w:rsidR="00727CDB" w:rsidRDefault="00727CDB" w:rsidP="000E0B25">
      <w:pPr>
        <w:tabs>
          <w:tab w:val="center" w:pos="4819"/>
        </w:tabs>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       - Dossier incomplet au-delà de 48 heures, le cas échéant</w:t>
      </w:r>
    </w:p>
    <w:p w:rsidR="000E0B25" w:rsidRPr="00727CDB" w:rsidRDefault="000E0B25" w:rsidP="000E0B25">
      <w:pPr>
        <w:tabs>
          <w:tab w:val="center" w:pos="4819"/>
        </w:tabs>
        <w:spacing w:after="0" w:line="240" w:lineRule="auto"/>
        <w:jc w:val="both"/>
        <w:rPr>
          <w:rFonts w:ascii="Times New Roman" w:eastAsia="Times New Roman" w:hAnsi="Times New Roman" w:cs="Times New Roman"/>
          <w:b/>
          <w:bCs/>
          <w:color w:val="231F20"/>
          <w:sz w:val="24"/>
          <w:szCs w:val="24"/>
          <w:lang w:eastAsia="fr-FR"/>
        </w:rPr>
      </w:pPr>
      <w:r>
        <w:rPr>
          <w:rFonts w:ascii="Times New Roman" w:eastAsia="Times New Roman" w:hAnsi="Times New Roman" w:cs="Times New Roman"/>
          <w:b/>
          <w:bCs/>
          <w:color w:val="231F20"/>
          <w:sz w:val="24"/>
          <w:szCs w:val="24"/>
          <w:lang w:eastAsia="fr-FR"/>
        </w:rPr>
        <w:t xml:space="preserve">- Absence d’une attestation de </w:t>
      </w:r>
      <w:proofErr w:type="spellStart"/>
      <w:r>
        <w:rPr>
          <w:rFonts w:ascii="Times New Roman" w:eastAsia="Times New Roman" w:hAnsi="Times New Roman" w:cs="Times New Roman"/>
          <w:b/>
          <w:bCs/>
          <w:color w:val="231F20"/>
          <w:sz w:val="24"/>
          <w:szCs w:val="24"/>
          <w:lang w:eastAsia="fr-FR"/>
        </w:rPr>
        <w:t>cathegorisation</w:t>
      </w:r>
      <w:proofErr w:type="spellEnd"/>
    </w:p>
    <w:p w:rsidR="00727CDB" w:rsidRPr="00727CDB" w:rsidRDefault="00727CDB" w:rsidP="000E0B25">
      <w:pPr>
        <w:tabs>
          <w:tab w:val="center" w:pos="4819"/>
        </w:tabs>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u w:val="single"/>
          <w:lang w:eastAsia="fr-FR"/>
        </w:rPr>
        <w:lastRenderedPageBreak/>
        <w:t>Offre technique </w:t>
      </w:r>
      <w:r w:rsidRPr="00727CDB">
        <w:rPr>
          <w:rFonts w:ascii="Times New Roman" w:eastAsia="Times New Roman" w:hAnsi="Times New Roman" w:cs="Times New Roman"/>
          <w:b/>
          <w:bCs/>
          <w:color w:val="231F20"/>
          <w:sz w:val="24"/>
          <w:szCs w:val="24"/>
          <w:lang w:eastAsia="fr-FR"/>
        </w:rPr>
        <w:t>:</w:t>
      </w:r>
    </w:p>
    <w:p w:rsidR="00727CDB" w:rsidRPr="00727CDB" w:rsidRDefault="00727CDB" w:rsidP="000E0B25">
      <w:pPr>
        <w:numPr>
          <w:ilvl w:val="0"/>
          <w:numId w:val="8"/>
        </w:numPr>
        <w:tabs>
          <w:tab w:val="center" w:pos="4819"/>
        </w:tabs>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Fausse déclaration ou pièce falsifiée ;</w:t>
      </w:r>
    </w:p>
    <w:p w:rsidR="00727CDB" w:rsidRPr="00727CDB" w:rsidRDefault="00727CDB" w:rsidP="000E0B25">
      <w:pPr>
        <w:numPr>
          <w:ilvl w:val="0"/>
          <w:numId w:val="8"/>
        </w:numPr>
        <w:tabs>
          <w:tab w:val="center" w:pos="4819"/>
        </w:tabs>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Pièce falsifiée ou non authentique ;</w:t>
      </w:r>
    </w:p>
    <w:p w:rsidR="00727CDB" w:rsidRPr="00727CDB" w:rsidRDefault="00727CDB" w:rsidP="000E0B25">
      <w:pPr>
        <w:numPr>
          <w:ilvl w:val="0"/>
          <w:numId w:val="8"/>
        </w:numPr>
        <w:tabs>
          <w:tab w:val="center" w:pos="4819"/>
        </w:tabs>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Non-conformité aux spécifications techniques majeures, ordonnancement (adéquation,  méthodologie /planning d’exécution des travaux irréaliste) ;</w:t>
      </w:r>
    </w:p>
    <w:p w:rsidR="00727CDB" w:rsidRPr="00727CDB" w:rsidRDefault="00727CDB" w:rsidP="000E0B25">
      <w:pPr>
        <w:tabs>
          <w:tab w:val="center" w:pos="4819"/>
        </w:tabs>
        <w:spacing w:after="0" w:line="240" w:lineRule="auto"/>
        <w:jc w:val="both"/>
        <w:rPr>
          <w:rFonts w:ascii="Times New Roman" w:eastAsia="Times New Roman" w:hAnsi="Times New Roman" w:cs="Times New Roman"/>
          <w:b/>
          <w:bCs/>
          <w:color w:val="231F20"/>
          <w:sz w:val="24"/>
          <w:szCs w:val="24"/>
          <w:u w:val="single"/>
          <w:lang w:eastAsia="fr-FR"/>
        </w:rPr>
      </w:pPr>
      <w:r w:rsidRPr="00727CDB">
        <w:rPr>
          <w:rFonts w:ascii="Times New Roman" w:eastAsia="Times New Roman" w:hAnsi="Times New Roman" w:cs="Times New Roman"/>
          <w:b/>
          <w:bCs/>
          <w:color w:val="231F20"/>
          <w:sz w:val="24"/>
          <w:szCs w:val="24"/>
          <w:u w:val="single"/>
          <w:lang w:eastAsia="fr-FR"/>
        </w:rPr>
        <w:t>Offre financière</w:t>
      </w:r>
    </w:p>
    <w:p w:rsidR="00727CDB" w:rsidRPr="00727CDB" w:rsidRDefault="00727CDB" w:rsidP="000E0B25">
      <w:pPr>
        <w:numPr>
          <w:ilvl w:val="0"/>
          <w:numId w:val="8"/>
        </w:numPr>
        <w:tabs>
          <w:tab w:val="center" w:pos="4819"/>
        </w:tabs>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Offre financière incomplète ;</w:t>
      </w:r>
    </w:p>
    <w:p w:rsidR="00727CDB" w:rsidRPr="00727CDB" w:rsidRDefault="00727CDB" w:rsidP="000E0B25">
      <w:pPr>
        <w:numPr>
          <w:ilvl w:val="0"/>
          <w:numId w:val="8"/>
        </w:numPr>
        <w:tabs>
          <w:tab w:val="center" w:pos="4819"/>
        </w:tabs>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Pièces non conformes ;</w:t>
      </w:r>
    </w:p>
    <w:p w:rsidR="00727CDB" w:rsidRPr="00727CDB" w:rsidRDefault="00727CDB" w:rsidP="000E0B25">
      <w:pPr>
        <w:numPr>
          <w:ilvl w:val="0"/>
          <w:numId w:val="8"/>
        </w:numPr>
        <w:tabs>
          <w:tab w:val="center" w:pos="4819"/>
        </w:tabs>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Omission dans l’offre financière d’un prix unitaire quantifié ;</w:t>
      </w:r>
    </w:p>
    <w:p w:rsidR="00727CDB" w:rsidRPr="00780BB6" w:rsidRDefault="00727CDB" w:rsidP="000E0B25">
      <w:pPr>
        <w:numPr>
          <w:ilvl w:val="0"/>
          <w:numId w:val="8"/>
        </w:numPr>
        <w:tabs>
          <w:tab w:val="center" w:pos="4819"/>
        </w:tabs>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Sous détail des prix irréaliste et erroné.</w:t>
      </w:r>
    </w:p>
    <w:p w:rsidR="00727CDB" w:rsidRPr="00727CDB" w:rsidRDefault="00727CDB" w:rsidP="000E0B25">
      <w:pPr>
        <w:spacing w:after="0" w:line="240" w:lineRule="auto"/>
        <w:jc w:val="both"/>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12. PRINCIPAUX CRITERES DE QUALIFICATION</w:t>
      </w:r>
    </w:p>
    <w:tbl>
      <w:tblPr>
        <w:tblStyle w:val="Grilledutableau"/>
        <w:tblW w:w="10627" w:type="dxa"/>
        <w:tblLook w:val="04A0" w:firstRow="1" w:lastRow="0" w:firstColumn="1" w:lastColumn="0" w:noHBand="0" w:noVBand="1"/>
      </w:tblPr>
      <w:tblGrid>
        <w:gridCol w:w="988"/>
        <w:gridCol w:w="7087"/>
        <w:gridCol w:w="2552"/>
      </w:tblGrid>
      <w:tr w:rsidR="00727CDB" w:rsidRPr="0047391A" w:rsidTr="00DF120A">
        <w:tc>
          <w:tcPr>
            <w:tcW w:w="988" w:type="dxa"/>
          </w:tcPr>
          <w:p w:rsidR="00727CDB" w:rsidRPr="0047391A" w:rsidRDefault="00727CDB" w:rsidP="000E0B25">
            <w:pPr>
              <w:jc w:val="both"/>
              <w:rPr>
                <w:bCs/>
                <w:sz w:val="24"/>
                <w:szCs w:val="24"/>
              </w:rPr>
            </w:pPr>
            <w:r w:rsidRPr="0047391A">
              <w:rPr>
                <w:bCs/>
                <w:sz w:val="24"/>
                <w:szCs w:val="24"/>
              </w:rPr>
              <w:t>1</w:t>
            </w:r>
          </w:p>
        </w:tc>
        <w:tc>
          <w:tcPr>
            <w:tcW w:w="7087" w:type="dxa"/>
          </w:tcPr>
          <w:p w:rsidR="00727CDB" w:rsidRPr="0047391A" w:rsidRDefault="00727CDB" w:rsidP="000E0B25">
            <w:pPr>
              <w:jc w:val="both"/>
              <w:rPr>
                <w:bCs/>
                <w:sz w:val="24"/>
                <w:szCs w:val="24"/>
              </w:rPr>
            </w:pPr>
            <w:r w:rsidRPr="0047391A">
              <w:rPr>
                <w:bCs/>
                <w:sz w:val="24"/>
                <w:szCs w:val="24"/>
              </w:rPr>
              <w:t>Un tableau comportant le bilan des travaux sur deux années supérieur ou égal au montant prévisionnel par année du marché</w:t>
            </w:r>
          </w:p>
        </w:tc>
        <w:tc>
          <w:tcPr>
            <w:tcW w:w="2552" w:type="dxa"/>
          </w:tcPr>
          <w:p w:rsidR="00727CDB" w:rsidRPr="0047391A" w:rsidRDefault="00727CDB" w:rsidP="000E0B25">
            <w:pPr>
              <w:jc w:val="both"/>
              <w:rPr>
                <w:bCs/>
                <w:sz w:val="24"/>
                <w:szCs w:val="24"/>
              </w:rPr>
            </w:pPr>
            <w:r w:rsidRPr="0047391A">
              <w:rPr>
                <w:bCs/>
                <w:sz w:val="24"/>
                <w:szCs w:val="24"/>
              </w:rPr>
              <w:t>Oui/non</w:t>
            </w:r>
          </w:p>
        </w:tc>
      </w:tr>
      <w:tr w:rsidR="00727CDB" w:rsidRPr="0047391A" w:rsidTr="00DF120A">
        <w:tc>
          <w:tcPr>
            <w:tcW w:w="988" w:type="dxa"/>
          </w:tcPr>
          <w:p w:rsidR="00727CDB" w:rsidRPr="0047391A" w:rsidRDefault="00727CDB" w:rsidP="000E0B25">
            <w:pPr>
              <w:jc w:val="both"/>
              <w:rPr>
                <w:bCs/>
                <w:sz w:val="24"/>
                <w:szCs w:val="24"/>
              </w:rPr>
            </w:pPr>
            <w:r w:rsidRPr="0047391A">
              <w:rPr>
                <w:bCs/>
                <w:sz w:val="24"/>
                <w:szCs w:val="24"/>
              </w:rPr>
              <w:t>2</w:t>
            </w:r>
          </w:p>
        </w:tc>
        <w:tc>
          <w:tcPr>
            <w:tcW w:w="7087" w:type="dxa"/>
          </w:tcPr>
          <w:p w:rsidR="00727CDB" w:rsidRPr="0047391A" w:rsidRDefault="00727CDB" w:rsidP="000E0B25">
            <w:pPr>
              <w:jc w:val="both"/>
              <w:rPr>
                <w:bCs/>
                <w:sz w:val="24"/>
                <w:szCs w:val="24"/>
              </w:rPr>
            </w:pPr>
            <w:r w:rsidRPr="0047391A">
              <w:rPr>
                <w:bCs/>
                <w:sz w:val="24"/>
                <w:szCs w:val="24"/>
              </w:rPr>
              <w:t>L’accès à une ligne de crédit ou autres ressources financières supérieures ou égales au cout prévisionnel du marché</w:t>
            </w:r>
          </w:p>
        </w:tc>
        <w:tc>
          <w:tcPr>
            <w:tcW w:w="2552" w:type="dxa"/>
          </w:tcPr>
          <w:p w:rsidR="00727CDB" w:rsidRPr="0047391A" w:rsidRDefault="00727CDB" w:rsidP="000E0B25">
            <w:pPr>
              <w:jc w:val="both"/>
              <w:rPr>
                <w:bCs/>
                <w:sz w:val="24"/>
                <w:szCs w:val="24"/>
              </w:rPr>
            </w:pPr>
            <w:r w:rsidRPr="0047391A">
              <w:rPr>
                <w:bCs/>
                <w:sz w:val="24"/>
                <w:szCs w:val="24"/>
              </w:rPr>
              <w:t>Oui/non</w:t>
            </w:r>
          </w:p>
        </w:tc>
      </w:tr>
      <w:tr w:rsidR="00727CDB" w:rsidRPr="0047391A" w:rsidTr="00DF120A">
        <w:tc>
          <w:tcPr>
            <w:tcW w:w="988" w:type="dxa"/>
          </w:tcPr>
          <w:p w:rsidR="00727CDB" w:rsidRPr="0047391A" w:rsidRDefault="00727CDB" w:rsidP="000E0B25">
            <w:pPr>
              <w:jc w:val="both"/>
              <w:rPr>
                <w:bCs/>
                <w:sz w:val="24"/>
                <w:szCs w:val="24"/>
              </w:rPr>
            </w:pPr>
            <w:r w:rsidRPr="0047391A">
              <w:rPr>
                <w:bCs/>
                <w:sz w:val="24"/>
                <w:szCs w:val="24"/>
              </w:rPr>
              <w:t>3</w:t>
            </w:r>
          </w:p>
        </w:tc>
        <w:tc>
          <w:tcPr>
            <w:tcW w:w="7087" w:type="dxa"/>
          </w:tcPr>
          <w:p w:rsidR="00727CDB" w:rsidRPr="0047391A" w:rsidRDefault="00727CDB" w:rsidP="000E0B25">
            <w:pPr>
              <w:jc w:val="both"/>
              <w:rPr>
                <w:bCs/>
                <w:sz w:val="24"/>
                <w:szCs w:val="24"/>
              </w:rPr>
            </w:pPr>
            <w:r w:rsidRPr="0047391A">
              <w:rPr>
                <w:bCs/>
                <w:sz w:val="24"/>
                <w:szCs w:val="24"/>
              </w:rPr>
              <w:t xml:space="preserve">Les références de l’entreprise dans les réalisations similaires </w:t>
            </w:r>
          </w:p>
        </w:tc>
        <w:tc>
          <w:tcPr>
            <w:tcW w:w="2552" w:type="dxa"/>
          </w:tcPr>
          <w:p w:rsidR="00727CDB" w:rsidRPr="0047391A" w:rsidRDefault="00727CDB" w:rsidP="000E0B25">
            <w:pPr>
              <w:jc w:val="both"/>
              <w:rPr>
                <w:bCs/>
                <w:sz w:val="24"/>
                <w:szCs w:val="24"/>
              </w:rPr>
            </w:pPr>
            <w:r w:rsidRPr="0047391A">
              <w:rPr>
                <w:bCs/>
                <w:sz w:val="24"/>
                <w:szCs w:val="24"/>
              </w:rPr>
              <w:t>Oui/non</w:t>
            </w:r>
          </w:p>
        </w:tc>
      </w:tr>
      <w:tr w:rsidR="00727CDB" w:rsidRPr="0047391A" w:rsidTr="00DF120A">
        <w:tc>
          <w:tcPr>
            <w:tcW w:w="988" w:type="dxa"/>
          </w:tcPr>
          <w:p w:rsidR="00727CDB" w:rsidRPr="0047391A" w:rsidRDefault="00727CDB" w:rsidP="000E0B25">
            <w:pPr>
              <w:jc w:val="both"/>
              <w:rPr>
                <w:bCs/>
                <w:sz w:val="24"/>
                <w:szCs w:val="24"/>
              </w:rPr>
            </w:pPr>
            <w:r w:rsidRPr="0047391A">
              <w:rPr>
                <w:bCs/>
                <w:sz w:val="24"/>
                <w:szCs w:val="24"/>
              </w:rPr>
              <w:t>4</w:t>
            </w:r>
          </w:p>
        </w:tc>
        <w:tc>
          <w:tcPr>
            <w:tcW w:w="7087" w:type="dxa"/>
          </w:tcPr>
          <w:p w:rsidR="00727CDB" w:rsidRPr="0047391A" w:rsidRDefault="00727CDB" w:rsidP="000E0B25">
            <w:pPr>
              <w:jc w:val="both"/>
              <w:rPr>
                <w:bCs/>
                <w:sz w:val="24"/>
                <w:szCs w:val="24"/>
              </w:rPr>
            </w:pPr>
            <w:r w:rsidRPr="0047391A">
              <w:rPr>
                <w:bCs/>
                <w:sz w:val="24"/>
                <w:szCs w:val="24"/>
              </w:rPr>
              <w:t>L’expérience du personnel d’encadrement technique sur le chantier (personnel du chantier</w:t>
            </w:r>
          </w:p>
        </w:tc>
        <w:tc>
          <w:tcPr>
            <w:tcW w:w="2552" w:type="dxa"/>
          </w:tcPr>
          <w:p w:rsidR="00727CDB" w:rsidRPr="0047391A" w:rsidRDefault="00727CDB" w:rsidP="000E0B25">
            <w:pPr>
              <w:jc w:val="both"/>
              <w:rPr>
                <w:bCs/>
                <w:sz w:val="24"/>
                <w:szCs w:val="24"/>
              </w:rPr>
            </w:pPr>
            <w:r w:rsidRPr="0047391A">
              <w:rPr>
                <w:bCs/>
                <w:sz w:val="24"/>
                <w:szCs w:val="24"/>
              </w:rPr>
              <w:t>Oui/non</w:t>
            </w:r>
          </w:p>
        </w:tc>
      </w:tr>
      <w:tr w:rsidR="00727CDB" w:rsidRPr="0047391A" w:rsidTr="00DF120A">
        <w:tc>
          <w:tcPr>
            <w:tcW w:w="988" w:type="dxa"/>
          </w:tcPr>
          <w:p w:rsidR="00727CDB" w:rsidRPr="0047391A" w:rsidRDefault="00727CDB" w:rsidP="000E0B25">
            <w:pPr>
              <w:jc w:val="both"/>
              <w:rPr>
                <w:bCs/>
                <w:sz w:val="24"/>
                <w:szCs w:val="24"/>
              </w:rPr>
            </w:pPr>
            <w:r w:rsidRPr="0047391A">
              <w:rPr>
                <w:bCs/>
                <w:sz w:val="24"/>
                <w:szCs w:val="24"/>
              </w:rPr>
              <w:t>5</w:t>
            </w:r>
          </w:p>
        </w:tc>
        <w:tc>
          <w:tcPr>
            <w:tcW w:w="7087" w:type="dxa"/>
          </w:tcPr>
          <w:p w:rsidR="00727CDB" w:rsidRPr="0047391A" w:rsidRDefault="00727CDB" w:rsidP="000E0B25">
            <w:pPr>
              <w:jc w:val="both"/>
              <w:rPr>
                <w:bCs/>
                <w:sz w:val="24"/>
                <w:szCs w:val="24"/>
              </w:rPr>
            </w:pPr>
            <w:r w:rsidRPr="0047391A">
              <w:rPr>
                <w:bCs/>
                <w:sz w:val="24"/>
                <w:szCs w:val="24"/>
              </w:rPr>
              <w:t>Les matériel essentiels (camion-benne ; petit outillage de chantier et véhicule de liaison</w:t>
            </w:r>
          </w:p>
        </w:tc>
        <w:tc>
          <w:tcPr>
            <w:tcW w:w="2552" w:type="dxa"/>
          </w:tcPr>
          <w:p w:rsidR="00727CDB" w:rsidRPr="0047391A" w:rsidRDefault="00727CDB" w:rsidP="000E0B25">
            <w:pPr>
              <w:jc w:val="both"/>
              <w:rPr>
                <w:bCs/>
                <w:sz w:val="24"/>
                <w:szCs w:val="24"/>
              </w:rPr>
            </w:pPr>
            <w:r w:rsidRPr="0047391A">
              <w:rPr>
                <w:bCs/>
                <w:sz w:val="24"/>
                <w:szCs w:val="24"/>
              </w:rPr>
              <w:t>Oui/non</w:t>
            </w:r>
          </w:p>
        </w:tc>
      </w:tr>
      <w:tr w:rsidR="00727CDB" w:rsidRPr="0047391A" w:rsidTr="00DF120A">
        <w:tc>
          <w:tcPr>
            <w:tcW w:w="988" w:type="dxa"/>
          </w:tcPr>
          <w:p w:rsidR="00727CDB" w:rsidRPr="0047391A" w:rsidRDefault="00727CDB" w:rsidP="000E0B25">
            <w:pPr>
              <w:jc w:val="both"/>
              <w:rPr>
                <w:bCs/>
                <w:sz w:val="24"/>
                <w:szCs w:val="24"/>
              </w:rPr>
            </w:pPr>
            <w:r w:rsidRPr="0047391A">
              <w:rPr>
                <w:bCs/>
                <w:sz w:val="24"/>
                <w:szCs w:val="24"/>
              </w:rPr>
              <w:t>6</w:t>
            </w:r>
          </w:p>
        </w:tc>
        <w:tc>
          <w:tcPr>
            <w:tcW w:w="7087" w:type="dxa"/>
          </w:tcPr>
          <w:p w:rsidR="00727CDB" w:rsidRPr="0047391A" w:rsidRDefault="00727CDB" w:rsidP="000E0B25">
            <w:pPr>
              <w:jc w:val="both"/>
              <w:rPr>
                <w:bCs/>
                <w:sz w:val="24"/>
                <w:szCs w:val="24"/>
              </w:rPr>
            </w:pPr>
            <w:r w:rsidRPr="0047391A">
              <w:rPr>
                <w:bCs/>
                <w:sz w:val="24"/>
                <w:szCs w:val="24"/>
              </w:rPr>
              <w:t>La proposition technique :(installation du chantier, organigramme de chantier, organisation des équipes, mesure d’hygiène)</w:t>
            </w:r>
          </w:p>
        </w:tc>
        <w:tc>
          <w:tcPr>
            <w:tcW w:w="2552" w:type="dxa"/>
          </w:tcPr>
          <w:p w:rsidR="00727CDB" w:rsidRPr="0047391A" w:rsidRDefault="00727CDB" w:rsidP="000E0B25">
            <w:pPr>
              <w:jc w:val="both"/>
              <w:rPr>
                <w:bCs/>
                <w:sz w:val="24"/>
                <w:szCs w:val="24"/>
              </w:rPr>
            </w:pPr>
            <w:r w:rsidRPr="0047391A">
              <w:rPr>
                <w:bCs/>
                <w:sz w:val="24"/>
                <w:szCs w:val="24"/>
              </w:rPr>
              <w:t>Oui/non</w:t>
            </w:r>
          </w:p>
        </w:tc>
      </w:tr>
      <w:tr w:rsidR="00727CDB" w:rsidRPr="0047391A" w:rsidTr="00DF120A">
        <w:tc>
          <w:tcPr>
            <w:tcW w:w="988" w:type="dxa"/>
          </w:tcPr>
          <w:p w:rsidR="00727CDB" w:rsidRPr="0047391A" w:rsidRDefault="00727CDB" w:rsidP="000E0B25">
            <w:pPr>
              <w:jc w:val="both"/>
              <w:rPr>
                <w:bCs/>
                <w:sz w:val="24"/>
                <w:szCs w:val="24"/>
              </w:rPr>
            </w:pPr>
            <w:r w:rsidRPr="0047391A">
              <w:rPr>
                <w:bCs/>
                <w:sz w:val="24"/>
                <w:szCs w:val="24"/>
              </w:rPr>
              <w:t>7</w:t>
            </w:r>
          </w:p>
        </w:tc>
        <w:tc>
          <w:tcPr>
            <w:tcW w:w="7087" w:type="dxa"/>
          </w:tcPr>
          <w:p w:rsidR="00727CDB" w:rsidRPr="0047391A" w:rsidRDefault="00727CDB" w:rsidP="000E0B25">
            <w:pPr>
              <w:jc w:val="both"/>
              <w:rPr>
                <w:bCs/>
                <w:sz w:val="24"/>
                <w:szCs w:val="24"/>
              </w:rPr>
            </w:pPr>
            <w:r w:rsidRPr="0047391A">
              <w:rPr>
                <w:bCs/>
                <w:sz w:val="24"/>
                <w:szCs w:val="24"/>
              </w:rPr>
              <w:t>Une déclaration sur l’honneur du soumissionnaire, signée et datée certifiant la visite du site</w:t>
            </w:r>
          </w:p>
        </w:tc>
        <w:tc>
          <w:tcPr>
            <w:tcW w:w="2552" w:type="dxa"/>
          </w:tcPr>
          <w:p w:rsidR="00727CDB" w:rsidRPr="0047391A" w:rsidRDefault="00727CDB" w:rsidP="000E0B25">
            <w:pPr>
              <w:jc w:val="both"/>
              <w:rPr>
                <w:bCs/>
                <w:sz w:val="24"/>
                <w:szCs w:val="24"/>
              </w:rPr>
            </w:pPr>
            <w:r w:rsidRPr="0047391A">
              <w:rPr>
                <w:bCs/>
                <w:sz w:val="24"/>
                <w:szCs w:val="24"/>
              </w:rPr>
              <w:t>Oui/non</w:t>
            </w:r>
          </w:p>
        </w:tc>
      </w:tr>
    </w:tbl>
    <w:p w:rsidR="00727CDB" w:rsidRPr="00727CDB" w:rsidRDefault="00727CDB" w:rsidP="000E0B25">
      <w:pPr>
        <w:spacing w:after="0" w:line="240" w:lineRule="auto"/>
        <w:jc w:val="both"/>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Seuls les soumissionnaires ayant obtenu une note d’au moins 25 sur 35 de oui à l’évaluation technique seront à l’analyse de l’offre financière.</w:t>
      </w:r>
    </w:p>
    <w:p w:rsidR="00727CDB" w:rsidRPr="00727CDB" w:rsidRDefault="00727CDB" w:rsidP="000E0B25">
      <w:pPr>
        <w:spacing w:after="0" w:line="240" w:lineRule="auto"/>
        <w:jc w:val="both"/>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13. ATTRIBUTION DES LOTS </w:t>
      </w:r>
      <w:proofErr w:type="gramStart"/>
      <w:r w:rsidRPr="00727CDB">
        <w:rPr>
          <w:rFonts w:ascii="Times New Roman" w:eastAsia="Times New Roman" w:hAnsi="Times New Roman" w:cs="Times New Roman"/>
          <w:b/>
          <w:bCs/>
          <w:sz w:val="24"/>
          <w:szCs w:val="24"/>
          <w:lang w:eastAsia="fr-FR"/>
        </w:rPr>
        <w:t>:</w:t>
      </w:r>
      <w:r w:rsidRPr="00727CDB">
        <w:rPr>
          <w:rFonts w:ascii="Times New Roman" w:eastAsia="Times New Roman" w:hAnsi="Times New Roman" w:cs="Times New Roman"/>
          <w:bCs/>
          <w:sz w:val="24"/>
          <w:szCs w:val="24"/>
          <w:lang w:eastAsia="fr-FR"/>
        </w:rPr>
        <w:t>.</w:t>
      </w:r>
      <w:proofErr w:type="gramEnd"/>
    </w:p>
    <w:p w:rsidR="00727CDB" w:rsidRPr="00727CDB" w:rsidRDefault="00727CDB" w:rsidP="00727CDB">
      <w:pPr>
        <w:spacing w:after="0" w:line="240" w:lineRule="auto"/>
        <w:jc w:val="both"/>
        <w:rPr>
          <w:rFonts w:ascii="Times New Roman" w:eastAsia="Times New Roman" w:hAnsi="Times New Roman" w:cs="Times New Roman"/>
          <w:bCs/>
          <w:sz w:val="24"/>
          <w:szCs w:val="24"/>
          <w:lang w:eastAsia="fr-FR"/>
        </w:rPr>
      </w:pPr>
      <w:r w:rsidRPr="00727CDB">
        <w:rPr>
          <w:rFonts w:ascii="Times New Roman" w:eastAsia="Times New Roman" w:hAnsi="Times New Roman" w:cs="Times New Roman"/>
          <w:bCs/>
          <w:sz w:val="24"/>
          <w:szCs w:val="24"/>
          <w:lang w:eastAsia="fr-FR"/>
        </w:rPr>
        <w:t xml:space="preserve">L’autorité contractante attribuera le marché au soumissionnaire dont l’offre a été reconnue conforme pour l’essentiel au Dossier d’Appel d’Offres et qui dispose des capacités techniques et financières requises pour exécuter le marché de façon satisfaisante et le l’offre a été  évaluée la </w:t>
      </w:r>
      <w:r w:rsidRPr="00727CDB">
        <w:rPr>
          <w:rFonts w:ascii="Times New Roman" w:eastAsia="Times New Roman" w:hAnsi="Times New Roman" w:cs="Times New Roman"/>
          <w:b/>
          <w:bCs/>
          <w:sz w:val="24"/>
          <w:szCs w:val="24"/>
          <w:lang w:eastAsia="fr-FR"/>
        </w:rPr>
        <w:t>moins-</w:t>
      </w:r>
      <w:proofErr w:type="spellStart"/>
      <w:r w:rsidRPr="00727CDB">
        <w:rPr>
          <w:rFonts w:ascii="Times New Roman" w:eastAsia="Times New Roman" w:hAnsi="Times New Roman" w:cs="Times New Roman"/>
          <w:b/>
          <w:bCs/>
          <w:sz w:val="24"/>
          <w:szCs w:val="24"/>
          <w:lang w:eastAsia="fr-FR"/>
        </w:rPr>
        <w:t>disante</w:t>
      </w:r>
      <w:proofErr w:type="spellEnd"/>
      <w:r w:rsidRPr="00727CDB">
        <w:rPr>
          <w:rFonts w:ascii="Times New Roman" w:eastAsia="Times New Roman" w:hAnsi="Times New Roman" w:cs="Times New Roman"/>
          <w:b/>
          <w:bCs/>
          <w:sz w:val="24"/>
          <w:szCs w:val="24"/>
          <w:lang w:eastAsia="fr-FR"/>
        </w:rPr>
        <w:t xml:space="preserve"> en incluant le cas échéant les rabais proposés</w:t>
      </w:r>
      <w:r w:rsidRPr="00727CDB">
        <w:rPr>
          <w:rFonts w:ascii="Times New Roman" w:eastAsia="Times New Roman" w:hAnsi="Times New Roman" w:cs="Times New Roman"/>
          <w:bCs/>
          <w:sz w:val="24"/>
          <w:szCs w:val="24"/>
          <w:lang w:eastAsia="fr-FR"/>
        </w:rPr>
        <w:t>.</w:t>
      </w:r>
    </w:p>
    <w:p w:rsidR="00727CDB" w:rsidRPr="00727CDB" w:rsidRDefault="00727CDB" w:rsidP="00727CDB">
      <w:pPr>
        <w:spacing w:before="120" w:after="0" w:line="360" w:lineRule="auto"/>
        <w:jc w:val="both"/>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14. DUREE DE VALIDITE DES OFFRES</w:t>
      </w:r>
    </w:p>
    <w:p w:rsidR="00727CDB" w:rsidRPr="000E0B25"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Les soumissionnaires restent engagés par leur offre pendant 90 jours</w:t>
      </w:r>
      <w:r w:rsidRPr="00727CDB">
        <w:rPr>
          <w:rFonts w:ascii="Times New Roman" w:eastAsia="Times New Roman" w:hAnsi="Times New Roman" w:cs="Times New Roman"/>
          <w:i/>
          <w:iCs/>
          <w:color w:val="231F20"/>
          <w:sz w:val="24"/>
          <w:szCs w:val="24"/>
          <w:lang w:eastAsia="fr-FR"/>
        </w:rPr>
        <w:t xml:space="preserve"> </w:t>
      </w:r>
      <w:r w:rsidRPr="00727CDB">
        <w:rPr>
          <w:rFonts w:ascii="Times New Roman" w:eastAsia="Times New Roman" w:hAnsi="Times New Roman" w:cs="Times New Roman"/>
          <w:color w:val="231F20"/>
          <w:sz w:val="24"/>
          <w:szCs w:val="24"/>
          <w:lang w:eastAsia="fr-FR"/>
        </w:rPr>
        <w:t>à partir de la date limite fixée pour la remise des offres.</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15. RENSEIGNEMENTS COMPLEMENTAIRES</w:t>
      </w:r>
    </w:p>
    <w:p w:rsidR="00727CDB" w:rsidRPr="000E0B25" w:rsidRDefault="00727CDB" w:rsidP="000E0B25">
      <w:pPr>
        <w:spacing w:before="120" w:after="0" w:line="240" w:lineRule="auto"/>
        <w:jc w:val="both"/>
        <w:rPr>
          <w:rFonts w:ascii="Times New Roman" w:eastAsia="Times New Roman" w:hAnsi="Times New Roman" w:cs="Times New Roman"/>
          <w:noProof/>
          <w:sz w:val="24"/>
          <w:szCs w:val="24"/>
          <w:lang w:eastAsia="fr-FR"/>
        </w:rPr>
      </w:pPr>
      <w:r w:rsidRPr="00727CDB">
        <w:rPr>
          <w:rFonts w:ascii="Times New Roman" w:eastAsia="Times New Roman" w:hAnsi="Times New Roman" w:cs="Times New Roman"/>
          <w:sz w:val="24"/>
          <w:szCs w:val="24"/>
          <w:lang w:eastAsia="fr-FR"/>
        </w:rPr>
        <w:t xml:space="preserve">Les renseignements complémentaires d'ordre technique peuvent être obtenus aux heures ouvrables auprès des services de la Commune de </w:t>
      </w:r>
      <w:r>
        <w:rPr>
          <w:rFonts w:ascii="Times New Roman" w:eastAsia="Times New Roman" w:hAnsi="Times New Roman" w:cs="Times New Roman"/>
          <w:sz w:val="24"/>
          <w:szCs w:val="24"/>
          <w:lang w:eastAsia="fr-FR"/>
        </w:rPr>
        <w:t>KAR-HAY</w:t>
      </w:r>
      <w:r w:rsidRPr="00727CDB">
        <w:rPr>
          <w:rFonts w:ascii="Times New Roman" w:eastAsia="Times New Roman" w:hAnsi="Times New Roman" w:cs="Times New Roman"/>
          <w:noProof/>
          <w:sz w:val="24"/>
          <w:szCs w:val="24"/>
          <w:lang w:eastAsia="fr-FR"/>
        </w:rPr>
        <w:t xml:space="preserve">, à partir de 7 heures 30 à 15 heurs 30 ou au téléphone </w:t>
      </w:r>
      <w:r w:rsidR="005C07E8">
        <w:rPr>
          <w:rFonts w:ascii="Times New Roman" w:eastAsia="Times New Roman" w:hAnsi="Times New Roman" w:cs="Times New Roman"/>
          <w:noProof/>
          <w:sz w:val="24"/>
          <w:szCs w:val="24"/>
          <w:lang w:eastAsia="fr-FR"/>
        </w:rPr>
        <w:t>697188566</w:t>
      </w:r>
      <w:r w:rsidRPr="00727CDB">
        <w:rPr>
          <w:rFonts w:ascii="Times New Roman" w:eastAsia="Times New Roman" w:hAnsi="Times New Roman" w:cs="Times New Roman"/>
          <w:noProof/>
          <w:sz w:val="24"/>
          <w:szCs w:val="24"/>
          <w:lang w:eastAsia="fr-FR"/>
        </w:rPr>
        <w:t>.</w:t>
      </w:r>
      <w:r w:rsidRPr="00727CDB">
        <w:rPr>
          <w:rFonts w:ascii="Times New Roman" w:eastAsia="Times New Roman" w:hAnsi="Times New Roman" w:cs="Times New Roman"/>
          <w:b/>
          <w:bCs/>
          <w:noProof/>
          <w:sz w:val="24"/>
          <w:szCs w:val="24"/>
          <w:lang w:eastAsia="fr-FR"/>
        </w:rPr>
        <w:t xml:space="preserve">                                                  </w:t>
      </w:r>
    </w:p>
    <w:p w:rsidR="00727CDB" w:rsidRPr="00727CDB" w:rsidRDefault="00727CDB" w:rsidP="00727CDB">
      <w:pPr>
        <w:spacing w:after="0" w:line="240" w:lineRule="auto"/>
        <w:jc w:val="both"/>
        <w:rPr>
          <w:rFonts w:ascii="Times New Roman" w:eastAsia="Times New Roman" w:hAnsi="Times New Roman" w:cs="Times New Roman"/>
          <w:b/>
          <w:bCs/>
          <w:noProof/>
          <w:color w:val="FF0000"/>
          <w:sz w:val="24"/>
          <w:szCs w:val="24"/>
          <w:lang w:eastAsia="fr-FR"/>
        </w:rPr>
      </w:pPr>
      <w:r w:rsidRPr="00727CDB">
        <w:rPr>
          <w:rFonts w:ascii="Times New Roman" w:eastAsia="Times New Roman" w:hAnsi="Times New Roman" w:cs="Times New Roman"/>
          <w:b/>
          <w:bCs/>
          <w:noProof/>
          <w:sz w:val="24"/>
          <w:szCs w:val="24"/>
          <w:lang w:eastAsia="fr-FR"/>
        </w:rPr>
        <w:t xml:space="preserve">                                                                                       </w:t>
      </w:r>
      <w:r w:rsidR="00780BB6">
        <w:rPr>
          <w:rFonts w:ascii="Times New Roman" w:eastAsia="Times New Roman" w:hAnsi="Times New Roman" w:cs="Times New Roman"/>
          <w:b/>
          <w:bCs/>
          <w:noProof/>
          <w:sz w:val="24"/>
          <w:szCs w:val="24"/>
          <w:lang w:eastAsia="fr-FR"/>
        </w:rPr>
        <w:t xml:space="preserve">        </w:t>
      </w:r>
      <w:r>
        <w:rPr>
          <w:rFonts w:ascii="Times New Roman" w:eastAsia="Times New Roman" w:hAnsi="Times New Roman" w:cs="Times New Roman"/>
          <w:b/>
          <w:bCs/>
          <w:noProof/>
          <w:sz w:val="24"/>
          <w:szCs w:val="24"/>
          <w:lang w:eastAsia="fr-FR"/>
        </w:rPr>
        <w:t>KAR-HAY</w:t>
      </w:r>
      <w:r w:rsidRPr="00727CDB">
        <w:rPr>
          <w:rFonts w:ascii="Times New Roman" w:eastAsia="Times New Roman" w:hAnsi="Times New Roman" w:cs="Times New Roman"/>
          <w:b/>
          <w:bCs/>
          <w:noProof/>
          <w:sz w:val="24"/>
          <w:szCs w:val="24"/>
          <w:lang w:eastAsia="fr-FR"/>
        </w:rPr>
        <w:t>,</w:t>
      </w:r>
      <w:r w:rsidRPr="00727CDB">
        <w:rPr>
          <w:rFonts w:ascii="Times New Roman" w:eastAsia="Times New Roman" w:hAnsi="Times New Roman" w:cs="Times New Roman"/>
          <w:noProof/>
          <w:sz w:val="24"/>
          <w:szCs w:val="24"/>
          <w:lang w:eastAsia="fr-FR"/>
        </w:rPr>
        <w:t xml:space="preserve"> </w:t>
      </w:r>
      <w:r w:rsidRPr="00727CDB">
        <w:rPr>
          <w:rFonts w:ascii="Times New Roman" w:eastAsia="Times New Roman" w:hAnsi="Times New Roman" w:cs="Times New Roman"/>
          <w:b/>
          <w:noProof/>
          <w:sz w:val="24"/>
          <w:szCs w:val="24"/>
          <w:lang w:eastAsia="fr-FR"/>
        </w:rPr>
        <w:t xml:space="preserve">le </w:t>
      </w:r>
      <w:r w:rsidRPr="00727CDB">
        <w:rPr>
          <w:rFonts w:ascii="Times New Roman" w:eastAsia="Times New Roman" w:hAnsi="Times New Roman" w:cs="Times New Roman"/>
          <w:b/>
          <w:noProof/>
          <w:color w:val="FF0000"/>
          <w:sz w:val="24"/>
          <w:szCs w:val="24"/>
          <w:lang w:eastAsia="fr-FR"/>
        </w:rPr>
        <w:t xml:space="preserve"> </w:t>
      </w:r>
      <w:r w:rsidR="005C07E8">
        <w:rPr>
          <w:rFonts w:ascii="Times New Roman" w:eastAsia="Times New Roman" w:hAnsi="Times New Roman" w:cs="Times New Roman"/>
          <w:b/>
          <w:sz w:val="24"/>
          <w:szCs w:val="24"/>
          <w:lang w:eastAsia="fr-FR"/>
        </w:rPr>
        <w:t>________</w:t>
      </w:r>
      <w:r w:rsidRPr="00727CDB">
        <w:rPr>
          <w:rFonts w:ascii="Times New Roman" w:eastAsia="Times New Roman" w:hAnsi="Times New Roman" w:cs="Times New Roman"/>
          <w:color w:val="FF0000"/>
          <w:sz w:val="24"/>
          <w:szCs w:val="24"/>
          <w:lang w:eastAsia="fr-FR"/>
        </w:rPr>
        <w:tab/>
      </w:r>
      <w:r w:rsidRPr="00727CDB">
        <w:rPr>
          <w:rFonts w:ascii="Times New Roman" w:eastAsia="Times New Roman" w:hAnsi="Times New Roman" w:cs="Times New Roman"/>
          <w:color w:val="FF0000"/>
          <w:sz w:val="24"/>
          <w:szCs w:val="24"/>
          <w:lang w:eastAsia="fr-FR"/>
        </w:rPr>
        <w:tab/>
      </w:r>
      <w:r w:rsidRPr="00727CDB">
        <w:rPr>
          <w:rFonts w:ascii="Times New Roman" w:eastAsia="Times New Roman" w:hAnsi="Times New Roman" w:cs="Times New Roman"/>
          <w:color w:val="FF0000"/>
          <w:sz w:val="24"/>
          <w:szCs w:val="24"/>
          <w:lang w:eastAsia="fr-FR"/>
        </w:rPr>
        <w:tab/>
      </w:r>
      <w:r w:rsidRPr="00727CDB">
        <w:rPr>
          <w:rFonts w:ascii="Times New Roman" w:eastAsia="Times New Roman" w:hAnsi="Times New Roman" w:cs="Times New Roman"/>
          <w:color w:val="FF0000"/>
          <w:sz w:val="24"/>
          <w:szCs w:val="24"/>
          <w:lang w:eastAsia="fr-FR"/>
        </w:rPr>
        <w:tab/>
      </w:r>
      <w:r w:rsidRPr="00727CDB">
        <w:rPr>
          <w:rFonts w:ascii="Times New Roman" w:eastAsia="Times New Roman" w:hAnsi="Times New Roman" w:cs="Times New Roman"/>
          <w:color w:val="FF0000"/>
          <w:sz w:val="24"/>
          <w:szCs w:val="24"/>
          <w:lang w:eastAsia="fr-FR"/>
        </w:rPr>
        <w:tab/>
        <w:t xml:space="preserve">     </w:t>
      </w:r>
    </w:p>
    <w:p w:rsidR="00727CDB" w:rsidRPr="00727CDB" w:rsidRDefault="00727CDB" w:rsidP="00727CDB">
      <w:pPr>
        <w:spacing w:after="0" w:line="240" w:lineRule="auto"/>
        <w:ind w:firstLine="709"/>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sz w:val="24"/>
          <w:szCs w:val="24"/>
          <w:lang w:eastAsia="fr-FR"/>
        </w:rPr>
        <w:t xml:space="preserve">       </w:t>
      </w:r>
      <w:r w:rsidRPr="00727CDB">
        <w:rPr>
          <w:rFonts w:ascii="Times New Roman" w:eastAsia="Times New Roman" w:hAnsi="Times New Roman" w:cs="Times New Roman"/>
          <w:sz w:val="24"/>
          <w:szCs w:val="24"/>
          <w:lang w:eastAsia="fr-FR"/>
        </w:rPr>
        <w:tab/>
      </w:r>
      <w:r w:rsidRPr="00727CDB">
        <w:rPr>
          <w:rFonts w:ascii="Times New Roman" w:eastAsia="Times New Roman" w:hAnsi="Times New Roman" w:cs="Times New Roman"/>
          <w:sz w:val="24"/>
          <w:szCs w:val="24"/>
          <w:lang w:eastAsia="fr-FR"/>
        </w:rPr>
        <w:tab/>
      </w:r>
      <w:r w:rsidRPr="00727CDB">
        <w:rPr>
          <w:rFonts w:ascii="Times New Roman" w:eastAsia="Times New Roman" w:hAnsi="Times New Roman" w:cs="Times New Roman"/>
          <w:sz w:val="24"/>
          <w:szCs w:val="24"/>
          <w:lang w:eastAsia="fr-FR"/>
        </w:rPr>
        <w:tab/>
      </w:r>
      <w:r w:rsidRPr="00727CDB">
        <w:rPr>
          <w:rFonts w:ascii="Times New Roman" w:eastAsia="Times New Roman" w:hAnsi="Times New Roman" w:cs="Times New Roman"/>
          <w:sz w:val="24"/>
          <w:szCs w:val="24"/>
          <w:lang w:eastAsia="fr-FR"/>
        </w:rPr>
        <w:tab/>
      </w:r>
      <w:r w:rsidRPr="00727CDB">
        <w:rPr>
          <w:rFonts w:ascii="Times New Roman" w:eastAsia="Times New Roman" w:hAnsi="Times New Roman" w:cs="Times New Roman"/>
          <w:sz w:val="24"/>
          <w:szCs w:val="24"/>
          <w:lang w:eastAsia="fr-FR"/>
        </w:rPr>
        <w:tab/>
        <w:t xml:space="preserve">                     </w:t>
      </w:r>
      <w:r w:rsidRPr="00727CDB">
        <w:rPr>
          <w:rFonts w:ascii="Times New Roman" w:eastAsia="Times New Roman" w:hAnsi="Times New Roman" w:cs="Times New Roman"/>
          <w:b/>
          <w:sz w:val="24"/>
          <w:szCs w:val="24"/>
          <w:lang w:eastAsia="fr-FR"/>
        </w:rPr>
        <w:t xml:space="preserve">              Le Maire de la Commune </w:t>
      </w:r>
    </w:p>
    <w:p w:rsidR="00727CDB" w:rsidRPr="00727CDB" w:rsidRDefault="00727CDB" w:rsidP="00727CDB">
      <w:pPr>
        <w:spacing w:after="0" w:line="240" w:lineRule="auto"/>
        <w:ind w:firstLine="709"/>
        <w:jc w:val="both"/>
        <w:rPr>
          <w:rFonts w:ascii="Times New Roman" w:eastAsia="Times New Roman" w:hAnsi="Times New Roman" w:cs="Times New Roman"/>
          <w:i/>
          <w:sz w:val="24"/>
          <w:szCs w:val="24"/>
          <w:lang w:eastAsia="fr-FR"/>
        </w:rPr>
      </w:pPr>
      <w:r w:rsidRPr="00727CDB">
        <w:rPr>
          <w:rFonts w:ascii="Times New Roman" w:eastAsia="Times New Roman" w:hAnsi="Times New Roman" w:cs="Times New Roman"/>
          <w:b/>
          <w:sz w:val="24"/>
          <w:szCs w:val="24"/>
          <w:lang w:eastAsia="fr-FR"/>
        </w:rPr>
        <w:t xml:space="preserve">                                                                                                             </w:t>
      </w:r>
      <w:r w:rsidRPr="00727CDB">
        <w:rPr>
          <w:rFonts w:ascii="Times New Roman" w:eastAsia="Times New Roman" w:hAnsi="Times New Roman" w:cs="Times New Roman"/>
          <w:i/>
          <w:sz w:val="24"/>
          <w:szCs w:val="24"/>
          <w:lang w:eastAsia="fr-FR"/>
        </w:rPr>
        <w:t>(Autorité contractante)</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i/>
          <w:color w:val="231F20"/>
          <w:sz w:val="24"/>
          <w:szCs w:val="24"/>
          <w:lang w:eastAsia="fr-FR"/>
        </w:rPr>
      </w:pPr>
      <w:r w:rsidRPr="00727CDB">
        <w:rPr>
          <w:rFonts w:ascii="Times New Roman" w:eastAsia="Times New Roman" w:hAnsi="Times New Roman" w:cs="Times New Roman"/>
          <w:b/>
          <w:bCs/>
          <w:i/>
          <w:color w:val="231F20"/>
          <w:sz w:val="24"/>
          <w:szCs w:val="24"/>
          <w:u w:val="single"/>
          <w:lang w:eastAsia="fr-FR"/>
        </w:rPr>
        <w:t>AMPLIATIONS</w:t>
      </w:r>
      <w:r w:rsidRPr="00727CDB">
        <w:rPr>
          <w:rFonts w:ascii="Times New Roman" w:eastAsia="Times New Roman" w:hAnsi="Times New Roman" w:cs="Times New Roman"/>
          <w:i/>
          <w:color w:val="231F20"/>
          <w:sz w:val="24"/>
          <w:szCs w:val="24"/>
          <w:lang w:eastAsia="fr-FR"/>
        </w:rPr>
        <w:t>:</w:t>
      </w:r>
    </w:p>
    <w:p w:rsidR="00727CDB" w:rsidRPr="00727CDB" w:rsidRDefault="00727CDB" w:rsidP="00727CDB">
      <w:pPr>
        <w:widowControl w:val="0"/>
        <w:autoSpaceDE w:val="0"/>
        <w:autoSpaceDN w:val="0"/>
        <w:adjustRightInd w:val="0"/>
        <w:spacing w:after="0" w:line="240" w:lineRule="auto"/>
        <w:ind w:right="-20"/>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pacing w:val="6"/>
          <w:sz w:val="24"/>
          <w:szCs w:val="24"/>
          <w:lang w:eastAsia="fr-FR"/>
        </w:rPr>
        <w:t xml:space="preserve">- PREFET </w:t>
      </w:r>
      <w:r w:rsidRPr="00727CDB">
        <w:rPr>
          <w:rFonts w:ascii="Times New Roman" w:eastAsia="Times New Roman" w:hAnsi="Times New Roman" w:cs="Times New Roman"/>
          <w:sz w:val="24"/>
          <w:szCs w:val="24"/>
          <w:lang w:eastAsia="fr-FR"/>
        </w:rPr>
        <w:t>Mayo-</w:t>
      </w:r>
      <w:proofErr w:type="spellStart"/>
      <w:r w:rsidRPr="00727CDB">
        <w:rPr>
          <w:rFonts w:ascii="Times New Roman" w:eastAsia="Times New Roman" w:hAnsi="Times New Roman" w:cs="Times New Roman"/>
          <w:sz w:val="24"/>
          <w:szCs w:val="24"/>
          <w:lang w:eastAsia="fr-FR"/>
        </w:rPr>
        <w:t>Danay</w:t>
      </w:r>
      <w:proofErr w:type="spellEnd"/>
      <w:r w:rsidRPr="00727CDB">
        <w:rPr>
          <w:rFonts w:ascii="Times New Roman" w:eastAsia="Times New Roman" w:hAnsi="Times New Roman" w:cs="Times New Roman"/>
          <w:color w:val="000000"/>
          <w:spacing w:val="6"/>
          <w:sz w:val="24"/>
          <w:szCs w:val="24"/>
          <w:lang w:eastAsia="fr-FR"/>
        </w:rPr>
        <w:t xml:space="preserve"> </w:t>
      </w:r>
      <w:r w:rsidRPr="00727CDB">
        <w:rPr>
          <w:rFonts w:ascii="Times New Roman" w:eastAsia="Times New Roman" w:hAnsi="Times New Roman" w:cs="Times New Roman"/>
          <w:color w:val="000000"/>
          <w:sz w:val="24"/>
          <w:szCs w:val="24"/>
          <w:lang w:eastAsia="fr-FR"/>
        </w:rPr>
        <w:t>(pour information)</w:t>
      </w:r>
    </w:p>
    <w:p w:rsidR="00727CDB" w:rsidRPr="00727CDB" w:rsidRDefault="00727CDB" w:rsidP="00727CDB">
      <w:pPr>
        <w:widowControl w:val="0"/>
        <w:autoSpaceDE w:val="0"/>
        <w:autoSpaceDN w:val="0"/>
        <w:adjustRightInd w:val="0"/>
        <w:spacing w:after="0" w:line="240" w:lineRule="auto"/>
        <w:ind w:right="-20"/>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DDMAPMD</w:t>
      </w:r>
      <w:r w:rsidRPr="00727CDB">
        <w:rPr>
          <w:rFonts w:ascii="Times New Roman" w:eastAsia="Arial Unicode MS" w:hAnsi="Times New Roman" w:cs="Times New Roman"/>
          <w:b/>
          <w:bCs/>
          <w:color w:val="000000"/>
          <w:sz w:val="24"/>
          <w:szCs w:val="24"/>
          <w:lang w:eastAsia="fr-FR"/>
        </w:rPr>
        <w:t xml:space="preserve"> (</w:t>
      </w:r>
      <w:r w:rsidRPr="00727CDB">
        <w:rPr>
          <w:rFonts w:ascii="Times New Roman" w:eastAsia="Times New Roman" w:hAnsi="Times New Roman" w:cs="Times New Roman"/>
          <w:color w:val="000000"/>
          <w:sz w:val="24"/>
          <w:szCs w:val="24"/>
          <w:lang w:eastAsia="fr-FR"/>
        </w:rPr>
        <w:t>pour archivage)</w:t>
      </w:r>
    </w:p>
    <w:p w:rsidR="00727CDB" w:rsidRPr="00727CDB" w:rsidRDefault="00727CDB" w:rsidP="00727CDB">
      <w:pPr>
        <w:widowControl w:val="0"/>
        <w:autoSpaceDE w:val="0"/>
        <w:autoSpaceDN w:val="0"/>
        <w:adjustRightInd w:val="0"/>
        <w:spacing w:after="0" w:line="240" w:lineRule="auto"/>
        <w:ind w:left="227" w:right="-34" w:hanging="227"/>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DDMINDDEVEL/MD (pour information)</w:t>
      </w:r>
    </w:p>
    <w:p w:rsidR="00727CDB" w:rsidRPr="00727CDB" w:rsidRDefault="00727CDB" w:rsidP="00727CDB">
      <w:pPr>
        <w:spacing w:after="0" w:line="240" w:lineRule="auto"/>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PRESIDENT/ CIPM/C-TLI (pour action)</w:t>
      </w:r>
    </w:p>
    <w:p w:rsidR="00727CDB" w:rsidRPr="00727CDB" w:rsidRDefault="00727CDB" w:rsidP="00727CDB">
      <w:pPr>
        <w:widowControl w:val="0"/>
        <w:autoSpaceDE w:val="0"/>
        <w:autoSpaceDN w:val="0"/>
        <w:adjustRightInd w:val="0"/>
        <w:spacing w:after="0" w:line="240" w:lineRule="auto"/>
        <w:ind w:right="-20"/>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ARMP (pour publication au JDM)</w:t>
      </w:r>
    </w:p>
    <w:p w:rsidR="00727CDB" w:rsidRPr="00727CDB" w:rsidRDefault="00727CDB" w:rsidP="00727CDB">
      <w:pPr>
        <w:widowControl w:val="0"/>
        <w:autoSpaceDE w:val="0"/>
        <w:autoSpaceDN w:val="0"/>
        <w:adjustRightInd w:val="0"/>
        <w:spacing w:after="0" w:line="240" w:lineRule="auto"/>
        <w:ind w:right="-20"/>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AFFICHAGE</w:t>
      </w:r>
      <w:r w:rsidRPr="00727CDB">
        <w:rPr>
          <w:rFonts w:ascii="Times New Roman" w:eastAsia="Times New Roman" w:hAnsi="Times New Roman" w:cs="Times New Roman"/>
          <w:color w:val="000000"/>
          <w:spacing w:val="6"/>
          <w:sz w:val="24"/>
          <w:szCs w:val="24"/>
          <w:lang w:eastAsia="fr-FR"/>
        </w:rPr>
        <w:t xml:space="preserve"> /ARCHIVES </w:t>
      </w:r>
      <w:r w:rsidRPr="00727CDB">
        <w:rPr>
          <w:rFonts w:ascii="Times New Roman" w:eastAsia="Arial Unicode MS" w:hAnsi="Times New Roman" w:cs="Times New Roman"/>
          <w:b/>
          <w:bCs/>
          <w:color w:val="000000"/>
          <w:sz w:val="24"/>
          <w:szCs w:val="24"/>
          <w:lang w:eastAsia="fr-FR"/>
        </w:rPr>
        <w:t>(</w:t>
      </w:r>
      <w:r w:rsidRPr="00727CDB">
        <w:rPr>
          <w:rFonts w:ascii="Times New Roman" w:eastAsia="Times New Roman" w:hAnsi="Times New Roman" w:cs="Times New Roman"/>
          <w:color w:val="000000"/>
          <w:sz w:val="24"/>
          <w:szCs w:val="24"/>
          <w:lang w:eastAsia="fr-FR"/>
        </w:rPr>
        <w:t>pour information et mémoire)</w:t>
      </w:r>
    </w:p>
    <w:p w:rsidR="00727CDB" w:rsidRPr="00727CDB" w:rsidRDefault="00727CDB" w:rsidP="00727CDB">
      <w:pPr>
        <w:spacing w:before="120" w:after="12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ab/>
      </w:r>
      <w:r w:rsidRPr="00727CDB">
        <w:rPr>
          <w:rFonts w:ascii="Times New Roman" w:eastAsia="Times New Roman" w:hAnsi="Times New Roman" w:cs="Times New Roman"/>
          <w:sz w:val="24"/>
          <w:szCs w:val="24"/>
          <w:lang w:eastAsia="fr-FR"/>
        </w:rPr>
        <w:tab/>
        <w:t xml:space="preserve">   </w:t>
      </w:r>
    </w:p>
    <w:p w:rsidR="00727CDB" w:rsidRPr="00727CDB" w:rsidRDefault="00727CDB" w:rsidP="00727CDB">
      <w:pPr>
        <w:spacing w:before="120" w:after="120" w:line="240" w:lineRule="auto"/>
        <w:jc w:val="both"/>
        <w:rPr>
          <w:rFonts w:ascii="Times New Roman" w:eastAsia="Times New Roman" w:hAnsi="Times New Roman" w:cs="Times New Roman"/>
          <w:sz w:val="24"/>
          <w:szCs w:val="24"/>
          <w:lang w:eastAsia="fr-FR"/>
        </w:rPr>
      </w:pPr>
    </w:p>
    <w:p w:rsidR="0047391A" w:rsidRDefault="0047391A" w:rsidP="00727CDB">
      <w:pPr>
        <w:spacing w:after="0" w:line="240" w:lineRule="auto"/>
        <w:rPr>
          <w:rFonts w:ascii="Times New Roman" w:eastAsia="Arial Unicode MS" w:hAnsi="Times New Roman" w:cs="Times New Roman"/>
          <w:sz w:val="24"/>
          <w:szCs w:val="24"/>
          <w:lang w:eastAsia="fr-FR"/>
        </w:rPr>
      </w:pPr>
    </w:p>
    <w:p w:rsidR="00780BB6" w:rsidRDefault="00780BB6" w:rsidP="00780BB6">
      <w:pPr>
        <w:keepNext/>
        <w:tabs>
          <w:tab w:val="left" w:pos="5310"/>
        </w:tabs>
        <w:spacing w:after="0" w:line="240" w:lineRule="auto"/>
        <w:jc w:val="both"/>
        <w:rPr>
          <w:rFonts w:ascii="Times New Roman" w:eastAsia="Times New Roman" w:hAnsi="Times New Roman" w:cs="Times New Roman"/>
          <w:lang w:bidi="en-US"/>
        </w:rPr>
      </w:pP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83840" behindDoc="0" locked="0" layoutInCell="1" allowOverlap="1" wp14:anchorId="71C38233" wp14:editId="7466D8F5">
                <wp:simplePos x="0" y="0"/>
                <wp:positionH relativeFrom="column">
                  <wp:posOffset>3907790</wp:posOffset>
                </wp:positionH>
                <wp:positionV relativeFrom="paragraph">
                  <wp:posOffset>-216535</wp:posOffset>
                </wp:positionV>
                <wp:extent cx="2924175" cy="1933575"/>
                <wp:effectExtent l="0" t="0" r="0" b="952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B25" w:rsidRPr="00F25255" w:rsidRDefault="000E0B25"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0E0B25" w:rsidRPr="00F25255" w:rsidRDefault="000E0B25" w:rsidP="00780BB6">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0E0B25" w:rsidRPr="00F25255" w:rsidRDefault="000E0B25" w:rsidP="00780BB6">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0E0B25" w:rsidRPr="00F25255" w:rsidRDefault="000E0B25"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0E0B25" w:rsidRPr="00F25255" w:rsidRDefault="000E0B25"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0E0B25" w:rsidRPr="00F25255" w:rsidRDefault="000E0B25"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0E0B25" w:rsidRPr="00F25255" w:rsidRDefault="000E0B25"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0E0B25" w:rsidRPr="00F25255" w:rsidRDefault="000E0B25"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0E0B25" w:rsidRPr="00F25255" w:rsidRDefault="000E0B25"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0E0B25" w:rsidRPr="00F25255" w:rsidRDefault="000E0B25"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0E0B25" w:rsidRPr="00F25255" w:rsidRDefault="000E0B25"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0E0B25" w:rsidRPr="006D46C0" w:rsidRDefault="000E0B25" w:rsidP="00780BB6">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0E0B25" w:rsidRPr="006D46C0" w:rsidRDefault="000E0B25" w:rsidP="00780BB6">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0E0B25" w:rsidRPr="005E3F77" w:rsidRDefault="000E0B25" w:rsidP="00780BB6">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FED5AA" id="Zone de texte 11" o:spid="_x0000_s1031" type="#_x0000_t202" style="position:absolute;left:0;text-align:left;margin-left:307.7pt;margin-top:-17.05pt;width:230.25pt;height:15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" filled="f" stroked="f">
                <v:textbox>
                  <w:txbxContent>
                    <w:p w:rsidR="00780BB6" w:rsidRPr="00F25255" w:rsidRDefault="00780BB6"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780BB6" w:rsidRPr="00F25255" w:rsidRDefault="00780BB6" w:rsidP="00780BB6">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780BB6" w:rsidRPr="00F25255" w:rsidRDefault="00780BB6" w:rsidP="00780BB6">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780BB6" w:rsidRPr="00F25255" w:rsidRDefault="00780BB6"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780BB6" w:rsidRPr="00F25255" w:rsidRDefault="00780BB6"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780BB6" w:rsidRPr="00F25255" w:rsidRDefault="00780BB6"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780BB6" w:rsidRPr="00F25255" w:rsidRDefault="00780BB6"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780BB6" w:rsidRPr="00F25255" w:rsidRDefault="00780BB6"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780BB6" w:rsidRPr="00F25255" w:rsidRDefault="00780BB6"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780BB6" w:rsidRPr="00F25255" w:rsidRDefault="00780BB6"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780BB6" w:rsidRPr="00F25255" w:rsidRDefault="00780BB6" w:rsidP="00780BB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780BB6" w:rsidRPr="006D46C0" w:rsidRDefault="00780BB6" w:rsidP="00780BB6">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780BB6" w:rsidRPr="006D46C0" w:rsidRDefault="00780BB6" w:rsidP="00780BB6">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780BB6" w:rsidRPr="005E3F77" w:rsidRDefault="00780BB6" w:rsidP="00780BB6">
                      <w:pPr>
                        <w:spacing w:after="0" w:line="360" w:lineRule="auto"/>
                        <w:jc w:val="center"/>
                        <w:rPr>
                          <w:rFonts w:ascii="Arial Narrow" w:hAnsi="Arial Narrow" w:cs="Arial"/>
                          <w:b/>
                          <w:sz w:val="16"/>
                          <w:szCs w:val="18"/>
                          <w:lang w:val="en-GB"/>
                        </w:rPr>
                      </w:pPr>
                    </w:p>
                  </w:txbxContent>
                </v:textbox>
              </v:shape>
            </w:pict>
          </mc:Fallback>
        </mc:AlternateContent>
      </w: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82816" behindDoc="0" locked="0" layoutInCell="1" allowOverlap="1" wp14:anchorId="289E2791" wp14:editId="5660A331">
                <wp:simplePos x="0" y="0"/>
                <wp:positionH relativeFrom="page">
                  <wp:posOffset>200025</wp:posOffset>
                </wp:positionH>
                <wp:positionV relativeFrom="paragraph">
                  <wp:posOffset>-243205</wp:posOffset>
                </wp:positionV>
                <wp:extent cx="3143250" cy="2019300"/>
                <wp:effectExtent l="0" t="0" r="0" b="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0E0B25" w:rsidRPr="00F25255" w:rsidRDefault="000E0B25" w:rsidP="00780BB6">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0E0B25" w:rsidRPr="00F25255" w:rsidRDefault="000E0B25"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E0B25" w:rsidRPr="00F25255" w:rsidRDefault="000E0B25" w:rsidP="00780BB6">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0E0B25" w:rsidRPr="006E18CD" w:rsidRDefault="000E0B25" w:rsidP="00780BB6">
                            <w:pPr>
                              <w:spacing w:after="0"/>
                              <w:jc w:val="center"/>
                              <w:rPr>
                                <w:rFonts w:ascii="Times New Roman" w:hAnsi="Times New Roman"/>
                                <w:b/>
                                <w:sz w:val="20"/>
                                <w:szCs w:val="20"/>
                              </w:rPr>
                            </w:pPr>
                            <w:r w:rsidRPr="00F25255">
                              <w:rPr>
                                <w:rFonts w:ascii="Times New Roman" w:hAnsi="Times New Roman"/>
                                <w:b/>
                                <w:sz w:val="18"/>
                                <w:szCs w:val="18"/>
                              </w:rPr>
                              <w:t>------------------</w:t>
                            </w:r>
                          </w:p>
                          <w:p w:rsidR="000E0B25" w:rsidRPr="006E18CD" w:rsidRDefault="000E0B25" w:rsidP="00780BB6">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7AC0E9" id="Zone de texte 15" o:spid="_x0000_s1032" type="#_x0000_t202" style="position:absolute;left:0;text-align:left;margin-left:15.75pt;margin-top:-19.15pt;width:247.5pt;height:159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" stroked="f">
                <v:textbox>
                  <w:txbxContent>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780BB6" w:rsidRPr="00F25255" w:rsidRDefault="00780BB6" w:rsidP="00780BB6">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780BB6" w:rsidRPr="00F25255" w:rsidRDefault="00780BB6" w:rsidP="00780BB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80BB6" w:rsidRPr="00F25255" w:rsidRDefault="00780BB6" w:rsidP="00780BB6">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780BB6" w:rsidRPr="006E18CD" w:rsidRDefault="00780BB6" w:rsidP="00780BB6">
                      <w:pPr>
                        <w:spacing w:after="0"/>
                        <w:jc w:val="center"/>
                        <w:rPr>
                          <w:rFonts w:ascii="Times New Roman" w:hAnsi="Times New Roman"/>
                          <w:b/>
                          <w:sz w:val="20"/>
                          <w:szCs w:val="20"/>
                        </w:rPr>
                      </w:pPr>
                      <w:r w:rsidRPr="00F25255">
                        <w:rPr>
                          <w:rFonts w:ascii="Times New Roman" w:hAnsi="Times New Roman"/>
                          <w:b/>
                          <w:sz w:val="18"/>
                          <w:szCs w:val="18"/>
                        </w:rPr>
                        <w:t>------------------</w:t>
                      </w:r>
                    </w:p>
                    <w:p w:rsidR="00780BB6" w:rsidRPr="006E18CD" w:rsidRDefault="00780BB6" w:rsidP="00780BB6">
                      <w:pPr>
                        <w:spacing w:line="0" w:lineRule="atLeast"/>
                        <w:jc w:val="center"/>
                        <w:rPr>
                          <w:rFonts w:ascii="Times New Roman" w:hAnsi="Times New Roman"/>
                          <w:b/>
                          <w:sz w:val="16"/>
                          <w:szCs w:val="18"/>
                        </w:rPr>
                      </w:pPr>
                    </w:p>
                  </w:txbxContent>
                </v:textbox>
                <w10:wrap anchorx="page"/>
              </v:shape>
            </w:pict>
          </mc:Fallback>
        </mc:AlternateContent>
      </w:r>
    </w:p>
    <w:p w:rsidR="00780BB6" w:rsidRPr="003B5545" w:rsidRDefault="00780BB6" w:rsidP="00780BB6">
      <w:pPr>
        <w:keepNext/>
        <w:spacing w:after="0" w:line="240" w:lineRule="auto"/>
        <w:jc w:val="center"/>
        <w:rPr>
          <w:rFonts w:ascii="Book Antiqua" w:eastAsia="Times New Roman" w:hAnsi="Book Antiqua" w:cs="Times New Roman"/>
          <w:b/>
          <w:color w:val="000000"/>
          <w:sz w:val="24"/>
          <w:szCs w:val="20"/>
        </w:rPr>
      </w:pPr>
      <w:r w:rsidRPr="00A0235C">
        <w:rPr>
          <w:rFonts w:ascii="Book Antiqua" w:eastAsia="Times New Roman" w:hAnsi="Book Antiqua" w:cs="Times New Roman"/>
          <w:b/>
          <w:noProof/>
          <w:color w:val="000000"/>
          <w:sz w:val="24"/>
          <w:szCs w:val="20"/>
          <w:lang w:eastAsia="fr-FR"/>
        </w:rPr>
        <w:drawing>
          <wp:inline distT="0" distB="0" distL="0" distR="0" wp14:anchorId="54616D82" wp14:editId="38B304D8">
            <wp:extent cx="762000" cy="1036955"/>
            <wp:effectExtent l="0" t="0" r="0" b="0"/>
            <wp:docPr id="18" name="Image 18"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780BB6" w:rsidRPr="003B5545" w:rsidRDefault="00780BB6" w:rsidP="00780BB6">
      <w:pPr>
        <w:tabs>
          <w:tab w:val="left" w:pos="7720"/>
        </w:tabs>
        <w:spacing w:after="0" w:line="240" w:lineRule="auto"/>
        <w:rPr>
          <w:rFonts w:ascii="Cambria" w:eastAsia="Times New Roman" w:hAnsi="Cambria" w:cs="Arial"/>
          <w:b/>
          <w:lang w:bidi="en-US"/>
        </w:rPr>
      </w:pPr>
    </w:p>
    <w:p w:rsidR="00780BB6" w:rsidRDefault="00780BB6" w:rsidP="00780BB6">
      <w:pPr>
        <w:tabs>
          <w:tab w:val="left" w:pos="7720"/>
        </w:tabs>
        <w:spacing w:after="0" w:line="240" w:lineRule="auto"/>
        <w:jc w:val="center"/>
        <w:rPr>
          <w:rFonts w:ascii="Cambria" w:eastAsia="Times New Roman" w:hAnsi="Cambria" w:cs="Arial"/>
          <w:b/>
          <w:lang w:bidi="en-US"/>
        </w:rPr>
      </w:pPr>
    </w:p>
    <w:p w:rsidR="00780BB6" w:rsidRDefault="00780BB6" w:rsidP="00780BB6">
      <w:pPr>
        <w:tabs>
          <w:tab w:val="left" w:pos="7720"/>
        </w:tabs>
        <w:spacing w:after="0" w:line="240" w:lineRule="auto"/>
        <w:jc w:val="center"/>
        <w:rPr>
          <w:rFonts w:ascii="Cambria" w:eastAsia="Times New Roman" w:hAnsi="Cambria" w:cs="Arial"/>
          <w:b/>
          <w:lang w:bidi="en-US"/>
        </w:rPr>
      </w:pPr>
    </w:p>
    <w:p w:rsidR="00780BB6" w:rsidRPr="003B5545" w:rsidRDefault="00780BB6" w:rsidP="00780BB6">
      <w:pPr>
        <w:tabs>
          <w:tab w:val="left" w:pos="7720"/>
        </w:tabs>
        <w:spacing w:after="0" w:line="240" w:lineRule="auto"/>
        <w:jc w:val="center"/>
        <w:rPr>
          <w:rFonts w:ascii="Cambria" w:eastAsia="Times New Roman" w:hAnsi="Cambria" w:cs="Arial"/>
          <w:b/>
          <w:lang w:bidi="en-US"/>
        </w:rPr>
      </w:pPr>
    </w:p>
    <w:p w:rsidR="00727CDB" w:rsidRPr="00727CDB" w:rsidRDefault="00727CDB" w:rsidP="00727CDB">
      <w:pPr>
        <w:spacing w:after="0" w:line="240" w:lineRule="auto"/>
        <w:jc w:val="center"/>
        <w:rPr>
          <w:rFonts w:ascii="Times New Roman" w:eastAsia="Times New Roman" w:hAnsi="Times New Roman" w:cs="Times New Roman"/>
          <w:b/>
          <w:bCs/>
          <w:sz w:val="24"/>
          <w:szCs w:val="24"/>
          <w:lang w:val="en-US" w:eastAsia="fr-FR"/>
        </w:rPr>
      </w:pPr>
      <w:r w:rsidRPr="00727CDB">
        <w:rPr>
          <w:rFonts w:ascii="Times New Roman" w:eastAsia="Times New Roman" w:hAnsi="Times New Roman" w:cs="Times New Roman"/>
          <w:b/>
          <w:bCs/>
          <w:sz w:val="24"/>
          <w:szCs w:val="24"/>
          <w:lang w:val="en-US" w:eastAsia="fr-FR"/>
        </w:rPr>
        <w:t xml:space="preserve">NATIONAL OPENED INVITATION TO TENDER </w:t>
      </w:r>
    </w:p>
    <w:p w:rsidR="00727CDB" w:rsidRPr="00727CDB" w:rsidRDefault="00727CDB" w:rsidP="00727CDB">
      <w:pPr>
        <w:spacing w:after="0" w:line="240" w:lineRule="auto"/>
        <w:jc w:val="center"/>
        <w:rPr>
          <w:rFonts w:ascii="Times New Roman" w:eastAsia="Times New Roman" w:hAnsi="Times New Roman" w:cs="Times New Roman"/>
          <w:b/>
          <w:bCs/>
          <w:sz w:val="24"/>
          <w:szCs w:val="24"/>
          <w:lang w:val="en-US" w:eastAsia="fr-FR"/>
        </w:rPr>
      </w:pPr>
      <w:r w:rsidRPr="00727CDB">
        <w:rPr>
          <w:rFonts w:ascii="Times New Roman" w:eastAsia="Times New Roman" w:hAnsi="Times New Roman" w:cs="Times New Roman"/>
          <w:b/>
          <w:bCs/>
          <w:sz w:val="24"/>
          <w:szCs w:val="24"/>
          <w:lang w:val="en-US" w:eastAsia="fr-FR"/>
        </w:rPr>
        <w:t xml:space="preserve">N° </w:t>
      </w:r>
      <w:r w:rsidR="0063408E">
        <w:rPr>
          <w:rFonts w:ascii="Times New Roman" w:eastAsia="Times New Roman" w:hAnsi="Times New Roman" w:cs="Times New Roman"/>
          <w:b/>
          <w:bCs/>
          <w:sz w:val="24"/>
          <w:szCs w:val="24"/>
          <w:lang w:val="en-US" w:eastAsia="fr-FR"/>
        </w:rPr>
        <w:t xml:space="preserve"> </w:t>
      </w:r>
      <w:r w:rsidR="00780BB6">
        <w:rPr>
          <w:rFonts w:ascii="Times New Roman" w:eastAsia="Times New Roman" w:hAnsi="Times New Roman" w:cs="Times New Roman"/>
          <w:b/>
          <w:bCs/>
          <w:sz w:val="24"/>
          <w:szCs w:val="24"/>
          <w:lang w:val="en-US" w:eastAsia="fr-FR"/>
        </w:rPr>
        <w:t xml:space="preserve">  </w:t>
      </w:r>
      <w:r w:rsidR="0063408E">
        <w:rPr>
          <w:rFonts w:ascii="Times New Roman" w:eastAsia="Times New Roman" w:hAnsi="Times New Roman" w:cs="Times New Roman"/>
          <w:b/>
          <w:bCs/>
          <w:sz w:val="24"/>
          <w:szCs w:val="24"/>
          <w:lang w:val="en-US" w:eastAsia="fr-FR"/>
        </w:rPr>
        <w:t xml:space="preserve">  </w:t>
      </w:r>
      <w:r w:rsidR="005C07E8">
        <w:rPr>
          <w:rFonts w:ascii="Times New Roman" w:eastAsia="Times New Roman" w:hAnsi="Times New Roman" w:cs="Times New Roman"/>
          <w:b/>
          <w:bCs/>
          <w:sz w:val="24"/>
          <w:szCs w:val="24"/>
          <w:lang w:val="en-US" w:eastAsia="fr-FR"/>
        </w:rPr>
        <w:t>/ONIT/C/GS/DTB-WOI/</w:t>
      </w:r>
      <w:r w:rsidR="00C46171">
        <w:rPr>
          <w:rFonts w:ascii="Times New Roman" w:eastAsia="Times New Roman" w:hAnsi="Times New Roman" w:cs="Times New Roman"/>
          <w:b/>
          <w:bCs/>
          <w:sz w:val="24"/>
          <w:szCs w:val="24"/>
          <w:lang w:val="en-US" w:eastAsia="fr-FR"/>
        </w:rPr>
        <w:t>2026</w:t>
      </w:r>
      <w:r w:rsidRPr="00727CDB">
        <w:rPr>
          <w:rFonts w:ascii="Times New Roman" w:eastAsia="Times New Roman" w:hAnsi="Times New Roman" w:cs="Times New Roman"/>
          <w:b/>
          <w:bCs/>
          <w:sz w:val="24"/>
          <w:szCs w:val="24"/>
          <w:lang w:val="en-US" w:eastAsia="fr-FR"/>
        </w:rPr>
        <w:t xml:space="preserve"> OF </w:t>
      </w:r>
      <w:r w:rsidR="005C07E8">
        <w:rPr>
          <w:rFonts w:ascii="Times New Roman" w:eastAsia="Times New Roman" w:hAnsi="Times New Roman" w:cs="Times New Roman"/>
          <w:b/>
          <w:sz w:val="24"/>
          <w:szCs w:val="24"/>
          <w:lang w:val="en-US" w:eastAsia="fr-FR"/>
        </w:rPr>
        <w:t>____________</w:t>
      </w:r>
      <w:r w:rsidR="00780BB6">
        <w:rPr>
          <w:rFonts w:ascii="Times New Roman" w:eastAsia="Times New Roman" w:hAnsi="Times New Roman" w:cs="Times New Roman"/>
          <w:b/>
          <w:sz w:val="24"/>
          <w:szCs w:val="24"/>
          <w:lang w:val="en-US" w:eastAsia="fr-FR"/>
        </w:rPr>
        <w:t>___</w:t>
      </w:r>
    </w:p>
    <w:p w:rsidR="00727CDB" w:rsidRPr="00727CDB" w:rsidRDefault="00727CDB" w:rsidP="00727CDB">
      <w:pPr>
        <w:spacing w:after="0" w:line="240" w:lineRule="auto"/>
        <w:jc w:val="center"/>
        <w:rPr>
          <w:rFonts w:ascii="Times New Roman" w:eastAsia="Times New Roman" w:hAnsi="Times New Roman" w:cs="Times New Roman"/>
          <w:b/>
          <w:bCs/>
          <w:sz w:val="24"/>
          <w:szCs w:val="24"/>
          <w:lang w:val="en-US" w:eastAsia="fr-FR"/>
        </w:rPr>
      </w:pPr>
      <w:r w:rsidRPr="00727CDB">
        <w:rPr>
          <w:rFonts w:ascii="Times New Roman" w:eastAsia="Times New Roman" w:hAnsi="Times New Roman" w:cs="Times New Roman"/>
          <w:b/>
          <w:bCs/>
          <w:sz w:val="24"/>
          <w:szCs w:val="24"/>
          <w:lang w:val="en-US" w:eastAsia="fr-FR"/>
        </w:rPr>
        <w:t xml:space="preserve">IN EMERGENCY PROCEDURE </w:t>
      </w:r>
      <w:r w:rsidR="005C07E8">
        <w:rPr>
          <w:rFonts w:ascii="Times New Roman" w:eastAsia="Times New Roman" w:hAnsi="Times New Roman" w:cs="Times New Roman"/>
          <w:b/>
          <w:bCs/>
          <w:sz w:val="24"/>
          <w:szCs w:val="24"/>
          <w:lang w:val="en-US" w:eastAsia="fr-FR"/>
        </w:rPr>
        <w:t>FOR THE CONSTRUCTION OF ONE (01</w:t>
      </w:r>
      <w:r w:rsidRPr="00727CDB">
        <w:rPr>
          <w:rFonts w:ascii="Times New Roman" w:eastAsia="Times New Roman" w:hAnsi="Times New Roman" w:cs="Times New Roman"/>
          <w:b/>
          <w:bCs/>
          <w:sz w:val="24"/>
          <w:szCs w:val="24"/>
          <w:lang w:val="en-US" w:eastAsia="fr-FR"/>
        </w:rPr>
        <w:t xml:space="preserve">) EQUIPPED BOREHOLES WITH PMH IN THE FOLLOWING </w:t>
      </w:r>
      <w:r w:rsidR="0063408E">
        <w:rPr>
          <w:rFonts w:ascii="Times New Roman" w:eastAsia="Times New Roman" w:hAnsi="Times New Roman" w:cs="Times New Roman"/>
          <w:b/>
          <w:bCs/>
          <w:sz w:val="24"/>
          <w:szCs w:val="24"/>
          <w:lang w:val="en-US" w:eastAsia="fr-FR"/>
        </w:rPr>
        <w:t xml:space="preserve">EP </w:t>
      </w:r>
      <w:r w:rsidR="00C46171">
        <w:rPr>
          <w:rFonts w:ascii="Times New Roman" w:eastAsia="Times New Roman" w:hAnsi="Times New Roman" w:cs="Times New Roman"/>
          <w:b/>
          <w:bCs/>
          <w:sz w:val="24"/>
          <w:szCs w:val="24"/>
          <w:lang w:val="en-US" w:eastAsia="fr-FR"/>
        </w:rPr>
        <w:t>RONGAH</w:t>
      </w:r>
      <w:r w:rsidR="0063408E">
        <w:rPr>
          <w:rFonts w:ascii="Times New Roman" w:eastAsia="Times New Roman" w:hAnsi="Times New Roman" w:cs="Times New Roman"/>
          <w:b/>
          <w:bCs/>
          <w:sz w:val="24"/>
          <w:szCs w:val="24"/>
          <w:lang w:val="en-US" w:eastAsia="fr-FR"/>
        </w:rPr>
        <w:t xml:space="preserve"> </w:t>
      </w:r>
      <w:r w:rsidRPr="00727CDB">
        <w:rPr>
          <w:rFonts w:ascii="Times New Roman" w:eastAsia="Times New Roman" w:hAnsi="Times New Roman" w:cs="Times New Roman"/>
          <w:b/>
          <w:bCs/>
          <w:sz w:val="24"/>
          <w:szCs w:val="24"/>
          <w:lang w:val="en-US" w:eastAsia="fr-FR"/>
        </w:rPr>
        <w:t xml:space="preserve">AT </w:t>
      </w:r>
      <w:r>
        <w:rPr>
          <w:rFonts w:ascii="Times New Roman" w:eastAsia="Times New Roman" w:hAnsi="Times New Roman" w:cs="Times New Roman"/>
          <w:b/>
          <w:bCs/>
          <w:sz w:val="24"/>
          <w:szCs w:val="24"/>
          <w:lang w:val="en-US" w:eastAsia="fr-FR"/>
        </w:rPr>
        <w:t>KAR-HAY</w:t>
      </w:r>
      <w:r w:rsidRPr="00727CDB">
        <w:rPr>
          <w:rFonts w:ascii="Times New Roman" w:eastAsia="Times New Roman" w:hAnsi="Times New Roman" w:cs="Times New Roman"/>
          <w:b/>
          <w:bCs/>
          <w:sz w:val="24"/>
          <w:szCs w:val="24"/>
          <w:lang w:val="en-US" w:eastAsia="fr-FR"/>
        </w:rPr>
        <w:t xml:space="preserve"> SUBDIVISION, MAYO-DANAY DIVISION, FAR NORTH REGION </w:t>
      </w:r>
    </w:p>
    <w:p w:rsidR="00727CDB" w:rsidRPr="00727CDB" w:rsidRDefault="00727CDB" w:rsidP="00727CDB">
      <w:pPr>
        <w:numPr>
          <w:ilvl w:val="0"/>
          <w:numId w:val="20"/>
        </w:numPr>
        <w:spacing w:after="0" w:line="240" w:lineRule="auto"/>
        <w:jc w:val="both"/>
        <w:rPr>
          <w:rFonts w:ascii="Times New Roman" w:eastAsia="Arial Unicode MS" w:hAnsi="Times New Roman" w:cs="Times New Roman"/>
          <w:b/>
          <w:sz w:val="24"/>
          <w:szCs w:val="24"/>
          <w:lang w:eastAsia="fr-FR"/>
        </w:rPr>
      </w:pPr>
      <w:r w:rsidRPr="00727CDB">
        <w:rPr>
          <w:rFonts w:ascii="Times New Roman" w:eastAsia="Arial Unicode MS" w:hAnsi="Times New Roman" w:cs="Times New Roman"/>
          <w:b/>
          <w:sz w:val="24"/>
          <w:szCs w:val="24"/>
          <w:u w:val="single"/>
          <w:lang w:eastAsia="fr-FR"/>
        </w:rPr>
        <w:t>Object</w:t>
      </w:r>
      <w:r w:rsidRPr="00727CDB">
        <w:rPr>
          <w:rFonts w:ascii="Times New Roman" w:eastAsia="Arial Unicode MS" w:hAnsi="Times New Roman" w:cs="Times New Roman"/>
          <w:b/>
          <w:sz w:val="24"/>
          <w:szCs w:val="24"/>
          <w:lang w:eastAsia="fr-FR"/>
        </w:rPr>
        <w:t xml:space="preserve"> : </w:t>
      </w:r>
    </w:p>
    <w:p w:rsidR="00727CDB" w:rsidRPr="00727CDB" w:rsidRDefault="00727CDB" w:rsidP="00727CDB">
      <w:pPr>
        <w:spacing w:after="0" w:line="240" w:lineRule="auto"/>
        <w:rPr>
          <w:rFonts w:ascii="Times New Roman" w:eastAsia="Times New Roman" w:hAnsi="Times New Roman" w:cs="Times New Roman"/>
          <w:bCs/>
          <w:sz w:val="24"/>
          <w:szCs w:val="24"/>
          <w:lang w:val="en-US" w:eastAsia="fr-FR"/>
        </w:rPr>
      </w:pPr>
      <w:r w:rsidRPr="00727CDB">
        <w:rPr>
          <w:rFonts w:ascii="Times New Roman" w:eastAsia="Times New Roman" w:hAnsi="Times New Roman" w:cs="Times New Roman"/>
          <w:bCs/>
          <w:color w:val="000000"/>
          <w:sz w:val="24"/>
          <w:szCs w:val="24"/>
          <w:lang w:val="en-US" w:eastAsia="fr-FR"/>
        </w:rPr>
        <w:t xml:space="preserve">The Mayor of the </w:t>
      </w:r>
      <w:r>
        <w:rPr>
          <w:rFonts w:ascii="Times New Roman" w:eastAsia="Times New Roman" w:hAnsi="Times New Roman" w:cs="Times New Roman"/>
          <w:bCs/>
          <w:color w:val="000000"/>
          <w:sz w:val="24"/>
          <w:szCs w:val="24"/>
          <w:lang w:val="en-US" w:eastAsia="fr-FR"/>
        </w:rPr>
        <w:t>KAR-HAY</w:t>
      </w:r>
      <w:r w:rsidRPr="00727CDB">
        <w:rPr>
          <w:rFonts w:ascii="Times New Roman" w:eastAsia="Times New Roman" w:hAnsi="Times New Roman" w:cs="Times New Roman"/>
          <w:bCs/>
          <w:color w:val="000000"/>
          <w:sz w:val="24"/>
          <w:szCs w:val="24"/>
          <w:lang w:val="en-US" w:eastAsia="fr-FR"/>
        </w:rPr>
        <w:t xml:space="preserve"> Council</w:t>
      </w:r>
      <w:r w:rsidRPr="00727CDB">
        <w:rPr>
          <w:rFonts w:ascii="Times New Roman" w:eastAsia="Times New Roman" w:hAnsi="Times New Roman" w:cs="Times New Roman"/>
          <w:sz w:val="24"/>
          <w:szCs w:val="24"/>
          <w:lang w:val="en-US" w:eastAsia="fr-FR"/>
        </w:rPr>
        <w:t xml:space="preserve">, Contracting Authority, launches an Open National Invitation to tender for </w:t>
      </w:r>
      <w:r w:rsidR="005C07E8">
        <w:rPr>
          <w:rFonts w:ascii="Times New Roman" w:eastAsia="Times New Roman" w:hAnsi="Times New Roman" w:cs="Times New Roman"/>
          <w:bCs/>
          <w:sz w:val="24"/>
          <w:szCs w:val="24"/>
          <w:lang w:val="en-US" w:eastAsia="fr-FR"/>
        </w:rPr>
        <w:t>the construction of one (01</w:t>
      </w:r>
      <w:r w:rsidRPr="00727CDB">
        <w:rPr>
          <w:rFonts w:ascii="Times New Roman" w:eastAsia="Times New Roman" w:hAnsi="Times New Roman" w:cs="Times New Roman"/>
          <w:bCs/>
          <w:sz w:val="24"/>
          <w:szCs w:val="24"/>
          <w:lang w:val="en-US" w:eastAsia="fr-FR"/>
        </w:rPr>
        <w:t xml:space="preserve">) equipped </w:t>
      </w:r>
      <w:proofErr w:type="gramStart"/>
      <w:r w:rsidRPr="00727CDB">
        <w:rPr>
          <w:rFonts w:ascii="Times New Roman" w:eastAsia="Times New Roman" w:hAnsi="Times New Roman" w:cs="Times New Roman"/>
          <w:bCs/>
          <w:sz w:val="24"/>
          <w:szCs w:val="24"/>
          <w:lang w:val="en-US" w:eastAsia="fr-FR"/>
        </w:rPr>
        <w:t>boreholes</w:t>
      </w:r>
      <w:proofErr w:type="gramEnd"/>
      <w:r w:rsidRPr="00727CDB">
        <w:rPr>
          <w:rFonts w:ascii="Times New Roman" w:eastAsia="Times New Roman" w:hAnsi="Times New Roman" w:cs="Times New Roman"/>
          <w:bCs/>
          <w:sz w:val="24"/>
          <w:szCs w:val="24"/>
          <w:lang w:val="en-US" w:eastAsia="fr-FR"/>
        </w:rPr>
        <w:t xml:space="preserve"> with PMH </w:t>
      </w:r>
      <w:r w:rsidRPr="00727CDB">
        <w:rPr>
          <w:rFonts w:ascii="Times New Roman" w:eastAsia="Times New Roman" w:hAnsi="Times New Roman" w:cs="Times New Roman"/>
          <w:b/>
          <w:bCs/>
          <w:sz w:val="24"/>
          <w:szCs w:val="24"/>
          <w:lang w:val="en-US" w:eastAsia="fr-FR"/>
        </w:rPr>
        <w:t xml:space="preserve">in the following </w:t>
      </w:r>
      <w:r w:rsidR="0063408E">
        <w:rPr>
          <w:rFonts w:ascii="Times New Roman" w:eastAsia="Times New Roman" w:hAnsi="Times New Roman" w:cs="Times New Roman"/>
          <w:b/>
          <w:bCs/>
          <w:sz w:val="24"/>
          <w:szCs w:val="24"/>
          <w:lang w:val="en-US" w:eastAsia="fr-FR"/>
        </w:rPr>
        <w:t xml:space="preserve">EP </w:t>
      </w:r>
      <w:r w:rsidR="00C46171">
        <w:rPr>
          <w:rFonts w:ascii="Times New Roman" w:eastAsia="Times New Roman" w:hAnsi="Times New Roman" w:cs="Times New Roman"/>
          <w:b/>
          <w:bCs/>
          <w:sz w:val="24"/>
          <w:szCs w:val="24"/>
          <w:lang w:val="en-US" w:eastAsia="fr-FR"/>
        </w:rPr>
        <w:t>RONGAH</w:t>
      </w:r>
      <w:r w:rsidR="005C07E8">
        <w:rPr>
          <w:rFonts w:ascii="Times New Roman" w:eastAsia="Times New Roman" w:hAnsi="Times New Roman" w:cs="Times New Roman"/>
          <w:b/>
          <w:bCs/>
          <w:sz w:val="24"/>
          <w:szCs w:val="24"/>
          <w:lang w:val="en-US" w:eastAsia="fr-FR"/>
        </w:rPr>
        <w:t xml:space="preserve"> at</w:t>
      </w:r>
      <w:r w:rsidR="005C07E8" w:rsidRPr="00727CDB">
        <w:rPr>
          <w:rFonts w:ascii="Times New Roman" w:eastAsia="Times New Roman" w:hAnsi="Times New Roman" w:cs="Times New Roman"/>
          <w:b/>
          <w:bCs/>
          <w:sz w:val="24"/>
          <w:szCs w:val="24"/>
          <w:lang w:val="en-US" w:eastAsia="fr-FR"/>
        </w:rPr>
        <w:t xml:space="preserve"> </w:t>
      </w:r>
      <w:r>
        <w:rPr>
          <w:rFonts w:ascii="Times New Roman" w:eastAsia="Times New Roman" w:hAnsi="Times New Roman" w:cs="Times New Roman"/>
          <w:bCs/>
          <w:sz w:val="24"/>
          <w:szCs w:val="24"/>
          <w:lang w:val="en-US" w:eastAsia="fr-FR"/>
        </w:rPr>
        <w:t>KAR-HAY</w:t>
      </w:r>
      <w:r w:rsidRPr="00727CDB">
        <w:rPr>
          <w:rFonts w:ascii="Times New Roman" w:eastAsia="Times New Roman" w:hAnsi="Times New Roman" w:cs="Times New Roman"/>
          <w:bCs/>
          <w:sz w:val="24"/>
          <w:szCs w:val="24"/>
          <w:lang w:val="en-US" w:eastAsia="fr-FR"/>
        </w:rPr>
        <w:t xml:space="preserve"> Council, in </w:t>
      </w:r>
      <w:r>
        <w:rPr>
          <w:rFonts w:ascii="Times New Roman" w:eastAsia="Times New Roman" w:hAnsi="Times New Roman" w:cs="Times New Roman"/>
          <w:bCs/>
          <w:sz w:val="24"/>
          <w:szCs w:val="24"/>
          <w:lang w:val="en-US" w:eastAsia="fr-FR"/>
        </w:rPr>
        <w:t>KAR-HAY</w:t>
      </w:r>
      <w:r w:rsidRPr="00727CDB">
        <w:rPr>
          <w:rFonts w:ascii="Times New Roman" w:eastAsia="Times New Roman" w:hAnsi="Times New Roman" w:cs="Times New Roman"/>
          <w:bCs/>
          <w:sz w:val="24"/>
          <w:szCs w:val="24"/>
          <w:lang w:val="en-US" w:eastAsia="fr-FR"/>
        </w:rPr>
        <w:t xml:space="preserve"> subdivision, Mayo-</w:t>
      </w:r>
      <w:proofErr w:type="spellStart"/>
      <w:r w:rsidRPr="00727CDB">
        <w:rPr>
          <w:rFonts w:ascii="Times New Roman" w:eastAsia="Times New Roman" w:hAnsi="Times New Roman" w:cs="Times New Roman"/>
          <w:bCs/>
          <w:sz w:val="24"/>
          <w:szCs w:val="24"/>
          <w:lang w:val="en-US" w:eastAsia="fr-FR"/>
        </w:rPr>
        <w:t>Danay</w:t>
      </w:r>
      <w:proofErr w:type="spellEnd"/>
      <w:r w:rsidRPr="00727CDB">
        <w:rPr>
          <w:rFonts w:ascii="Times New Roman" w:eastAsia="Times New Roman" w:hAnsi="Times New Roman" w:cs="Times New Roman"/>
          <w:bCs/>
          <w:sz w:val="24"/>
          <w:szCs w:val="24"/>
          <w:lang w:val="en-US" w:eastAsia="fr-FR"/>
        </w:rPr>
        <w:t xml:space="preserve"> division, Far North Region. </w:t>
      </w:r>
      <w:r w:rsidR="005C07E8">
        <w:rPr>
          <w:rFonts w:ascii="Times New Roman" w:eastAsia="Times New Roman" w:hAnsi="Times New Roman" w:cs="Times New Roman"/>
          <w:bCs/>
          <w:sz w:val="24"/>
          <w:szCs w:val="24"/>
          <w:lang w:val="en-US" w:eastAsia="fr-FR"/>
        </w:rPr>
        <w:t xml:space="preserve"> </w:t>
      </w:r>
    </w:p>
    <w:p w:rsidR="00727CDB" w:rsidRPr="00727CDB" w:rsidRDefault="00727CDB" w:rsidP="00727CDB">
      <w:pPr>
        <w:numPr>
          <w:ilvl w:val="0"/>
          <w:numId w:val="20"/>
        </w:numPr>
        <w:spacing w:after="0" w:line="240" w:lineRule="auto"/>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b/>
          <w:bCs/>
          <w:sz w:val="24"/>
          <w:szCs w:val="24"/>
          <w:u w:val="single"/>
          <w:lang w:val="en-US" w:eastAsia="fr-FR"/>
        </w:rPr>
        <w:t>Consistency of work</w:t>
      </w:r>
    </w:p>
    <w:p w:rsidR="00727CDB" w:rsidRPr="00727CDB" w:rsidRDefault="00727CDB" w:rsidP="00727CDB">
      <w:pPr>
        <w:spacing w:before="60" w:after="60" w:line="260" w:lineRule="atLeast"/>
        <w:contextualSpacing/>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bCs/>
          <w:sz w:val="24"/>
          <w:szCs w:val="24"/>
          <w:lang w:val="en-US" w:eastAsia="fr-FR"/>
        </w:rPr>
        <w:tab/>
      </w:r>
      <w:r w:rsidRPr="00727CDB">
        <w:rPr>
          <w:rFonts w:ascii="Times New Roman" w:eastAsia="Times New Roman" w:hAnsi="Times New Roman" w:cs="Times New Roman"/>
          <w:sz w:val="24"/>
          <w:szCs w:val="24"/>
          <w:lang w:val="en-US" w:eastAsia="fr-FR"/>
        </w:rPr>
        <w:t xml:space="preserve">The work under this Invitation for Bids include the following transactions whose list is not exhaustive: </w:t>
      </w:r>
    </w:p>
    <w:p w:rsidR="00727CDB" w:rsidRPr="00727CDB" w:rsidRDefault="00727CDB" w:rsidP="00727CDB">
      <w:pPr>
        <w:numPr>
          <w:ilvl w:val="0"/>
          <w:numId w:val="21"/>
        </w:numPr>
        <w:tabs>
          <w:tab w:val="left" w:pos="708"/>
          <w:tab w:val="center" w:pos="1276"/>
          <w:tab w:val="right" w:pos="9072"/>
        </w:tabs>
        <w:spacing w:after="0" w:line="240" w:lineRule="auto"/>
        <w:ind w:left="1276" w:hanging="283"/>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The </w:t>
      </w:r>
      <w:proofErr w:type="spellStart"/>
      <w:r w:rsidRPr="00727CDB">
        <w:rPr>
          <w:rFonts w:ascii="Times New Roman" w:eastAsia="Times New Roman" w:hAnsi="Times New Roman" w:cs="Times New Roman"/>
          <w:sz w:val="24"/>
          <w:szCs w:val="24"/>
          <w:lang w:eastAsia="fr-FR"/>
        </w:rPr>
        <w:t>necessary</w:t>
      </w:r>
      <w:proofErr w:type="spellEnd"/>
      <w:r w:rsidRPr="00727CDB">
        <w:rPr>
          <w:rFonts w:ascii="Times New Roman" w:eastAsia="Times New Roman" w:hAnsi="Times New Roman" w:cs="Times New Roman"/>
          <w:sz w:val="24"/>
          <w:szCs w:val="24"/>
          <w:lang w:eastAsia="fr-FR"/>
        </w:rPr>
        <w:t xml:space="preserve"> </w:t>
      </w:r>
      <w:proofErr w:type="spellStart"/>
      <w:r w:rsidRPr="00727CDB">
        <w:rPr>
          <w:rFonts w:ascii="Times New Roman" w:eastAsia="Times New Roman" w:hAnsi="Times New Roman" w:cs="Times New Roman"/>
          <w:sz w:val="24"/>
          <w:szCs w:val="24"/>
          <w:lang w:eastAsia="fr-FR"/>
        </w:rPr>
        <w:t>technical</w:t>
      </w:r>
      <w:proofErr w:type="spellEnd"/>
      <w:r w:rsidRPr="00727CDB">
        <w:rPr>
          <w:rFonts w:ascii="Times New Roman" w:eastAsia="Times New Roman" w:hAnsi="Times New Roman" w:cs="Times New Roman"/>
          <w:sz w:val="24"/>
          <w:szCs w:val="24"/>
          <w:lang w:eastAsia="fr-FR"/>
        </w:rPr>
        <w:t xml:space="preserve"> </w:t>
      </w:r>
      <w:proofErr w:type="spellStart"/>
      <w:r w:rsidRPr="00727CDB">
        <w:rPr>
          <w:rFonts w:ascii="Times New Roman" w:eastAsia="Times New Roman" w:hAnsi="Times New Roman" w:cs="Times New Roman"/>
          <w:sz w:val="24"/>
          <w:szCs w:val="24"/>
          <w:lang w:eastAsia="fr-FR"/>
        </w:rPr>
        <w:t>studies</w:t>
      </w:r>
      <w:proofErr w:type="spellEnd"/>
      <w:r w:rsidRPr="00727CDB">
        <w:rPr>
          <w:rFonts w:ascii="Times New Roman" w:eastAsia="Times New Roman" w:hAnsi="Times New Roman" w:cs="Times New Roman"/>
          <w:sz w:val="24"/>
          <w:szCs w:val="24"/>
          <w:lang w:eastAsia="fr-FR"/>
        </w:rPr>
        <w:t>;</w:t>
      </w:r>
    </w:p>
    <w:p w:rsidR="00727CDB" w:rsidRPr="00727CDB" w:rsidRDefault="00727CDB" w:rsidP="00727CDB">
      <w:pPr>
        <w:numPr>
          <w:ilvl w:val="0"/>
          <w:numId w:val="21"/>
        </w:numPr>
        <w:tabs>
          <w:tab w:val="left" w:pos="708"/>
          <w:tab w:val="center" w:pos="1276"/>
          <w:tab w:val="right" w:pos="9072"/>
        </w:tabs>
        <w:spacing w:after="0" w:line="240" w:lineRule="auto"/>
        <w:ind w:left="1276" w:hanging="283"/>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t>The completion of all the civil works (drilling and equipment of borehole, restoration of sites);</w:t>
      </w:r>
    </w:p>
    <w:p w:rsidR="00727CDB" w:rsidRPr="00727CDB" w:rsidRDefault="00727CDB" w:rsidP="00727CDB">
      <w:pPr>
        <w:numPr>
          <w:ilvl w:val="0"/>
          <w:numId w:val="21"/>
        </w:numPr>
        <w:tabs>
          <w:tab w:val="left" w:pos="708"/>
          <w:tab w:val="center" w:pos="1276"/>
          <w:tab w:val="right" w:pos="9072"/>
        </w:tabs>
        <w:spacing w:after="0" w:line="240" w:lineRule="auto"/>
        <w:ind w:left="1276" w:hanging="283"/>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t>Pump test;</w:t>
      </w:r>
    </w:p>
    <w:p w:rsidR="00727CDB" w:rsidRPr="00727CDB" w:rsidRDefault="00727CDB" w:rsidP="00727CDB">
      <w:pPr>
        <w:numPr>
          <w:ilvl w:val="0"/>
          <w:numId w:val="21"/>
        </w:numPr>
        <w:tabs>
          <w:tab w:val="left" w:pos="708"/>
          <w:tab w:val="center" w:pos="1276"/>
          <w:tab w:val="right" w:pos="9072"/>
        </w:tabs>
        <w:spacing w:after="0" w:line="240" w:lineRule="auto"/>
        <w:ind w:left="1276" w:hanging="283"/>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t>Supply and installation of hand pump ;</w:t>
      </w:r>
    </w:p>
    <w:p w:rsidR="00727CDB" w:rsidRPr="00727CDB" w:rsidRDefault="00727CDB" w:rsidP="00727CDB">
      <w:pPr>
        <w:numPr>
          <w:ilvl w:val="0"/>
          <w:numId w:val="21"/>
        </w:numPr>
        <w:tabs>
          <w:tab w:val="left" w:pos="708"/>
          <w:tab w:val="center" w:pos="1276"/>
          <w:tab w:val="right" w:pos="9072"/>
        </w:tabs>
        <w:spacing w:after="0" w:line="240" w:lineRule="auto"/>
        <w:ind w:left="1276" w:hanging="283"/>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t>Concrete wall protected area;</w:t>
      </w:r>
    </w:p>
    <w:p w:rsidR="00727CDB" w:rsidRPr="00727CDB" w:rsidRDefault="00727CDB" w:rsidP="00727CDB">
      <w:pPr>
        <w:numPr>
          <w:ilvl w:val="0"/>
          <w:numId w:val="21"/>
        </w:numPr>
        <w:tabs>
          <w:tab w:val="left" w:pos="708"/>
          <w:tab w:val="center" w:pos="1276"/>
          <w:tab w:val="right" w:pos="9072"/>
        </w:tabs>
        <w:spacing w:after="0" w:line="240" w:lineRule="auto"/>
        <w:ind w:left="1276" w:hanging="283"/>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t>Sanitation of catch area ;</w:t>
      </w:r>
    </w:p>
    <w:p w:rsidR="00727CDB" w:rsidRPr="00727CDB" w:rsidRDefault="00727CDB" w:rsidP="00727CDB">
      <w:pPr>
        <w:numPr>
          <w:ilvl w:val="0"/>
          <w:numId w:val="21"/>
        </w:numPr>
        <w:tabs>
          <w:tab w:val="left" w:pos="708"/>
          <w:tab w:val="center" w:pos="1276"/>
          <w:tab w:val="right" w:pos="9072"/>
        </w:tabs>
        <w:spacing w:after="0" w:line="240" w:lineRule="auto"/>
        <w:ind w:left="1276" w:hanging="283"/>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t>Establishment and training of a committee (05 persons) responsible for the management and maintenance of equipment;</w:t>
      </w:r>
    </w:p>
    <w:p w:rsidR="00727CDB" w:rsidRPr="00727CDB" w:rsidRDefault="00727CDB" w:rsidP="00727CDB">
      <w:pPr>
        <w:numPr>
          <w:ilvl w:val="0"/>
          <w:numId w:val="21"/>
        </w:numPr>
        <w:tabs>
          <w:tab w:val="left" w:pos="708"/>
          <w:tab w:val="center" w:pos="1276"/>
          <w:tab w:val="right" w:pos="9072"/>
        </w:tabs>
        <w:spacing w:after="0" w:line="240" w:lineRule="auto"/>
        <w:ind w:left="1276" w:hanging="283"/>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t>Provide usual pump element.</w:t>
      </w:r>
    </w:p>
    <w:p w:rsidR="00727CDB" w:rsidRPr="00727CDB" w:rsidRDefault="00727CDB" w:rsidP="00727CDB">
      <w:pPr>
        <w:numPr>
          <w:ilvl w:val="0"/>
          <w:numId w:val="20"/>
        </w:numPr>
        <w:spacing w:after="0" w:line="240" w:lineRule="auto"/>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b/>
          <w:bCs/>
          <w:sz w:val="24"/>
          <w:szCs w:val="24"/>
          <w:u w:val="single"/>
          <w:lang w:val="en-US" w:eastAsia="fr-FR"/>
        </w:rPr>
        <w:t>Eligibility</w:t>
      </w:r>
    </w:p>
    <w:p w:rsidR="00727CDB" w:rsidRPr="00727CDB" w:rsidRDefault="00727CDB" w:rsidP="00727CDB">
      <w:pPr>
        <w:spacing w:after="0" w:line="260" w:lineRule="atLeast"/>
        <w:ind w:firstLine="700"/>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bCs/>
          <w:sz w:val="24"/>
          <w:szCs w:val="24"/>
          <w:lang w:val="en-US" w:eastAsia="fr-FR"/>
        </w:rPr>
        <w:tab/>
      </w:r>
      <w:r w:rsidRPr="00727CDB">
        <w:rPr>
          <w:rFonts w:ascii="Times New Roman" w:eastAsia="Times New Roman" w:hAnsi="Times New Roman" w:cs="Times New Roman"/>
          <w:sz w:val="24"/>
          <w:szCs w:val="24"/>
          <w:lang w:val="en-US" w:eastAsia="fr-FR"/>
        </w:rPr>
        <w:t xml:space="preserve">Participation in this Call for Tenders is open on equal terms to companies and firms or consortium Cameroonian rights, with proven experience in the field of public lighting. </w:t>
      </w:r>
    </w:p>
    <w:p w:rsidR="00727CDB" w:rsidRPr="00727CDB" w:rsidRDefault="00727CDB" w:rsidP="00A87CEB">
      <w:pPr>
        <w:spacing w:after="0" w:line="260" w:lineRule="atLeast"/>
        <w:ind w:firstLine="720"/>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t>By this Notice of Tender, interested companies are invited to submit their bids; authentic information that will retain that can provide the services after a thorough and objective assessment of his record.</w:t>
      </w:r>
    </w:p>
    <w:p w:rsidR="00727CDB" w:rsidRPr="00727CDB" w:rsidRDefault="00727CDB" w:rsidP="00727CDB">
      <w:pPr>
        <w:numPr>
          <w:ilvl w:val="0"/>
          <w:numId w:val="20"/>
        </w:numPr>
        <w:spacing w:after="0" w:line="240" w:lineRule="auto"/>
        <w:jc w:val="both"/>
        <w:rPr>
          <w:rFonts w:ascii="Times New Roman" w:eastAsia="Arial Unicode MS" w:hAnsi="Times New Roman" w:cs="Times New Roman"/>
          <w:b/>
          <w:sz w:val="24"/>
          <w:szCs w:val="24"/>
          <w:u w:val="single"/>
          <w:lang w:eastAsia="fr-FR"/>
        </w:rPr>
      </w:pPr>
      <w:r w:rsidRPr="00727CDB">
        <w:rPr>
          <w:rFonts w:ascii="Times New Roman" w:eastAsia="Arial Unicode MS" w:hAnsi="Times New Roman" w:cs="Times New Roman"/>
          <w:b/>
          <w:sz w:val="24"/>
          <w:szCs w:val="24"/>
          <w:u w:val="single"/>
          <w:lang w:eastAsia="fr-FR"/>
        </w:rPr>
        <w:t>Finance</w:t>
      </w:r>
    </w:p>
    <w:p w:rsidR="00727CDB" w:rsidRPr="00727CDB" w:rsidRDefault="00727CDB" w:rsidP="00727CDB">
      <w:pPr>
        <w:spacing w:after="0" w:line="260" w:lineRule="atLeast"/>
        <w:ind w:firstLine="700"/>
        <w:jc w:val="both"/>
        <w:rPr>
          <w:rFonts w:ascii="Times New Roman" w:eastAsia="Times New Roman" w:hAnsi="Times New Roman" w:cs="Times New Roman"/>
          <w:b/>
          <w:sz w:val="24"/>
          <w:szCs w:val="24"/>
          <w:lang w:val="en-US" w:eastAsia="fr-FR"/>
        </w:rPr>
      </w:pPr>
      <w:r w:rsidRPr="00727CDB">
        <w:rPr>
          <w:rFonts w:ascii="Times New Roman" w:eastAsia="Times New Roman" w:hAnsi="Times New Roman" w:cs="Times New Roman"/>
          <w:sz w:val="24"/>
          <w:szCs w:val="24"/>
          <w:lang w:val="en-US" w:eastAsia="fr-FR"/>
        </w:rPr>
        <w:t>The work, the subject of this tender, are funded by the Public Investment Budget</w:t>
      </w:r>
      <w:r w:rsidR="0063408E">
        <w:rPr>
          <w:rFonts w:ascii="Times New Roman" w:eastAsia="Times New Roman" w:hAnsi="Times New Roman" w:cs="Times New Roman"/>
          <w:sz w:val="24"/>
          <w:szCs w:val="24"/>
          <w:lang w:val="en-US" w:eastAsia="fr-FR"/>
        </w:rPr>
        <w:t xml:space="preserve"> of MINDDEVEL, Fiscal </w:t>
      </w:r>
      <w:r w:rsidR="00C46171">
        <w:rPr>
          <w:rFonts w:ascii="Times New Roman" w:eastAsia="Times New Roman" w:hAnsi="Times New Roman" w:cs="Times New Roman"/>
          <w:sz w:val="24"/>
          <w:szCs w:val="24"/>
          <w:lang w:val="en-US" w:eastAsia="fr-FR"/>
        </w:rPr>
        <w:t>2026</w:t>
      </w:r>
      <w:r w:rsidRPr="00727CDB">
        <w:rPr>
          <w:rFonts w:ascii="Times New Roman" w:eastAsia="Times New Roman" w:hAnsi="Times New Roman" w:cs="Times New Roman"/>
          <w:sz w:val="24"/>
          <w:szCs w:val="24"/>
          <w:lang w:val="en-US" w:eastAsia="fr-FR"/>
        </w:rPr>
        <w:t xml:space="preserve"> exercise, for an estimated total cost of </w:t>
      </w:r>
      <w:r w:rsidRPr="00727CDB">
        <w:rPr>
          <w:rFonts w:ascii="Times New Roman" w:eastAsia="Times New Roman" w:hAnsi="Times New Roman" w:cs="Times New Roman"/>
          <w:b/>
          <w:sz w:val="24"/>
          <w:szCs w:val="24"/>
          <w:lang w:val="en-US" w:eastAsia="fr-FR"/>
        </w:rPr>
        <w:t>8 </w:t>
      </w:r>
      <w:r w:rsidR="005C07E8">
        <w:rPr>
          <w:rFonts w:ascii="Times New Roman" w:eastAsia="Times New Roman" w:hAnsi="Times New Roman" w:cs="Times New Roman"/>
          <w:b/>
          <w:sz w:val="24"/>
          <w:szCs w:val="24"/>
          <w:lang w:val="en-US" w:eastAsia="fr-FR"/>
        </w:rPr>
        <w:t>5</w:t>
      </w:r>
      <w:r w:rsidRPr="00727CDB">
        <w:rPr>
          <w:rFonts w:ascii="Times New Roman" w:eastAsia="Times New Roman" w:hAnsi="Times New Roman" w:cs="Times New Roman"/>
          <w:sz w:val="24"/>
          <w:szCs w:val="24"/>
          <w:lang w:val="en-US" w:eastAsia="fr-FR"/>
        </w:rPr>
        <w:t>0</w:t>
      </w:r>
      <w:r w:rsidRPr="00727CDB">
        <w:rPr>
          <w:rFonts w:ascii="Times New Roman" w:eastAsia="Times New Roman" w:hAnsi="Times New Roman" w:cs="Times New Roman"/>
          <w:b/>
          <w:sz w:val="24"/>
          <w:szCs w:val="24"/>
          <w:lang w:val="en-US" w:eastAsia="fr-FR"/>
        </w:rPr>
        <w:t xml:space="preserve">0 000 francs CFA for each lot </w:t>
      </w:r>
      <w:r w:rsidRPr="00727CDB">
        <w:rPr>
          <w:rFonts w:ascii="Times New Roman" w:eastAsia="Times New Roman" w:hAnsi="Times New Roman" w:cs="Times New Roman"/>
          <w:b/>
          <w:bCs/>
          <w:sz w:val="24"/>
          <w:szCs w:val="24"/>
          <w:lang w:val="en-US" w:eastAsia="fr-FR"/>
        </w:rPr>
        <w:t>borehole</w:t>
      </w:r>
      <w:r w:rsidRPr="00727CDB">
        <w:rPr>
          <w:rFonts w:ascii="Times New Roman" w:eastAsia="Times New Roman" w:hAnsi="Times New Roman" w:cs="Times New Roman"/>
          <w:b/>
          <w:sz w:val="24"/>
          <w:szCs w:val="24"/>
          <w:lang w:val="en-US" w:eastAsia="fr-FR"/>
        </w:rPr>
        <w:t>.</w:t>
      </w:r>
    </w:p>
    <w:p w:rsidR="00727CDB" w:rsidRPr="00727CDB" w:rsidRDefault="00727CDB" w:rsidP="00727CDB">
      <w:pPr>
        <w:numPr>
          <w:ilvl w:val="0"/>
          <w:numId w:val="20"/>
        </w:numPr>
        <w:spacing w:after="0" w:line="240" w:lineRule="auto"/>
        <w:jc w:val="both"/>
        <w:rPr>
          <w:rFonts w:ascii="Times New Roman" w:eastAsia="Times New Roman" w:hAnsi="Times New Roman" w:cs="Times New Roman"/>
          <w:b/>
          <w:sz w:val="24"/>
          <w:szCs w:val="24"/>
          <w:lang w:val="en-US" w:eastAsia="fr-FR"/>
        </w:rPr>
      </w:pPr>
      <w:r w:rsidRPr="00727CDB">
        <w:rPr>
          <w:rFonts w:ascii="Times New Roman" w:eastAsia="Times New Roman" w:hAnsi="Times New Roman" w:cs="Times New Roman"/>
          <w:b/>
          <w:bCs/>
          <w:sz w:val="24"/>
          <w:szCs w:val="24"/>
          <w:u w:val="single"/>
          <w:lang w:val="en-US" w:eastAsia="fr-FR"/>
        </w:rPr>
        <w:t xml:space="preserve">Tender file Consultation </w:t>
      </w:r>
    </w:p>
    <w:p w:rsidR="00727CDB" w:rsidRPr="00727CDB" w:rsidRDefault="00727CDB" w:rsidP="00727CDB">
      <w:pPr>
        <w:spacing w:after="0" w:line="260" w:lineRule="atLeast"/>
        <w:ind w:firstLine="700"/>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t xml:space="preserve">Upon publication of this notice, the Tender Dossier is available during business hours at </w:t>
      </w:r>
      <w:r>
        <w:rPr>
          <w:rFonts w:ascii="Times New Roman" w:eastAsia="Times New Roman" w:hAnsi="Times New Roman" w:cs="Times New Roman"/>
          <w:sz w:val="24"/>
          <w:szCs w:val="24"/>
          <w:lang w:val="en-US" w:eastAsia="fr-FR"/>
        </w:rPr>
        <w:t>KAR-HAY</w:t>
      </w:r>
      <w:r w:rsidRPr="00727CDB">
        <w:rPr>
          <w:rFonts w:ascii="Times New Roman" w:eastAsia="Times New Roman" w:hAnsi="Times New Roman" w:cs="Times New Roman"/>
          <w:sz w:val="24"/>
          <w:szCs w:val="24"/>
          <w:lang w:val="en-US" w:eastAsia="fr-FR"/>
        </w:rPr>
        <w:t xml:space="preserve"> Council; Tel:</w:t>
      </w:r>
      <w:r w:rsidRPr="00727CDB">
        <w:rPr>
          <w:rFonts w:ascii="Times New Roman" w:eastAsia="Times New Roman" w:hAnsi="Times New Roman" w:cs="Times New Roman"/>
          <w:noProof/>
          <w:sz w:val="24"/>
          <w:szCs w:val="24"/>
          <w:lang w:val="en-US" w:eastAsia="fr-FR"/>
        </w:rPr>
        <w:t xml:space="preserve"> </w:t>
      </w:r>
      <w:r w:rsidR="005C07E8">
        <w:rPr>
          <w:rFonts w:ascii="Times New Roman" w:eastAsia="Times New Roman" w:hAnsi="Times New Roman" w:cs="Times New Roman"/>
          <w:noProof/>
          <w:sz w:val="24"/>
          <w:szCs w:val="24"/>
          <w:lang w:val="en-US" w:eastAsia="fr-FR"/>
        </w:rPr>
        <w:t>697188566</w:t>
      </w:r>
      <w:r w:rsidRPr="00727CDB">
        <w:rPr>
          <w:rFonts w:ascii="Times New Roman" w:eastAsia="Times New Roman" w:hAnsi="Times New Roman" w:cs="Times New Roman"/>
          <w:sz w:val="24"/>
          <w:szCs w:val="24"/>
          <w:lang w:val="en-US" w:eastAsia="fr-FR"/>
        </w:rPr>
        <w:t>.</w:t>
      </w:r>
    </w:p>
    <w:p w:rsidR="00727CDB" w:rsidRPr="00727CDB" w:rsidRDefault="00727CDB" w:rsidP="00F07FF7">
      <w:pPr>
        <w:numPr>
          <w:ilvl w:val="0"/>
          <w:numId w:val="20"/>
        </w:numPr>
        <w:spacing w:after="0" w:line="240" w:lineRule="auto"/>
        <w:ind w:left="641" w:hanging="357"/>
        <w:jc w:val="both"/>
        <w:rPr>
          <w:rFonts w:ascii="Times New Roman" w:eastAsia="Times New Roman" w:hAnsi="Times New Roman" w:cs="Times New Roman"/>
          <w:b/>
          <w:sz w:val="24"/>
          <w:szCs w:val="24"/>
          <w:u w:val="single"/>
          <w:lang w:val="en-US" w:eastAsia="fr-FR"/>
        </w:rPr>
      </w:pPr>
      <w:r w:rsidRPr="00727CDB">
        <w:rPr>
          <w:rFonts w:ascii="Times New Roman" w:eastAsia="Times New Roman" w:hAnsi="Times New Roman" w:cs="Times New Roman"/>
          <w:b/>
          <w:sz w:val="24"/>
          <w:szCs w:val="24"/>
          <w:u w:val="single"/>
          <w:lang w:val="en-US" w:eastAsia="fr-FR"/>
        </w:rPr>
        <w:t>Acquisition of tender file</w:t>
      </w:r>
    </w:p>
    <w:p w:rsidR="00727CDB" w:rsidRPr="00727CDB" w:rsidRDefault="00727CDB" w:rsidP="00107D9A">
      <w:pPr>
        <w:spacing w:after="0" w:line="240" w:lineRule="auto"/>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t xml:space="preserve">The file may be obtained from the </w:t>
      </w:r>
      <w:r>
        <w:rPr>
          <w:rFonts w:ascii="Times New Roman" w:eastAsia="Times New Roman" w:hAnsi="Times New Roman" w:cs="Times New Roman"/>
          <w:sz w:val="24"/>
          <w:szCs w:val="24"/>
          <w:lang w:val="en-US" w:eastAsia="fr-FR"/>
        </w:rPr>
        <w:t>KAR-HAY</w:t>
      </w:r>
      <w:r w:rsidRPr="00727CDB">
        <w:rPr>
          <w:rFonts w:ascii="Times New Roman" w:eastAsia="Times New Roman" w:hAnsi="Times New Roman" w:cs="Times New Roman"/>
          <w:sz w:val="24"/>
          <w:szCs w:val="24"/>
          <w:lang w:val="en-US" w:eastAsia="fr-FR"/>
        </w:rPr>
        <w:t xml:space="preserve"> council, as soon as this notice is published against payment of a non-refundable sum of </w:t>
      </w:r>
      <w:r w:rsidR="00A87CEB">
        <w:rPr>
          <w:rFonts w:ascii="Times New Roman" w:eastAsia="Times New Roman" w:hAnsi="Times New Roman" w:cs="Times New Roman"/>
          <w:b/>
          <w:sz w:val="24"/>
          <w:szCs w:val="24"/>
          <w:lang w:val="en-US" w:eastAsia="fr-FR"/>
        </w:rPr>
        <w:t>(3</w:t>
      </w:r>
      <w:r w:rsidRPr="00727CDB">
        <w:rPr>
          <w:rFonts w:ascii="Times New Roman" w:eastAsia="Times New Roman" w:hAnsi="Times New Roman" w:cs="Times New Roman"/>
          <w:b/>
          <w:sz w:val="24"/>
          <w:szCs w:val="24"/>
          <w:lang w:val="en-US" w:eastAsia="fr-FR"/>
        </w:rPr>
        <w:t>0 000) francs CFA</w:t>
      </w:r>
      <w:r w:rsidRPr="00727CDB">
        <w:rPr>
          <w:rFonts w:ascii="Times New Roman" w:eastAsia="Times New Roman" w:hAnsi="Times New Roman" w:cs="Times New Roman"/>
          <w:sz w:val="24"/>
          <w:szCs w:val="24"/>
          <w:lang w:val="en-US" w:eastAsia="fr-FR"/>
        </w:rPr>
        <w:t xml:space="preserve"> payable at the council </w:t>
      </w:r>
      <w:r>
        <w:rPr>
          <w:rFonts w:ascii="Times New Roman" w:eastAsia="Times New Roman" w:hAnsi="Times New Roman" w:cs="Times New Roman"/>
          <w:sz w:val="24"/>
          <w:szCs w:val="24"/>
          <w:lang w:val="en-US" w:eastAsia="fr-FR"/>
        </w:rPr>
        <w:t>KAR-HAY</w:t>
      </w:r>
      <w:r w:rsidRPr="00727CDB">
        <w:rPr>
          <w:rFonts w:ascii="Times New Roman" w:eastAsia="Times New Roman" w:hAnsi="Times New Roman" w:cs="Times New Roman"/>
          <w:sz w:val="24"/>
          <w:szCs w:val="24"/>
          <w:lang w:val="en-US" w:eastAsia="fr-FR"/>
        </w:rPr>
        <w:t xml:space="preserve"> Council.</w:t>
      </w:r>
    </w:p>
    <w:p w:rsidR="00727CDB" w:rsidRPr="00727CDB" w:rsidRDefault="00727CDB" w:rsidP="00727CDB">
      <w:pPr>
        <w:numPr>
          <w:ilvl w:val="0"/>
          <w:numId w:val="19"/>
        </w:numPr>
        <w:spacing w:after="120" w:line="240" w:lineRule="auto"/>
        <w:rPr>
          <w:rFonts w:ascii="Times New Roman" w:eastAsia="Times New Roman" w:hAnsi="Times New Roman" w:cs="Times New Roman"/>
          <w:b/>
          <w:bCs/>
          <w:vanish/>
          <w:sz w:val="24"/>
          <w:szCs w:val="24"/>
          <w:u w:val="single"/>
          <w:lang w:val="en-US" w:eastAsia="fr-FR"/>
        </w:rPr>
      </w:pPr>
    </w:p>
    <w:p w:rsidR="00727CDB" w:rsidRPr="00727CDB" w:rsidRDefault="00727CDB" w:rsidP="00727CDB">
      <w:pPr>
        <w:numPr>
          <w:ilvl w:val="0"/>
          <w:numId w:val="19"/>
        </w:numPr>
        <w:spacing w:after="120" w:line="240" w:lineRule="auto"/>
        <w:rPr>
          <w:rFonts w:ascii="Times New Roman" w:eastAsia="Times New Roman" w:hAnsi="Times New Roman" w:cs="Times New Roman"/>
          <w:b/>
          <w:bCs/>
          <w:vanish/>
          <w:sz w:val="24"/>
          <w:szCs w:val="24"/>
          <w:u w:val="single"/>
          <w:lang w:val="en-US" w:eastAsia="fr-FR"/>
        </w:rPr>
      </w:pPr>
    </w:p>
    <w:p w:rsidR="00727CDB" w:rsidRPr="00727CDB" w:rsidRDefault="00727CDB" w:rsidP="00727CDB">
      <w:pPr>
        <w:numPr>
          <w:ilvl w:val="0"/>
          <w:numId w:val="19"/>
        </w:numPr>
        <w:spacing w:after="120" w:line="240" w:lineRule="auto"/>
        <w:rPr>
          <w:rFonts w:ascii="Times New Roman" w:eastAsia="Times New Roman" w:hAnsi="Times New Roman" w:cs="Times New Roman"/>
          <w:b/>
          <w:bCs/>
          <w:vanish/>
          <w:sz w:val="24"/>
          <w:szCs w:val="24"/>
          <w:u w:val="single"/>
          <w:lang w:val="en-US" w:eastAsia="fr-FR"/>
        </w:rPr>
      </w:pPr>
    </w:p>
    <w:p w:rsidR="00727CDB" w:rsidRPr="00727CDB" w:rsidRDefault="00727CDB" w:rsidP="00727CDB">
      <w:pPr>
        <w:numPr>
          <w:ilvl w:val="0"/>
          <w:numId w:val="19"/>
        </w:numPr>
        <w:spacing w:after="120" w:line="240" w:lineRule="auto"/>
        <w:rPr>
          <w:rFonts w:ascii="Times New Roman" w:eastAsia="Times New Roman" w:hAnsi="Times New Roman" w:cs="Times New Roman"/>
          <w:b/>
          <w:bCs/>
          <w:vanish/>
          <w:sz w:val="24"/>
          <w:szCs w:val="24"/>
          <w:u w:val="single"/>
          <w:lang w:val="en-US" w:eastAsia="fr-FR"/>
        </w:rPr>
      </w:pPr>
    </w:p>
    <w:p w:rsidR="00727CDB" w:rsidRPr="00727CDB" w:rsidRDefault="00727CDB" w:rsidP="00727CDB">
      <w:pPr>
        <w:numPr>
          <w:ilvl w:val="0"/>
          <w:numId w:val="19"/>
        </w:numPr>
        <w:spacing w:after="120" w:line="240" w:lineRule="auto"/>
        <w:rPr>
          <w:rFonts w:ascii="Times New Roman" w:eastAsia="Times New Roman" w:hAnsi="Times New Roman" w:cs="Times New Roman"/>
          <w:b/>
          <w:bCs/>
          <w:vanish/>
          <w:sz w:val="24"/>
          <w:szCs w:val="24"/>
          <w:u w:val="single"/>
          <w:lang w:val="en-US" w:eastAsia="fr-FR"/>
        </w:rPr>
      </w:pPr>
    </w:p>
    <w:p w:rsidR="00727CDB" w:rsidRPr="00727CDB" w:rsidRDefault="00727CDB" w:rsidP="00727CDB">
      <w:pPr>
        <w:numPr>
          <w:ilvl w:val="0"/>
          <w:numId w:val="19"/>
        </w:numPr>
        <w:spacing w:after="120" w:line="240" w:lineRule="auto"/>
        <w:rPr>
          <w:rFonts w:ascii="Times New Roman" w:eastAsia="Times New Roman" w:hAnsi="Times New Roman" w:cs="Times New Roman"/>
          <w:b/>
          <w:bCs/>
          <w:vanish/>
          <w:sz w:val="24"/>
          <w:szCs w:val="24"/>
          <w:u w:val="single"/>
          <w:lang w:val="en-US" w:eastAsia="fr-FR"/>
        </w:rPr>
      </w:pPr>
    </w:p>
    <w:p w:rsidR="00727CDB" w:rsidRPr="00727CDB" w:rsidRDefault="00727CDB" w:rsidP="00727CDB">
      <w:pPr>
        <w:numPr>
          <w:ilvl w:val="0"/>
          <w:numId w:val="20"/>
        </w:numPr>
        <w:spacing w:after="0" w:line="240" w:lineRule="auto"/>
        <w:jc w:val="both"/>
        <w:rPr>
          <w:rFonts w:ascii="Times New Roman" w:eastAsia="Times New Roman" w:hAnsi="Times New Roman" w:cs="Times New Roman"/>
          <w:b/>
          <w:bCs/>
          <w:sz w:val="24"/>
          <w:szCs w:val="24"/>
          <w:u w:val="single"/>
          <w:lang w:val="en-US" w:eastAsia="fr-FR"/>
        </w:rPr>
      </w:pPr>
      <w:r w:rsidRPr="00727CDB">
        <w:rPr>
          <w:rFonts w:ascii="Times New Roman" w:eastAsia="Times New Roman" w:hAnsi="Times New Roman" w:cs="Times New Roman"/>
          <w:b/>
          <w:bCs/>
          <w:sz w:val="24"/>
          <w:szCs w:val="24"/>
          <w:u w:val="single"/>
          <w:lang w:val="en-US" w:eastAsia="fr-FR"/>
        </w:rPr>
        <w:t>Tender Presentation</w:t>
      </w:r>
    </w:p>
    <w:p w:rsidR="00727CDB" w:rsidRPr="00727CDB" w:rsidRDefault="00727CDB" w:rsidP="00727CDB">
      <w:pPr>
        <w:spacing w:after="0" w:line="240" w:lineRule="auto"/>
        <w:ind w:firstLine="700"/>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t>Documents constituting the offer are divided into three volumes below contained in a closed and sealed envelope including:</w:t>
      </w:r>
    </w:p>
    <w:p w:rsidR="00727CDB" w:rsidRPr="00727CDB" w:rsidRDefault="00727CDB" w:rsidP="00727CDB">
      <w:pPr>
        <w:spacing w:after="0" w:line="240" w:lineRule="auto"/>
        <w:ind w:firstLine="700"/>
        <w:jc w:val="both"/>
        <w:rPr>
          <w:rFonts w:ascii="Times New Roman" w:eastAsia="Times New Roman" w:hAnsi="Times New Roman" w:cs="Times New Roman"/>
          <w:sz w:val="24"/>
          <w:szCs w:val="24"/>
          <w:lang w:val="en-US" w:eastAsia="fr-FR"/>
        </w:rPr>
      </w:pPr>
    </w:p>
    <w:p w:rsidR="00727CDB" w:rsidRPr="00727CDB" w:rsidRDefault="00727CDB" w:rsidP="00727CDB">
      <w:pPr>
        <w:numPr>
          <w:ilvl w:val="0"/>
          <w:numId w:val="22"/>
        </w:numPr>
        <w:spacing w:after="100" w:afterAutospacing="1" w:line="240" w:lineRule="auto"/>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lastRenderedPageBreak/>
        <w:t>The envelope A containing the administrative documents (Volume 1);</w:t>
      </w:r>
    </w:p>
    <w:p w:rsidR="00727CDB" w:rsidRPr="00727CDB" w:rsidRDefault="00727CDB" w:rsidP="00727CDB">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t>The envelope B containing the technical offer (Volume 2);</w:t>
      </w:r>
    </w:p>
    <w:p w:rsidR="00727CDB" w:rsidRPr="00727CDB" w:rsidRDefault="00727CDB" w:rsidP="00727CDB">
      <w:pPr>
        <w:numPr>
          <w:ilvl w:val="0"/>
          <w:numId w:val="22"/>
        </w:numPr>
        <w:spacing w:after="100" w:afterAutospacing="1" w:line="240" w:lineRule="auto"/>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t>The envelope C containing the financial offers (Volume 3).</w:t>
      </w:r>
    </w:p>
    <w:p w:rsidR="00727CDB" w:rsidRPr="00727CDB" w:rsidRDefault="00727CDB" w:rsidP="00727CDB">
      <w:pPr>
        <w:spacing w:after="0" w:line="240" w:lineRule="auto"/>
        <w:ind w:firstLine="700"/>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t xml:space="preserve">The Tenders submitted will be placed in a plain envelope, closed and sealed bearing only the words of the Bid in question. Different parts of each bid will be numbered in the order of the tender file and separated by spacers of the same color. </w:t>
      </w:r>
    </w:p>
    <w:p w:rsidR="00727CDB" w:rsidRPr="00727CDB" w:rsidRDefault="00727CDB" w:rsidP="00727CDB">
      <w:pPr>
        <w:numPr>
          <w:ilvl w:val="0"/>
          <w:numId w:val="20"/>
        </w:numPr>
        <w:spacing w:after="0" w:line="240" w:lineRule="auto"/>
        <w:jc w:val="both"/>
        <w:rPr>
          <w:rFonts w:ascii="Times New Roman" w:eastAsia="Times New Roman" w:hAnsi="Times New Roman" w:cs="Times New Roman"/>
          <w:b/>
          <w:bCs/>
          <w:sz w:val="24"/>
          <w:szCs w:val="24"/>
          <w:u w:val="single"/>
          <w:lang w:val="en-US" w:eastAsia="fr-FR"/>
        </w:rPr>
      </w:pPr>
      <w:r w:rsidRPr="00727CDB">
        <w:rPr>
          <w:rFonts w:ascii="Times New Roman" w:eastAsia="Times New Roman" w:hAnsi="Times New Roman" w:cs="Times New Roman"/>
          <w:b/>
          <w:bCs/>
          <w:sz w:val="24"/>
          <w:szCs w:val="24"/>
          <w:u w:val="single"/>
          <w:lang w:val="en-US" w:eastAsia="fr-FR"/>
        </w:rPr>
        <w:t xml:space="preserve">Tender submission </w:t>
      </w:r>
    </w:p>
    <w:p w:rsidR="00727CDB" w:rsidRPr="00727CDB" w:rsidRDefault="00727CDB" w:rsidP="00727CDB">
      <w:pPr>
        <w:numPr>
          <w:ilvl w:val="0"/>
          <w:numId w:val="20"/>
        </w:numPr>
        <w:spacing w:after="0" w:line="240" w:lineRule="auto"/>
        <w:contextualSpacing/>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t xml:space="preserve">Seven copies of each tender application written either in English or in French; with </w:t>
      </w:r>
      <w:r w:rsidRPr="00727CDB">
        <w:rPr>
          <w:rFonts w:ascii="Times New Roman" w:eastAsia="Times New Roman" w:hAnsi="Times New Roman" w:cs="Times New Roman"/>
          <w:b/>
          <w:sz w:val="24"/>
          <w:szCs w:val="24"/>
          <w:lang w:val="en-US" w:eastAsia="fr-FR"/>
        </w:rPr>
        <w:t>one (01) original document and six (06)</w:t>
      </w:r>
      <w:r w:rsidRPr="00727CDB">
        <w:rPr>
          <w:rFonts w:ascii="Times New Roman" w:eastAsia="Times New Roman" w:hAnsi="Times New Roman" w:cs="Times New Roman"/>
          <w:sz w:val="24"/>
          <w:szCs w:val="24"/>
          <w:lang w:val="en-US" w:eastAsia="fr-FR"/>
        </w:rPr>
        <w:t xml:space="preserve"> copies </w:t>
      </w:r>
      <w:proofErr w:type="spellStart"/>
      <w:r w:rsidRPr="00727CDB">
        <w:rPr>
          <w:rFonts w:ascii="Times New Roman" w:eastAsia="Times New Roman" w:hAnsi="Times New Roman" w:cs="Times New Roman"/>
          <w:sz w:val="24"/>
          <w:szCs w:val="24"/>
          <w:lang w:val="en-US" w:eastAsia="fr-FR"/>
        </w:rPr>
        <w:t>labelled</w:t>
      </w:r>
      <w:proofErr w:type="spellEnd"/>
      <w:r w:rsidRPr="00727CDB">
        <w:rPr>
          <w:rFonts w:ascii="Times New Roman" w:eastAsia="Times New Roman" w:hAnsi="Times New Roman" w:cs="Times New Roman"/>
          <w:sz w:val="24"/>
          <w:szCs w:val="24"/>
          <w:lang w:val="en-US" w:eastAsia="fr-FR"/>
        </w:rPr>
        <w:t xml:space="preserve"> as such, in accordance with the invitation to tender should be submitted in a sealed envelope against a receipt at the Tenders Unit of </w:t>
      </w:r>
      <w:r>
        <w:rPr>
          <w:rFonts w:ascii="Times New Roman" w:eastAsia="Times New Roman" w:hAnsi="Times New Roman" w:cs="Times New Roman"/>
          <w:sz w:val="24"/>
          <w:szCs w:val="24"/>
          <w:lang w:val="en-US" w:eastAsia="fr-FR"/>
        </w:rPr>
        <w:t>KAR-HAY</w:t>
      </w:r>
      <w:r w:rsidRPr="00727CDB">
        <w:rPr>
          <w:rFonts w:ascii="Times New Roman" w:eastAsia="Times New Roman" w:hAnsi="Times New Roman" w:cs="Times New Roman"/>
          <w:sz w:val="24"/>
          <w:szCs w:val="24"/>
          <w:lang w:val="en-US" w:eastAsia="fr-FR"/>
        </w:rPr>
        <w:t xml:space="preserve"> Council no later than the </w:t>
      </w:r>
      <w:r w:rsidR="0063408E">
        <w:rPr>
          <w:rFonts w:ascii="Times New Roman" w:eastAsia="Times New Roman" w:hAnsi="Times New Roman" w:cs="Times New Roman"/>
          <w:b/>
          <w:sz w:val="24"/>
          <w:szCs w:val="24"/>
          <w:lang w:val="en-US" w:eastAsia="fr-FR"/>
        </w:rPr>
        <w:t>………….</w:t>
      </w:r>
      <w:r w:rsidRPr="00727CDB">
        <w:rPr>
          <w:rFonts w:ascii="Times New Roman" w:eastAsia="Times New Roman" w:hAnsi="Times New Roman" w:cs="Times New Roman"/>
          <w:b/>
          <w:sz w:val="24"/>
          <w:szCs w:val="24"/>
          <w:lang w:val="en-US" w:eastAsia="fr-FR"/>
        </w:rPr>
        <w:t>at 2 P. M.</w:t>
      </w:r>
      <w:r w:rsidRPr="00727CDB">
        <w:rPr>
          <w:rFonts w:ascii="Times New Roman" w:eastAsia="Times New Roman" w:hAnsi="Times New Roman" w:cs="Times New Roman"/>
          <w:sz w:val="24"/>
          <w:szCs w:val="24"/>
          <w:lang w:val="en-US" w:eastAsia="fr-FR"/>
        </w:rPr>
        <w:t xml:space="preserve"> local time.</w:t>
      </w:r>
    </w:p>
    <w:p w:rsidR="00727CDB" w:rsidRPr="00727CDB" w:rsidRDefault="00727CDB" w:rsidP="00727CDB">
      <w:pPr>
        <w:numPr>
          <w:ilvl w:val="0"/>
          <w:numId w:val="20"/>
        </w:numPr>
        <w:spacing w:after="0" w:line="240" w:lineRule="auto"/>
        <w:contextualSpacing/>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t>They should bear the following They shall bear the following:</w:t>
      </w:r>
    </w:p>
    <w:p w:rsidR="00727CDB" w:rsidRPr="00727CDB" w:rsidRDefault="00727CDB" w:rsidP="00727CDB">
      <w:pPr>
        <w:spacing w:after="0" w:line="240" w:lineRule="auto"/>
        <w:jc w:val="center"/>
        <w:rPr>
          <w:rFonts w:ascii="Times New Roman" w:eastAsia="Times New Roman" w:hAnsi="Times New Roman" w:cs="Times New Roman"/>
          <w:b/>
          <w:bCs/>
          <w:sz w:val="24"/>
          <w:szCs w:val="24"/>
          <w:lang w:val="en-US" w:eastAsia="fr-FR"/>
        </w:rPr>
      </w:pPr>
    </w:p>
    <w:p w:rsidR="00727CDB" w:rsidRPr="00727CDB" w:rsidRDefault="00727CDB" w:rsidP="00727CDB">
      <w:pPr>
        <w:spacing w:after="0" w:line="240" w:lineRule="auto"/>
        <w:jc w:val="center"/>
        <w:rPr>
          <w:rFonts w:ascii="Times New Roman" w:eastAsia="Times New Roman" w:hAnsi="Times New Roman" w:cs="Times New Roman"/>
          <w:b/>
          <w:bCs/>
          <w:sz w:val="24"/>
          <w:szCs w:val="24"/>
          <w:lang w:val="en-US" w:eastAsia="fr-FR"/>
        </w:rPr>
      </w:pPr>
      <w:r w:rsidRPr="00727CDB">
        <w:rPr>
          <w:rFonts w:ascii="Times New Roman" w:eastAsia="Times New Roman" w:hAnsi="Times New Roman" w:cs="Times New Roman"/>
          <w:b/>
          <w:bCs/>
          <w:sz w:val="24"/>
          <w:szCs w:val="24"/>
          <w:lang w:val="en-US" w:eastAsia="fr-FR"/>
        </w:rPr>
        <w:t xml:space="preserve">NATIONAL OPENED INVITATION TO TENDER </w:t>
      </w:r>
    </w:p>
    <w:p w:rsidR="00727CDB" w:rsidRPr="00727CDB" w:rsidRDefault="0063408E" w:rsidP="00727CDB">
      <w:pPr>
        <w:spacing w:after="0" w:line="240" w:lineRule="auto"/>
        <w:jc w:val="center"/>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 xml:space="preserve">N°   </w:t>
      </w:r>
      <w:r w:rsidR="00727CDB" w:rsidRPr="00727CDB">
        <w:rPr>
          <w:rFonts w:ascii="Times New Roman" w:eastAsia="Times New Roman" w:hAnsi="Times New Roman" w:cs="Times New Roman"/>
          <w:b/>
          <w:bCs/>
          <w:sz w:val="24"/>
          <w:szCs w:val="24"/>
          <w:lang w:val="en-US" w:eastAsia="fr-FR"/>
        </w:rPr>
        <w:t xml:space="preserve"> /ONIT/C/</w:t>
      </w:r>
      <w:r w:rsidR="00727CDB">
        <w:rPr>
          <w:rFonts w:ascii="Times New Roman" w:eastAsia="Times New Roman" w:hAnsi="Times New Roman" w:cs="Times New Roman"/>
          <w:b/>
          <w:bCs/>
          <w:sz w:val="24"/>
          <w:szCs w:val="24"/>
          <w:lang w:val="en-US" w:eastAsia="fr-FR"/>
        </w:rPr>
        <w:t>KAR-HAY</w:t>
      </w:r>
      <w:r>
        <w:rPr>
          <w:rFonts w:ascii="Times New Roman" w:eastAsia="Times New Roman" w:hAnsi="Times New Roman" w:cs="Times New Roman"/>
          <w:b/>
          <w:bCs/>
          <w:sz w:val="24"/>
          <w:szCs w:val="24"/>
          <w:lang w:val="en-US" w:eastAsia="fr-FR"/>
        </w:rPr>
        <w:t>/GS/DTB-WOI/</w:t>
      </w:r>
      <w:r w:rsidR="00C46171">
        <w:rPr>
          <w:rFonts w:ascii="Times New Roman" w:eastAsia="Times New Roman" w:hAnsi="Times New Roman" w:cs="Times New Roman"/>
          <w:b/>
          <w:bCs/>
          <w:sz w:val="24"/>
          <w:szCs w:val="24"/>
          <w:lang w:val="en-US" w:eastAsia="fr-FR"/>
        </w:rPr>
        <w:t>2026</w:t>
      </w:r>
      <w:r w:rsidR="00727CDB" w:rsidRPr="00727CDB">
        <w:rPr>
          <w:rFonts w:ascii="Times New Roman" w:eastAsia="Times New Roman" w:hAnsi="Times New Roman" w:cs="Times New Roman"/>
          <w:b/>
          <w:bCs/>
          <w:sz w:val="24"/>
          <w:szCs w:val="24"/>
          <w:lang w:val="en-US" w:eastAsia="fr-FR"/>
        </w:rPr>
        <w:t xml:space="preserve"> OF</w:t>
      </w:r>
      <w:r w:rsidR="00727CDB" w:rsidRPr="00727CDB">
        <w:rPr>
          <w:rFonts w:ascii="Times New Roman" w:eastAsia="Times New Roman" w:hAnsi="Times New Roman" w:cs="Times New Roman"/>
          <w:b/>
          <w:iCs/>
          <w:sz w:val="24"/>
          <w:szCs w:val="24"/>
          <w:lang w:val="en-US" w:eastAsia="fr-FR"/>
        </w:rPr>
        <w:t xml:space="preserve"> </w:t>
      </w:r>
      <w:r w:rsidR="005C07E8">
        <w:rPr>
          <w:rFonts w:ascii="Times New Roman" w:eastAsia="Times New Roman" w:hAnsi="Times New Roman" w:cs="Times New Roman"/>
          <w:b/>
          <w:sz w:val="24"/>
          <w:szCs w:val="24"/>
          <w:lang w:val="en-US" w:eastAsia="fr-FR"/>
        </w:rPr>
        <w:t>__________</w:t>
      </w:r>
    </w:p>
    <w:p w:rsidR="00727CDB" w:rsidRPr="00727CDB" w:rsidRDefault="00727CDB" w:rsidP="00727CDB">
      <w:pPr>
        <w:spacing w:after="0" w:line="240" w:lineRule="auto"/>
        <w:jc w:val="center"/>
        <w:rPr>
          <w:rFonts w:ascii="Times New Roman" w:eastAsia="Times New Roman" w:hAnsi="Times New Roman" w:cs="Times New Roman"/>
          <w:b/>
          <w:bCs/>
          <w:sz w:val="24"/>
          <w:szCs w:val="24"/>
          <w:lang w:val="en-US" w:eastAsia="fr-FR"/>
        </w:rPr>
      </w:pPr>
      <w:r w:rsidRPr="00727CDB">
        <w:rPr>
          <w:rFonts w:ascii="Times New Roman" w:eastAsia="Times New Roman" w:hAnsi="Times New Roman" w:cs="Times New Roman"/>
          <w:b/>
          <w:bCs/>
          <w:sz w:val="24"/>
          <w:szCs w:val="24"/>
          <w:lang w:val="en-US" w:eastAsia="fr-FR"/>
        </w:rPr>
        <w:t>IN EMERGENCY PROCEDURE FOR THE CONSTRUCTION OF THREE (03) EQUIPPED BORE</w:t>
      </w:r>
      <w:r w:rsidR="00C46171">
        <w:rPr>
          <w:rFonts w:ascii="Times New Roman" w:eastAsia="Times New Roman" w:hAnsi="Times New Roman" w:cs="Times New Roman"/>
          <w:b/>
          <w:bCs/>
          <w:sz w:val="24"/>
          <w:szCs w:val="24"/>
          <w:lang w:val="en-US" w:eastAsia="fr-FR"/>
        </w:rPr>
        <w:t>HOLES WITH PMH IN THE FOLLOWING</w:t>
      </w:r>
      <w:r w:rsidR="0063408E">
        <w:rPr>
          <w:rFonts w:ascii="Times New Roman" w:eastAsia="Times New Roman" w:hAnsi="Times New Roman" w:cs="Times New Roman"/>
          <w:b/>
          <w:bCs/>
          <w:sz w:val="24"/>
          <w:szCs w:val="24"/>
          <w:lang w:val="en-US" w:eastAsia="fr-FR"/>
        </w:rPr>
        <w:t xml:space="preserve"> </w:t>
      </w:r>
      <w:r w:rsidR="00C46171">
        <w:rPr>
          <w:rFonts w:ascii="Times New Roman" w:eastAsia="Times New Roman" w:hAnsi="Times New Roman" w:cs="Times New Roman"/>
          <w:b/>
          <w:bCs/>
          <w:sz w:val="24"/>
          <w:szCs w:val="24"/>
          <w:lang w:val="en-US" w:eastAsia="fr-FR"/>
        </w:rPr>
        <w:t>RONGAH</w:t>
      </w:r>
      <w:r w:rsidR="003D07E6">
        <w:rPr>
          <w:rFonts w:ascii="Times New Roman" w:eastAsia="Times New Roman" w:hAnsi="Times New Roman" w:cs="Times New Roman"/>
          <w:b/>
          <w:bCs/>
          <w:sz w:val="24"/>
          <w:szCs w:val="24"/>
          <w:lang w:val="en-US" w:eastAsia="fr-FR"/>
        </w:rPr>
        <w:t xml:space="preserve"> </w:t>
      </w:r>
      <w:r w:rsidRPr="00727CDB">
        <w:rPr>
          <w:rFonts w:ascii="Times New Roman" w:eastAsia="Times New Roman" w:hAnsi="Times New Roman" w:cs="Times New Roman"/>
          <w:b/>
          <w:bCs/>
          <w:sz w:val="24"/>
          <w:szCs w:val="24"/>
          <w:lang w:val="en-US" w:eastAsia="fr-FR"/>
        </w:rPr>
        <w:t xml:space="preserve">AT </w:t>
      </w:r>
      <w:r>
        <w:rPr>
          <w:rFonts w:ascii="Times New Roman" w:eastAsia="Times New Roman" w:hAnsi="Times New Roman" w:cs="Times New Roman"/>
          <w:b/>
          <w:bCs/>
          <w:sz w:val="24"/>
          <w:szCs w:val="24"/>
          <w:lang w:val="en-US" w:eastAsia="fr-FR"/>
        </w:rPr>
        <w:t>KAR-HAY</w:t>
      </w:r>
      <w:r w:rsidRPr="00727CDB">
        <w:rPr>
          <w:rFonts w:ascii="Times New Roman" w:eastAsia="Times New Roman" w:hAnsi="Times New Roman" w:cs="Times New Roman"/>
          <w:b/>
          <w:bCs/>
          <w:sz w:val="24"/>
          <w:szCs w:val="24"/>
          <w:lang w:val="en-US" w:eastAsia="fr-FR"/>
        </w:rPr>
        <w:t xml:space="preserve"> COUNCIL, </w:t>
      </w:r>
      <w:r>
        <w:rPr>
          <w:rFonts w:ascii="Times New Roman" w:eastAsia="Times New Roman" w:hAnsi="Times New Roman" w:cs="Times New Roman"/>
          <w:b/>
          <w:bCs/>
          <w:sz w:val="24"/>
          <w:szCs w:val="24"/>
          <w:lang w:val="en-US" w:eastAsia="fr-FR"/>
        </w:rPr>
        <w:t>KAR-HAY</w:t>
      </w:r>
      <w:r w:rsidRPr="00727CDB">
        <w:rPr>
          <w:rFonts w:ascii="Times New Roman" w:eastAsia="Times New Roman" w:hAnsi="Times New Roman" w:cs="Times New Roman"/>
          <w:b/>
          <w:bCs/>
          <w:sz w:val="24"/>
          <w:szCs w:val="24"/>
          <w:lang w:val="en-US" w:eastAsia="fr-FR"/>
        </w:rPr>
        <w:t xml:space="preserve"> SUBDIVISION, MAYO-DANAY DIVISION, FAR NORTH REGION </w:t>
      </w:r>
    </w:p>
    <w:p w:rsidR="00727CDB" w:rsidRPr="00727CDB" w:rsidRDefault="00727CDB" w:rsidP="00727CDB">
      <w:pPr>
        <w:spacing w:after="100" w:afterAutospacing="1" w:line="240" w:lineRule="auto"/>
        <w:ind w:right="-420" w:firstLine="700"/>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b/>
          <w:bCs/>
          <w:i/>
          <w:iCs/>
          <w:sz w:val="24"/>
          <w:szCs w:val="24"/>
          <w:lang w:val="en-US" w:eastAsia="fr-FR"/>
        </w:rPr>
        <w:t>Tenders received after the deadline for submission of tenders will not be received.</w:t>
      </w:r>
    </w:p>
    <w:p w:rsidR="00727CDB" w:rsidRPr="00727CDB" w:rsidRDefault="00727CDB" w:rsidP="00727CDB">
      <w:pPr>
        <w:numPr>
          <w:ilvl w:val="0"/>
          <w:numId w:val="20"/>
        </w:numPr>
        <w:spacing w:after="12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val="en-US" w:eastAsia="fr-FR"/>
        </w:rPr>
        <w:t xml:space="preserve">Tender </w:t>
      </w:r>
      <w:proofErr w:type="spellStart"/>
      <w:r w:rsidRPr="00727CDB">
        <w:rPr>
          <w:rFonts w:ascii="Times New Roman" w:eastAsia="Times New Roman" w:hAnsi="Times New Roman" w:cs="Times New Roman"/>
          <w:b/>
          <w:sz w:val="24"/>
          <w:szCs w:val="24"/>
          <w:lang w:eastAsia="fr-FR"/>
        </w:rPr>
        <w:t>compliance</w:t>
      </w:r>
      <w:proofErr w:type="spellEnd"/>
    </w:p>
    <w:p w:rsidR="00727CDB" w:rsidRPr="00727CDB" w:rsidRDefault="00727CDB" w:rsidP="00727CDB">
      <w:pPr>
        <w:spacing w:after="200" w:line="276" w:lineRule="auto"/>
        <w:ind w:left="360"/>
        <w:jc w:val="both"/>
        <w:rPr>
          <w:rFonts w:ascii="Times New Roman" w:eastAsia="Times New Roman" w:hAnsi="Times New Roman" w:cs="Times New Roman"/>
          <w:bCs/>
          <w:sz w:val="24"/>
          <w:szCs w:val="24"/>
          <w:lang w:val="en-US" w:eastAsia="fr-FR"/>
        </w:rPr>
      </w:pPr>
      <w:r w:rsidRPr="00727CDB">
        <w:rPr>
          <w:rFonts w:ascii="Times New Roman" w:eastAsia="Times New Roman" w:hAnsi="Times New Roman" w:cs="Times New Roman"/>
          <w:bCs/>
          <w:sz w:val="24"/>
          <w:szCs w:val="24"/>
          <w:lang w:val="en-US" w:eastAsia="fr-FR"/>
        </w:rPr>
        <w:t>Any tender not respecting the separation mode of the financial offers from the administrative documents and technical proposals shall be rejected.</w:t>
      </w:r>
    </w:p>
    <w:p w:rsidR="00727CDB" w:rsidRPr="00727CDB" w:rsidRDefault="00727CDB" w:rsidP="00727CDB">
      <w:pPr>
        <w:spacing w:after="200" w:line="276" w:lineRule="auto"/>
        <w:ind w:left="360"/>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bCs/>
          <w:sz w:val="24"/>
          <w:szCs w:val="24"/>
          <w:lang w:val="en-US" w:eastAsia="fr-FR"/>
        </w:rPr>
        <w:t xml:space="preserve">Any offer not in keeping with the tender requirements, especially the absence of </w:t>
      </w:r>
      <w:r w:rsidRPr="00727CDB">
        <w:rPr>
          <w:rFonts w:ascii="Times New Roman" w:eastAsia="Times New Roman" w:hAnsi="Times New Roman" w:cs="Times New Roman"/>
          <w:sz w:val="24"/>
          <w:szCs w:val="24"/>
          <w:lang w:val="en-US" w:eastAsia="fr-FR"/>
        </w:rPr>
        <w:t xml:space="preserve">the provisional guarantee issued of </w:t>
      </w:r>
      <w:r w:rsidRPr="00727CDB">
        <w:rPr>
          <w:rFonts w:ascii="Times New Roman" w:eastAsia="Times New Roman" w:hAnsi="Times New Roman" w:cs="Times New Roman"/>
          <w:b/>
          <w:sz w:val="24"/>
          <w:szCs w:val="24"/>
          <w:lang w:val="en-US" w:eastAsia="fr-FR"/>
        </w:rPr>
        <w:t>one hun</w:t>
      </w:r>
      <w:r w:rsidR="003D07E6">
        <w:rPr>
          <w:rFonts w:ascii="Times New Roman" w:eastAsia="Times New Roman" w:hAnsi="Times New Roman" w:cs="Times New Roman"/>
          <w:b/>
          <w:sz w:val="24"/>
          <w:szCs w:val="24"/>
          <w:lang w:val="en-US" w:eastAsia="fr-FR"/>
        </w:rPr>
        <w:t>dred seventy thousand (17</w:t>
      </w:r>
      <w:r w:rsidRPr="00727CDB">
        <w:rPr>
          <w:rFonts w:ascii="Times New Roman" w:eastAsia="Times New Roman" w:hAnsi="Times New Roman" w:cs="Times New Roman"/>
          <w:b/>
          <w:sz w:val="24"/>
          <w:szCs w:val="24"/>
          <w:lang w:val="en-US" w:eastAsia="fr-FR"/>
        </w:rPr>
        <w:t>0 000) F CFA for each lot</w:t>
      </w:r>
      <w:r w:rsidRPr="00727CDB">
        <w:rPr>
          <w:rFonts w:ascii="Times New Roman" w:eastAsia="Times New Roman" w:hAnsi="Times New Roman" w:cs="Times New Roman"/>
          <w:sz w:val="24"/>
          <w:szCs w:val="24"/>
          <w:lang w:val="en-US" w:eastAsia="fr-FR"/>
        </w:rPr>
        <w:t xml:space="preserve"> in keeping with the model indicated in the tender file by </w:t>
      </w:r>
      <w:r w:rsidR="005A2EDB" w:rsidRPr="005A2EDB">
        <w:rPr>
          <w:rFonts w:ascii="Times New Roman" w:eastAsia="Times New Roman" w:hAnsi="Times New Roman" w:cs="Times New Roman"/>
          <w:sz w:val="24"/>
          <w:szCs w:val="24"/>
          <w:lang w:val="en-US" w:eastAsia="fr-FR"/>
        </w:rPr>
        <w:t>CDEC (</w:t>
      </w:r>
      <w:proofErr w:type="spellStart"/>
      <w:r w:rsidR="005A2EDB" w:rsidRPr="005A2EDB">
        <w:rPr>
          <w:rFonts w:ascii="Times New Roman" w:eastAsia="Times New Roman" w:hAnsi="Times New Roman" w:cs="Times New Roman"/>
          <w:sz w:val="24"/>
          <w:szCs w:val="24"/>
          <w:lang w:val="en-US" w:eastAsia="fr-FR"/>
        </w:rPr>
        <w:t>caisse</w:t>
      </w:r>
      <w:proofErr w:type="spellEnd"/>
      <w:r w:rsidR="005A2EDB" w:rsidRPr="005A2EDB">
        <w:rPr>
          <w:rFonts w:ascii="Times New Roman" w:eastAsia="Times New Roman" w:hAnsi="Times New Roman" w:cs="Times New Roman"/>
          <w:sz w:val="24"/>
          <w:szCs w:val="24"/>
          <w:lang w:val="en-US" w:eastAsia="fr-FR"/>
        </w:rPr>
        <w:t xml:space="preserve"> des </w:t>
      </w:r>
      <w:proofErr w:type="spellStart"/>
      <w:r w:rsidR="005A2EDB" w:rsidRPr="005A2EDB">
        <w:rPr>
          <w:rFonts w:ascii="Times New Roman" w:eastAsia="Times New Roman" w:hAnsi="Times New Roman" w:cs="Times New Roman"/>
          <w:sz w:val="24"/>
          <w:szCs w:val="24"/>
          <w:lang w:val="en-US" w:eastAsia="fr-FR"/>
        </w:rPr>
        <w:t>dépôts</w:t>
      </w:r>
      <w:proofErr w:type="spellEnd"/>
      <w:r w:rsidR="005A2EDB" w:rsidRPr="005A2EDB">
        <w:rPr>
          <w:rFonts w:ascii="Times New Roman" w:eastAsia="Times New Roman" w:hAnsi="Times New Roman" w:cs="Times New Roman"/>
          <w:sz w:val="24"/>
          <w:szCs w:val="24"/>
          <w:lang w:val="en-US" w:eastAsia="fr-FR"/>
        </w:rPr>
        <w:t xml:space="preserve"> et consignations) </w:t>
      </w:r>
      <w:r w:rsidRPr="00727CDB">
        <w:rPr>
          <w:rFonts w:ascii="Times New Roman" w:eastAsia="Times New Roman" w:hAnsi="Times New Roman" w:cs="Times New Roman"/>
          <w:sz w:val="24"/>
          <w:szCs w:val="24"/>
          <w:lang w:val="en-US" w:eastAsia="fr-FR"/>
        </w:rPr>
        <w:t xml:space="preserve"> and valid for a period of thirty (30) days shall be rejected.</w:t>
      </w:r>
    </w:p>
    <w:p w:rsidR="00727CDB" w:rsidRPr="00727CDB" w:rsidRDefault="00727CDB" w:rsidP="00727CDB">
      <w:pPr>
        <w:spacing w:after="200" w:line="276" w:lineRule="auto"/>
        <w:ind w:firstLine="360"/>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t>Lest they be rejected, shall be submitted only the originals or true copies of the relevant administrative documents, certified by the issuing service or an administrative authority, dating less than three (3) months old and valid during the opening session shall be rejected.</w:t>
      </w:r>
    </w:p>
    <w:p w:rsidR="00727CDB" w:rsidRPr="00727CDB" w:rsidRDefault="00727CDB" w:rsidP="00727CDB">
      <w:pPr>
        <w:numPr>
          <w:ilvl w:val="0"/>
          <w:numId w:val="20"/>
        </w:numPr>
        <w:spacing w:after="0" w:line="240" w:lineRule="auto"/>
        <w:jc w:val="both"/>
        <w:rPr>
          <w:rFonts w:ascii="Times New Roman" w:eastAsia="Times New Roman" w:hAnsi="Times New Roman" w:cs="Times New Roman"/>
          <w:b/>
          <w:bCs/>
          <w:sz w:val="24"/>
          <w:szCs w:val="24"/>
          <w:u w:val="single"/>
          <w:lang w:val="en-US" w:eastAsia="fr-FR"/>
        </w:rPr>
      </w:pPr>
      <w:r w:rsidRPr="00727CDB">
        <w:rPr>
          <w:rFonts w:ascii="Times New Roman" w:eastAsia="Times New Roman" w:hAnsi="Times New Roman" w:cs="Times New Roman"/>
          <w:b/>
          <w:bCs/>
          <w:sz w:val="24"/>
          <w:szCs w:val="24"/>
          <w:u w:val="single"/>
          <w:lang w:val="en-US" w:eastAsia="fr-FR"/>
        </w:rPr>
        <w:t xml:space="preserve">Tenders disclosure: </w:t>
      </w:r>
      <w:r w:rsidRPr="00727CDB">
        <w:rPr>
          <w:rFonts w:ascii="Times New Roman" w:eastAsia="Times New Roman" w:hAnsi="Times New Roman" w:cs="Times New Roman"/>
          <w:sz w:val="24"/>
          <w:szCs w:val="24"/>
          <w:lang w:val="en-US" w:eastAsia="fr-FR"/>
        </w:rPr>
        <w:t xml:space="preserve">Tenders shall be opened once on the </w:t>
      </w:r>
      <w:r w:rsidR="00FD0AC3">
        <w:rPr>
          <w:rFonts w:ascii="Times New Roman" w:eastAsia="Times New Roman" w:hAnsi="Times New Roman" w:cs="Times New Roman"/>
          <w:b/>
          <w:sz w:val="24"/>
          <w:szCs w:val="24"/>
          <w:lang w:val="en-US" w:eastAsia="fr-FR"/>
        </w:rPr>
        <w:t>……………</w:t>
      </w:r>
      <w:r w:rsidRPr="00727CDB">
        <w:rPr>
          <w:rFonts w:ascii="Times New Roman" w:eastAsia="Times New Roman" w:hAnsi="Times New Roman" w:cs="Times New Roman"/>
          <w:b/>
          <w:iCs/>
          <w:sz w:val="24"/>
          <w:szCs w:val="24"/>
          <w:lang w:val="en-US" w:eastAsia="fr-FR"/>
        </w:rPr>
        <w:t xml:space="preserve"> </w:t>
      </w:r>
      <w:r w:rsidRPr="00727CDB">
        <w:rPr>
          <w:rFonts w:ascii="Times New Roman" w:eastAsia="Times New Roman" w:hAnsi="Times New Roman" w:cs="Times New Roman"/>
          <w:iCs/>
          <w:sz w:val="24"/>
          <w:szCs w:val="24"/>
          <w:lang w:val="en-US" w:eastAsia="fr-FR"/>
        </w:rPr>
        <w:t>at</w:t>
      </w:r>
      <w:r w:rsidRPr="00727CDB">
        <w:rPr>
          <w:rFonts w:ascii="Times New Roman" w:eastAsia="Times New Roman" w:hAnsi="Times New Roman" w:cs="Times New Roman"/>
          <w:b/>
          <w:bCs/>
          <w:sz w:val="24"/>
          <w:szCs w:val="24"/>
          <w:lang w:val="en-US" w:eastAsia="fr-FR"/>
        </w:rPr>
        <w:t xml:space="preserve"> 3 P.M</w:t>
      </w:r>
      <w:r w:rsidRPr="00727CDB">
        <w:rPr>
          <w:rFonts w:ascii="Times New Roman" w:eastAsia="Times New Roman" w:hAnsi="Times New Roman" w:cs="Times New Roman"/>
          <w:sz w:val="24"/>
          <w:szCs w:val="24"/>
          <w:lang w:val="en-US" w:eastAsia="fr-FR"/>
        </w:rPr>
        <w:t xml:space="preserve">, in the meeting room of the </w:t>
      </w:r>
      <w:r>
        <w:rPr>
          <w:rFonts w:ascii="Times New Roman" w:eastAsia="Times New Roman" w:hAnsi="Times New Roman" w:cs="Times New Roman"/>
          <w:sz w:val="24"/>
          <w:szCs w:val="24"/>
          <w:lang w:val="en-US" w:eastAsia="fr-FR"/>
        </w:rPr>
        <w:t>KAR-HAY</w:t>
      </w:r>
      <w:r w:rsidRPr="00727CDB">
        <w:rPr>
          <w:rFonts w:ascii="Times New Roman" w:eastAsia="Times New Roman" w:hAnsi="Times New Roman" w:cs="Times New Roman"/>
          <w:sz w:val="24"/>
          <w:szCs w:val="24"/>
          <w:lang w:val="en-US" w:eastAsia="fr-FR"/>
        </w:rPr>
        <w:t xml:space="preserve"> council in the presence of tenderers.</w:t>
      </w:r>
    </w:p>
    <w:p w:rsidR="00727CDB" w:rsidRPr="00727CDB" w:rsidRDefault="00727CDB" w:rsidP="00727CDB">
      <w:pPr>
        <w:spacing w:after="100" w:afterAutospacing="1" w:line="240" w:lineRule="auto"/>
        <w:ind w:firstLine="708"/>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t>Only bidders may attend the opening session or be represented by one person (even if group) of their choice with a perfect knowledge of the case. However, an additional person acting as an interpreter is accepted, if necessary.</w:t>
      </w:r>
    </w:p>
    <w:p w:rsidR="00727CDB" w:rsidRPr="00727CDB" w:rsidRDefault="00727CDB" w:rsidP="00727CDB">
      <w:pPr>
        <w:numPr>
          <w:ilvl w:val="0"/>
          <w:numId w:val="20"/>
        </w:numPr>
        <w:spacing w:after="0" w:line="240" w:lineRule="auto"/>
        <w:jc w:val="both"/>
        <w:rPr>
          <w:rFonts w:ascii="Times New Roman" w:eastAsia="Times New Roman" w:hAnsi="Times New Roman" w:cs="Times New Roman"/>
          <w:b/>
          <w:bCs/>
          <w:sz w:val="24"/>
          <w:szCs w:val="24"/>
          <w:u w:val="single"/>
          <w:lang w:val="en-US" w:eastAsia="fr-FR"/>
        </w:rPr>
      </w:pPr>
      <w:r w:rsidRPr="00727CDB">
        <w:rPr>
          <w:rFonts w:ascii="Times New Roman" w:eastAsia="Times New Roman" w:hAnsi="Times New Roman" w:cs="Times New Roman"/>
          <w:b/>
          <w:bCs/>
          <w:sz w:val="24"/>
          <w:szCs w:val="24"/>
          <w:u w:val="single"/>
          <w:lang w:val="en-US" w:eastAsia="fr-FR"/>
        </w:rPr>
        <w:t xml:space="preserve">Application deadline: </w:t>
      </w:r>
      <w:r w:rsidRPr="00727CDB">
        <w:rPr>
          <w:rFonts w:ascii="Times New Roman" w:eastAsia="Times New Roman" w:hAnsi="Times New Roman" w:cs="Times New Roman"/>
          <w:sz w:val="24"/>
          <w:szCs w:val="24"/>
          <w:lang w:val="en-US" w:eastAsia="fr-FR"/>
        </w:rPr>
        <w:t xml:space="preserve">For this bidding, the response time shall be </w:t>
      </w:r>
      <w:r w:rsidRPr="00727CDB">
        <w:rPr>
          <w:rFonts w:ascii="Times New Roman" w:eastAsia="Times New Roman" w:hAnsi="Times New Roman" w:cs="Times New Roman"/>
          <w:b/>
          <w:sz w:val="24"/>
          <w:szCs w:val="24"/>
          <w:lang w:val="en-US" w:eastAsia="fr-FR"/>
        </w:rPr>
        <w:t>one (1)</w:t>
      </w:r>
      <w:r w:rsidRPr="00727CDB">
        <w:rPr>
          <w:rFonts w:ascii="Times New Roman" w:eastAsia="Times New Roman" w:hAnsi="Times New Roman" w:cs="Times New Roman"/>
          <w:sz w:val="24"/>
          <w:szCs w:val="24"/>
          <w:lang w:val="en-US" w:eastAsia="fr-FR"/>
        </w:rPr>
        <w:t xml:space="preserve"> calendar days for companies wishing to participate from the date of publication of the Invitation to Tender.</w:t>
      </w:r>
    </w:p>
    <w:p w:rsidR="00727CDB" w:rsidRPr="00727CDB" w:rsidRDefault="00727CDB" w:rsidP="00727CDB">
      <w:pPr>
        <w:numPr>
          <w:ilvl w:val="0"/>
          <w:numId w:val="20"/>
        </w:numPr>
        <w:spacing w:after="0" w:line="240" w:lineRule="auto"/>
        <w:jc w:val="both"/>
        <w:rPr>
          <w:rFonts w:ascii="Times New Roman" w:eastAsia="Times New Roman" w:hAnsi="Times New Roman" w:cs="Times New Roman"/>
          <w:b/>
          <w:bCs/>
          <w:sz w:val="24"/>
          <w:szCs w:val="24"/>
          <w:u w:val="single"/>
          <w:lang w:val="en-US" w:eastAsia="fr-FR"/>
        </w:rPr>
      </w:pPr>
      <w:r w:rsidRPr="00727CDB">
        <w:rPr>
          <w:rFonts w:ascii="Times New Roman" w:eastAsia="Times New Roman" w:hAnsi="Times New Roman" w:cs="Times New Roman"/>
          <w:b/>
          <w:bCs/>
          <w:sz w:val="24"/>
          <w:szCs w:val="24"/>
          <w:u w:val="single"/>
          <w:lang w:val="en-US" w:eastAsia="fr-FR"/>
        </w:rPr>
        <w:t xml:space="preserve">Time frame: </w:t>
      </w:r>
      <w:r w:rsidRPr="00727CDB">
        <w:rPr>
          <w:rFonts w:ascii="Times New Roman" w:eastAsia="Times New Roman" w:hAnsi="Times New Roman" w:cs="Times New Roman"/>
          <w:sz w:val="24"/>
          <w:szCs w:val="24"/>
          <w:lang w:val="en-US" w:eastAsia="fr-FR"/>
        </w:rPr>
        <w:t xml:space="preserve">The maximum execution time provided by the Client for completion of the work is </w:t>
      </w:r>
      <w:r w:rsidRPr="00727CDB">
        <w:rPr>
          <w:rFonts w:ascii="Times New Roman" w:eastAsia="Times New Roman" w:hAnsi="Times New Roman" w:cs="Times New Roman"/>
          <w:b/>
          <w:sz w:val="24"/>
          <w:szCs w:val="24"/>
          <w:lang w:val="en-US" w:eastAsia="fr-FR"/>
        </w:rPr>
        <w:t>two (02) calendar months for each lot</w:t>
      </w:r>
      <w:r w:rsidRPr="00727CDB">
        <w:rPr>
          <w:rFonts w:ascii="Times New Roman" w:eastAsia="Times New Roman" w:hAnsi="Times New Roman" w:cs="Times New Roman"/>
          <w:sz w:val="24"/>
          <w:szCs w:val="24"/>
          <w:lang w:val="en-US" w:eastAsia="fr-FR"/>
        </w:rPr>
        <w:t>. This period includes periods of rainy weather and all the various constraints and runs from the date of notification of the Order of Service to begin work, when you sign your contract.</w:t>
      </w:r>
    </w:p>
    <w:p w:rsidR="00727CDB" w:rsidRPr="00727CDB" w:rsidRDefault="00727CDB" w:rsidP="00727CDB">
      <w:pPr>
        <w:numPr>
          <w:ilvl w:val="0"/>
          <w:numId w:val="20"/>
        </w:numPr>
        <w:spacing w:after="0" w:line="240" w:lineRule="auto"/>
        <w:jc w:val="both"/>
        <w:rPr>
          <w:rFonts w:ascii="Times New Roman" w:eastAsia="Times New Roman" w:hAnsi="Times New Roman" w:cs="Times New Roman"/>
          <w:b/>
          <w:bCs/>
          <w:sz w:val="24"/>
          <w:szCs w:val="24"/>
          <w:u w:val="single"/>
          <w:lang w:val="en-US" w:eastAsia="fr-FR"/>
        </w:rPr>
      </w:pPr>
      <w:r w:rsidRPr="00727CDB">
        <w:rPr>
          <w:rFonts w:ascii="Times New Roman" w:eastAsia="Times New Roman" w:hAnsi="Times New Roman" w:cs="Times New Roman"/>
          <w:b/>
          <w:bCs/>
          <w:sz w:val="24"/>
          <w:szCs w:val="24"/>
          <w:u w:val="single"/>
          <w:lang w:val="en-US" w:eastAsia="fr-FR"/>
        </w:rPr>
        <w:t xml:space="preserve">Evaluation of bids:  </w:t>
      </w:r>
      <w:r w:rsidRPr="00727CDB">
        <w:rPr>
          <w:rFonts w:ascii="Times New Roman" w:eastAsia="Times New Roman" w:hAnsi="Times New Roman" w:cs="Times New Roman"/>
          <w:sz w:val="24"/>
          <w:szCs w:val="24"/>
          <w:lang w:val="en-US" w:eastAsia="fr-FR"/>
        </w:rPr>
        <w:t xml:space="preserve">Bid evaluation will consist of </w:t>
      </w:r>
      <w:r w:rsidRPr="00727CDB">
        <w:rPr>
          <w:rFonts w:ascii="Times New Roman" w:eastAsia="Times New Roman" w:hAnsi="Times New Roman" w:cs="Times New Roman"/>
          <w:b/>
          <w:bCs/>
          <w:sz w:val="24"/>
          <w:szCs w:val="24"/>
          <w:lang w:val="en-US" w:eastAsia="fr-FR"/>
        </w:rPr>
        <w:t>three (03) steps:</w:t>
      </w:r>
    </w:p>
    <w:p w:rsidR="00727CDB" w:rsidRPr="00727CDB" w:rsidRDefault="00727CDB" w:rsidP="00727CDB">
      <w:pPr>
        <w:numPr>
          <w:ilvl w:val="3"/>
          <w:numId w:val="23"/>
        </w:numPr>
        <w:tabs>
          <w:tab w:val="left" w:pos="709"/>
        </w:tabs>
        <w:spacing w:after="0" w:line="260" w:lineRule="atLeast"/>
        <w:ind w:left="426"/>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b/>
          <w:bCs/>
          <w:sz w:val="24"/>
          <w:szCs w:val="24"/>
          <w:lang w:val="en-US" w:eastAsia="fr-FR"/>
        </w:rPr>
        <w:t>1</w:t>
      </w:r>
      <w:r w:rsidRPr="00727CDB">
        <w:rPr>
          <w:rFonts w:ascii="Times New Roman" w:eastAsia="Times New Roman" w:hAnsi="Times New Roman" w:cs="Times New Roman"/>
          <w:b/>
          <w:bCs/>
          <w:sz w:val="24"/>
          <w:szCs w:val="24"/>
          <w:vertAlign w:val="superscript"/>
          <w:lang w:val="en-US" w:eastAsia="fr-FR"/>
        </w:rPr>
        <w:t>st</w:t>
      </w:r>
      <w:r w:rsidRPr="00727CDB">
        <w:rPr>
          <w:rFonts w:ascii="Times New Roman" w:eastAsia="Times New Roman" w:hAnsi="Times New Roman" w:cs="Times New Roman"/>
          <w:b/>
          <w:bCs/>
          <w:sz w:val="24"/>
          <w:szCs w:val="24"/>
          <w:lang w:val="en-US" w:eastAsia="fr-FR"/>
        </w:rPr>
        <w:t xml:space="preserve"> waypoint: </w:t>
      </w:r>
      <w:r w:rsidRPr="00727CDB">
        <w:rPr>
          <w:rFonts w:ascii="Times New Roman" w:eastAsia="Times New Roman" w:hAnsi="Times New Roman" w:cs="Times New Roman"/>
          <w:sz w:val="24"/>
          <w:szCs w:val="24"/>
          <w:lang w:val="en-US" w:eastAsia="fr-FR"/>
        </w:rPr>
        <w:t>Verification of conformity of the administrative record of each tenderer.</w:t>
      </w:r>
    </w:p>
    <w:p w:rsidR="00727CDB" w:rsidRPr="00727CDB" w:rsidRDefault="00727CDB" w:rsidP="00727CDB">
      <w:pPr>
        <w:numPr>
          <w:ilvl w:val="3"/>
          <w:numId w:val="23"/>
        </w:numPr>
        <w:tabs>
          <w:tab w:val="left" w:pos="709"/>
        </w:tabs>
        <w:spacing w:after="0" w:line="260" w:lineRule="atLeast"/>
        <w:ind w:left="426"/>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b/>
          <w:bCs/>
          <w:sz w:val="24"/>
          <w:szCs w:val="24"/>
          <w:lang w:val="en-US" w:eastAsia="fr-FR"/>
        </w:rPr>
        <w:t xml:space="preserve">2nd waypoint: </w:t>
      </w:r>
      <w:r w:rsidRPr="00727CDB">
        <w:rPr>
          <w:rFonts w:ascii="Times New Roman" w:eastAsia="Times New Roman" w:hAnsi="Times New Roman" w:cs="Times New Roman"/>
          <w:sz w:val="24"/>
          <w:szCs w:val="24"/>
          <w:lang w:val="en-US" w:eastAsia="fr-FR"/>
        </w:rPr>
        <w:t>Technical Evaluation of bids administratively compliant.</w:t>
      </w:r>
    </w:p>
    <w:p w:rsidR="00727CDB" w:rsidRPr="00727CDB" w:rsidRDefault="00727CDB" w:rsidP="00727CDB">
      <w:pPr>
        <w:numPr>
          <w:ilvl w:val="3"/>
          <w:numId w:val="23"/>
        </w:numPr>
        <w:tabs>
          <w:tab w:val="left" w:pos="709"/>
        </w:tabs>
        <w:spacing w:after="0" w:line="260" w:lineRule="atLeast"/>
        <w:ind w:left="426"/>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b/>
          <w:bCs/>
          <w:sz w:val="24"/>
          <w:szCs w:val="24"/>
          <w:lang w:val="en-US" w:eastAsia="fr-FR"/>
        </w:rPr>
        <w:t>3</w:t>
      </w:r>
      <w:r w:rsidRPr="00727CDB">
        <w:rPr>
          <w:rFonts w:ascii="Times New Roman" w:eastAsia="Times New Roman" w:hAnsi="Times New Roman" w:cs="Times New Roman"/>
          <w:b/>
          <w:bCs/>
          <w:sz w:val="24"/>
          <w:szCs w:val="24"/>
          <w:vertAlign w:val="superscript"/>
          <w:lang w:val="en-US" w:eastAsia="fr-FR"/>
        </w:rPr>
        <w:t>rd</w:t>
      </w:r>
      <w:r w:rsidRPr="00727CDB">
        <w:rPr>
          <w:rFonts w:ascii="Times New Roman" w:eastAsia="Times New Roman" w:hAnsi="Times New Roman" w:cs="Times New Roman"/>
          <w:b/>
          <w:bCs/>
          <w:sz w:val="24"/>
          <w:szCs w:val="24"/>
          <w:lang w:val="en-US" w:eastAsia="fr-FR"/>
        </w:rPr>
        <w:t xml:space="preserve"> waypoint: </w:t>
      </w:r>
      <w:r w:rsidRPr="00727CDB">
        <w:rPr>
          <w:rFonts w:ascii="Times New Roman" w:eastAsia="Times New Roman" w:hAnsi="Times New Roman" w:cs="Times New Roman"/>
          <w:sz w:val="24"/>
          <w:szCs w:val="24"/>
          <w:lang w:val="en-US" w:eastAsia="fr-FR"/>
        </w:rPr>
        <w:t>offers verification of financial resources of companies whose bids were accepted are technically qualified and administratively compliant.</w:t>
      </w:r>
    </w:p>
    <w:p w:rsidR="00727CDB" w:rsidRPr="00727CDB" w:rsidRDefault="00727CDB" w:rsidP="00727CDB">
      <w:pPr>
        <w:spacing w:after="0" w:line="240" w:lineRule="auto"/>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t>The criteria for evaluation of bids are as follows:</w:t>
      </w:r>
    </w:p>
    <w:p w:rsidR="00727CDB" w:rsidRPr="00727CDB" w:rsidRDefault="00727CDB" w:rsidP="00A87CEB">
      <w:pPr>
        <w:keepNext/>
        <w:spacing w:after="0" w:line="240" w:lineRule="auto"/>
        <w:ind w:firstLine="426"/>
        <w:jc w:val="both"/>
        <w:outlineLvl w:val="3"/>
        <w:rPr>
          <w:rFonts w:ascii="Times New Roman" w:eastAsia="Times New Roman" w:hAnsi="Times New Roman" w:cs="Times New Roman"/>
          <w:bCs/>
          <w:sz w:val="24"/>
          <w:szCs w:val="24"/>
          <w:lang w:eastAsia="fr-FR"/>
        </w:rPr>
      </w:pPr>
      <w:r w:rsidRPr="00727CDB">
        <w:rPr>
          <w:rFonts w:ascii="Times New Roman" w:eastAsia="Times New Roman" w:hAnsi="Times New Roman" w:cs="Times New Roman"/>
          <w:b/>
          <w:bCs/>
          <w:sz w:val="24"/>
          <w:szCs w:val="24"/>
          <w:lang w:eastAsia="fr-FR"/>
        </w:rPr>
        <w:lastRenderedPageBreak/>
        <w:t xml:space="preserve">13.1- </w:t>
      </w:r>
      <w:proofErr w:type="spellStart"/>
      <w:r w:rsidRPr="00727CDB">
        <w:rPr>
          <w:rFonts w:ascii="Times New Roman" w:eastAsia="Times New Roman" w:hAnsi="Times New Roman" w:cs="Times New Roman"/>
          <w:b/>
          <w:bCs/>
          <w:sz w:val="24"/>
          <w:szCs w:val="24"/>
          <w:u w:val="single"/>
          <w:lang w:eastAsia="fr-FR"/>
        </w:rPr>
        <w:t>Eliminatory</w:t>
      </w:r>
      <w:proofErr w:type="spellEnd"/>
      <w:r w:rsidRPr="00727CDB">
        <w:rPr>
          <w:rFonts w:ascii="Times New Roman" w:eastAsia="Times New Roman" w:hAnsi="Times New Roman" w:cs="Times New Roman"/>
          <w:b/>
          <w:bCs/>
          <w:sz w:val="24"/>
          <w:szCs w:val="24"/>
          <w:u w:val="single"/>
          <w:lang w:eastAsia="fr-FR"/>
        </w:rPr>
        <w:t xml:space="preserve"> </w:t>
      </w:r>
      <w:proofErr w:type="spellStart"/>
      <w:r w:rsidRPr="00727CDB">
        <w:rPr>
          <w:rFonts w:ascii="Times New Roman" w:eastAsia="Times New Roman" w:hAnsi="Times New Roman" w:cs="Times New Roman"/>
          <w:b/>
          <w:bCs/>
          <w:sz w:val="24"/>
          <w:szCs w:val="24"/>
          <w:u w:val="single"/>
          <w:lang w:eastAsia="fr-FR"/>
        </w:rPr>
        <w:t>criteria</w:t>
      </w:r>
      <w:proofErr w:type="spellEnd"/>
    </w:p>
    <w:p w:rsidR="00727CDB" w:rsidRPr="00727CDB" w:rsidRDefault="00727CDB" w:rsidP="00A87CEB">
      <w:pPr>
        <w:keepNext/>
        <w:spacing w:after="0" w:line="240" w:lineRule="auto"/>
        <w:ind w:firstLine="426"/>
        <w:jc w:val="both"/>
        <w:outlineLvl w:val="3"/>
        <w:rPr>
          <w:rFonts w:ascii="Times New Roman" w:eastAsia="Times New Roman" w:hAnsi="Times New Roman" w:cs="Times New Roman"/>
          <w:bCs/>
          <w:sz w:val="24"/>
          <w:szCs w:val="24"/>
          <w:lang w:eastAsia="fr-FR"/>
        </w:rPr>
      </w:pPr>
      <w:r w:rsidRPr="00727CDB">
        <w:rPr>
          <w:rFonts w:ascii="Times New Roman" w:eastAsia="Times New Roman" w:hAnsi="Times New Roman" w:cs="Times New Roman"/>
          <w:bCs/>
          <w:sz w:val="24"/>
          <w:szCs w:val="24"/>
          <w:lang w:eastAsia="fr-FR"/>
        </w:rPr>
        <w:t xml:space="preserve">13.1.1 : </w:t>
      </w:r>
      <w:r w:rsidRPr="00727CDB">
        <w:rPr>
          <w:rFonts w:ascii="Times New Roman" w:eastAsia="Times New Roman" w:hAnsi="Times New Roman" w:cs="Times New Roman"/>
          <w:b/>
          <w:bCs/>
          <w:sz w:val="24"/>
          <w:szCs w:val="24"/>
          <w:lang w:eastAsia="fr-FR"/>
        </w:rPr>
        <w:t>Administratives documents</w:t>
      </w:r>
    </w:p>
    <w:p w:rsidR="00727CDB" w:rsidRPr="00727CDB" w:rsidRDefault="00727CDB" w:rsidP="00A87CEB">
      <w:pPr>
        <w:numPr>
          <w:ilvl w:val="0"/>
          <w:numId w:val="24"/>
        </w:numPr>
        <w:spacing w:after="0" w:line="240" w:lineRule="auto"/>
        <w:ind w:hanging="861"/>
        <w:jc w:val="both"/>
        <w:rPr>
          <w:rFonts w:ascii="Times New Roman" w:eastAsia="Times New Roman" w:hAnsi="Times New Roman" w:cs="Times New Roman"/>
          <w:bCs/>
          <w:sz w:val="24"/>
          <w:szCs w:val="24"/>
          <w:lang w:eastAsia="fr-FR"/>
        </w:rPr>
      </w:pPr>
      <w:proofErr w:type="spellStart"/>
      <w:r w:rsidRPr="00727CDB">
        <w:rPr>
          <w:rFonts w:ascii="Times New Roman" w:eastAsia="Times New Roman" w:hAnsi="Times New Roman" w:cs="Times New Roman"/>
          <w:bCs/>
          <w:sz w:val="24"/>
          <w:szCs w:val="24"/>
          <w:lang w:eastAsia="fr-FR"/>
        </w:rPr>
        <w:t>Incomplete</w:t>
      </w:r>
      <w:proofErr w:type="spellEnd"/>
      <w:r w:rsidRPr="00727CDB">
        <w:rPr>
          <w:rFonts w:ascii="Times New Roman" w:eastAsia="Times New Roman" w:hAnsi="Times New Roman" w:cs="Times New Roman"/>
          <w:bCs/>
          <w:sz w:val="24"/>
          <w:szCs w:val="24"/>
          <w:lang w:eastAsia="fr-FR"/>
        </w:rPr>
        <w:t xml:space="preserve"> or non-</w:t>
      </w:r>
      <w:proofErr w:type="spellStart"/>
      <w:r w:rsidRPr="00727CDB">
        <w:rPr>
          <w:rFonts w:ascii="Times New Roman" w:eastAsia="Times New Roman" w:hAnsi="Times New Roman" w:cs="Times New Roman"/>
          <w:bCs/>
          <w:sz w:val="24"/>
          <w:szCs w:val="24"/>
          <w:lang w:eastAsia="fr-FR"/>
        </w:rPr>
        <w:t>compliant</w:t>
      </w:r>
      <w:proofErr w:type="spellEnd"/>
      <w:r w:rsidRPr="00727CDB">
        <w:rPr>
          <w:rFonts w:ascii="Times New Roman" w:eastAsia="Times New Roman" w:hAnsi="Times New Roman" w:cs="Times New Roman"/>
          <w:bCs/>
          <w:sz w:val="24"/>
          <w:szCs w:val="24"/>
          <w:lang w:eastAsia="fr-FR"/>
        </w:rPr>
        <w:t xml:space="preserve"> administrative file ; </w:t>
      </w:r>
    </w:p>
    <w:p w:rsidR="00727CDB" w:rsidRDefault="00727CDB" w:rsidP="00A87CEB">
      <w:pPr>
        <w:numPr>
          <w:ilvl w:val="0"/>
          <w:numId w:val="24"/>
        </w:numPr>
        <w:spacing w:after="0" w:line="240" w:lineRule="auto"/>
        <w:ind w:hanging="861"/>
        <w:jc w:val="both"/>
        <w:rPr>
          <w:rFonts w:ascii="Times New Roman" w:eastAsia="Times New Roman" w:hAnsi="Times New Roman" w:cs="Times New Roman"/>
          <w:bCs/>
          <w:sz w:val="24"/>
          <w:szCs w:val="24"/>
          <w:lang w:val="en-US" w:eastAsia="fr-FR"/>
        </w:rPr>
      </w:pPr>
      <w:r w:rsidRPr="00727CDB">
        <w:rPr>
          <w:rFonts w:ascii="Times New Roman" w:eastAsia="Times New Roman" w:hAnsi="Times New Roman" w:cs="Times New Roman"/>
          <w:bCs/>
          <w:sz w:val="24"/>
          <w:szCs w:val="24"/>
          <w:lang w:val="en-US" w:eastAsia="fr-FR"/>
        </w:rPr>
        <w:t xml:space="preserve">False declaration or forged document. </w:t>
      </w:r>
    </w:p>
    <w:p w:rsidR="000E0B25" w:rsidRPr="00727CDB" w:rsidRDefault="000E0B25" w:rsidP="00A87CEB">
      <w:pPr>
        <w:numPr>
          <w:ilvl w:val="0"/>
          <w:numId w:val="24"/>
        </w:numPr>
        <w:spacing w:after="0" w:line="240" w:lineRule="auto"/>
        <w:ind w:hanging="861"/>
        <w:jc w:val="both"/>
        <w:rPr>
          <w:rFonts w:ascii="Times New Roman" w:eastAsia="Times New Roman" w:hAnsi="Times New Roman" w:cs="Times New Roman"/>
          <w:bCs/>
          <w:sz w:val="24"/>
          <w:szCs w:val="24"/>
          <w:lang w:val="en-US" w:eastAsia="fr-FR"/>
        </w:rPr>
      </w:pPr>
      <w:r>
        <w:rPr>
          <w:rFonts w:ascii="Times New Roman" w:eastAsia="Times New Roman" w:hAnsi="Times New Roman" w:cs="Times New Roman"/>
          <w:bCs/>
          <w:sz w:val="24"/>
          <w:szCs w:val="24"/>
          <w:lang w:val="en-US" w:eastAsia="fr-FR"/>
        </w:rPr>
        <w:t xml:space="preserve">Absence attestation </w:t>
      </w:r>
      <w:proofErr w:type="spellStart"/>
      <w:r>
        <w:rPr>
          <w:rFonts w:ascii="Times New Roman" w:eastAsia="Times New Roman" w:hAnsi="Times New Roman" w:cs="Times New Roman"/>
          <w:bCs/>
          <w:sz w:val="24"/>
          <w:szCs w:val="24"/>
          <w:lang w:val="en-US" w:eastAsia="fr-FR"/>
        </w:rPr>
        <w:t>cathegorisation</w:t>
      </w:r>
      <w:proofErr w:type="spellEnd"/>
    </w:p>
    <w:p w:rsidR="00727CDB" w:rsidRPr="00727CDB" w:rsidRDefault="00727CDB" w:rsidP="00A87CEB">
      <w:pPr>
        <w:spacing w:after="0" w:line="240" w:lineRule="auto"/>
        <w:ind w:firstLine="426"/>
        <w:jc w:val="both"/>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Cs/>
          <w:sz w:val="24"/>
          <w:szCs w:val="24"/>
          <w:lang w:eastAsia="fr-FR"/>
        </w:rPr>
        <w:t xml:space="preserve">13.1.2 : </w:t>
      </w:r>
      <w:proofErr w:type="spellStart"/>
      <w:r w:rsidRPr="00727CDB">
        <w:rPr>
          <w:rFonts w:ascii="Times New Roman" w:eastAsia="Times New Roman" w:hAnsi="Times New Roman" w:cs="Times New Roman"/>
          <w:b/>
          <w:bCs/>
          <w:sz w:val="24"/>
          <w:szCs w:val="24"/>
          <w:lang w:eastAsia="fr-FR"/>
        </w:rPr>
        <w:t>Technical</w:t>
      </w:r>
      <w:proofErr w:type="spellEnd"/>
      <w:r w:rsidRPr="00727CDB">
        <w:rPr>
          <w:rFonts w:ascii="Times New Roman" w:eastAsia="Times New Roman" w:hAnsi="Times New Roman" w:cs="Times New Roman"/>
          <w:b/>
          <w:bCs/>
          <w:sz w:val="24"/>
          <w:szCs w:val="24"/>
          <w:lang w:eastAsia="fr-FR"/>
        </w:rPr>
        <w:t xml:space="preserve"> </w:t>
      </w:r>
      <w:proofErr w:type="spellStart"/>
      <w:r w:rsidRPr="00727CDB">
        <w:rPr>
          <w:rFonts w:ascii="Times New Roman" w:eastAsia="Times New Roman" w:hAnsi="Times New Roman" w:cs="Times New Roman"/>
          <w:b/>
          <w:bCs/>
          <w:sz w:val="24"/>
          <w:szCs w:val="24"/>
          <w:lang w:eastAsia="fr-FR"/>
        </w:rPr>
        <w:t>proposal</w:t>
      </w:r>
      <w:proofErr w:type="spellEnd"/>
    </w:p>
    <w:p w:rsidR="00727CDB" w:rsidRPr="00727CDB" w:rsidRDefault="00727CDB" w:rsidP="00A87CEB">
      <w:pPr>
        <w:numPr>
          <w:ilvl w:val="0"/>
          <w:numId w:val="25"/>
        </w:numPr>
        <w:spacing w:after="0" w:line="240" w:lineRule="auto"/>
        <w:ind w:hanging="861"/>
        <w:jc w:val="both"/>
        <w:rPr>
          <w:rFonts w:ascii="Times New Roman" w:eastAsia="Times New Roman" w:hAnsi="Times New Roman" w:cs="Times New Roman"/>
          <w:bCs/>
          <w:sz w:val="24"/>
          <w:szCs w:val="24"/>
          <w:lang w:eastAsia="fr-FR"/>
        </w:rPr>
      </w:pPr>
      <w:proofErr w:type="spellStart"/>
      <w:r w:rsidRPr="00727CDB">
        <w:rPr>
          <w:rFonts w:ascii="Times New Roman" w:eastAsia="Times New Roman" w:hAnsi="Times New Roman" w:cs="Times New Roman"/>
          <w:bCs/>
          <w:sz w:val="24"/>
          <w:szCs w:val="24"/>
          <w:lang w:eastAsia="fr-FR"/>
        </w:rPr>
        <w:t>Incomplete</w:t>
      </w:r>
      <w:proofErr w:type="spellEnd"/>
      <w:r w:rsidRPr="00727CDB">
        <w:rPr>
          <w:rFonts w:ascii="Times New Roman" w:eastAsia="Times New Roman" w:hAnsi="Times New Roman" w:cs="Times New Roman"/>
          <w:bCs/>
          <w:sz w:val="24"/>
          <w:szCs w:val="24"/>
          <w:lang w:eastAsia="fr-FR"/>
        </w:rPr>
        <w:t xml:space="preserve"> application </w:t>
      </w:r>
      <w:proofErr w:type="spellStart"/>
      <w:r w:rsidRPr="00727CDB">
        <w:rPr>
          <w:rFonts w:ascii="Times New Roman" w:eastAsia="Times New Roman" w:hAnsi="Times New Roman" w:cs="Times New Roman"/>
          <w:bCs/>
          <w:sz w:val="24"/>
          <w:szCs w:val="24"/>
          <w:lang w:eastAsia="fr-FR"/>
        </w:rPr>
        <w:t>or</w:t>
      </w:r>
      <w:proofErr w:type="spellEnd"/>
      <w:r w:rsidRPr="00727CDB">
        <w:rPr>
          <w:rFonts w:ascii="Times New Roman" w:eastAsia="Times New Roman" w:hAnsi="Times New Roman" w:cs="Times New Roman"/>
          <w:bCs/>
          <w:sz w:val="24"/>
          <w:szCs w:val="24"/>
          <w:lang w:eastAsia="fr-FR"/>
        </w:rPr>
        <w:t xml:space="preserve"> non </w:t>
      </w:r>
      <w:proofErr w:type="spellStart"/>
      <w:r w:rsidRPr="00727CDB">
        <w:rPr>
          <w:rFonts w:ascii="Times New Roman" w:eastAsia="Times New Roman" w:hAnsi="Times New Roman" w:cs="Times New Roman"/>
          <w:bCs/>
          <w:sz w:val="24"/>
          <w:szCs w:val="24"/>
          <w:lang w:eastAsia="fr-FR"/>
        </w:rPr>
        <w:t>conforming</w:t>
      </w:r>
      <w:proofErr w:type="spellEnd"/>
      <w:r w:rsidRPr="00727CDB">
        <w:rPr>
          <w:rFonts w:ascii="Times New Roman" w:eastAsia="Times New Roman" w:hAnsi="Times New Roman" w:cs="Times New Roman"/>
          <w:bCs/>
          <w:sz w:val="24"/>
          <w:szCs w:val="24"/>
          <w:lang w:eastAsia="fr-FR"/>
        </w:rPr>
        <w:t xml:space="preserve"> parts;</w:t>
      </w:r>
    </w:p>
    <w:p w:rsidR="00727CDB" w:rsidRPr="00727CDB" w:rsidRDefault="00727CDB" w:rsidP="00A87CEB">
      <w:pPr>
        <w:numPr>
          <w:ilvl w:val="0"/>
          <w:numId w:val="25"/>
        </w:numPr>
        <w:spacing w:after="0" w:line="240" w:lineRule="auto"/>
        <w:ind w:hanging="861"/>
        <w:jc w:val="both"/>
        <w:rPr>
          <w:rFonts w:ascii="Times New Roman" w:eastAsia="Times New Roman" w:hAnsi="Times New Roman" w:cs="Times New Roman"/>
          <w:bCs/>
          <w:sz w:val="24"/>
          <w:szCs w:val="24"/>
          <w:lang w:eastAsia="fr-FR"/>
        </w:rPr>
      </w:pPr>
      <w:r w:rsidRPr="00727CDB">
        <w:rPr>
          <w:rFonts w:ascii="Times New Roman" w:eastAsia="Times New Roman" w:hAnsi="Times New Roman" w:cs="Times New Roman"/>
          <w:bCs/>
          <w:sz w:val="24"/>
          <w:szCs w:val="24"/>
          <w:lang w:eastAsia="fr-FR"/>
        </w:rPr>
        <w:t xml:space="preserve">False </w:t>
      </w:r>
      <w:proofErr w:type="spellStart"/>
      <w:r w:rsidRPr="00727CDB">
        <w:rPr>
          <w:rFonts w:ascii="Times New Roman" w:eastAsia="Times New Roman" w:hAnsi="Times New Roman" w:cs="Times New Roman"/>
          <w:bCs/>
          <w:sz w:val="24"/>
          <w:szCs w:val="24"/>
          <w:lang w:eastAsia="fr-FR"/>
        </w:rPr>
        <w:t>statement</w:t>
      </w:r>
      <w:proofErr w:type="spellEnd"/>
      <w:r w:rsidRPr="00727CDB">
        <w:rPr>
          <w:rFonts w:ascii="Times New Roman" w:eastAsia="Times New Roman" w:hAnsi="Times New Roman" w:cs="Times New Roman"/>
          <w:bCs/>
          <w:sz w:val="24"/>
          <w:szCs w:val="24"/>
          <w:lang w:eastAsia="fr-FR"/>
        </w:rPr>
        <w:t xml:space="preserve"> or </w:t>
      </w:r>
      <w:proofErr w:type="spellStart"/>
      <w:r w:rsidRPr="00727CDB">
        <w:rPr>
          <w:rFonts w:ascii="Times New Roman" w:eastAsia="Times New Roman" w:hAnsi="Times New Roman" w:cs="Times New Roman"/>
          <w:bCs/>
          <w:sz w:val="24"/>
          <w:szCs w:val="24"/>
          <w:lang w:eastAsia="fr-FR"/>
        </w:rPr>
        <w:t>falsified</w:t>
      </w:r>
      <w:proofErr w:type="spellEnd"/>
      <w:r w:rsidRPr="00727CDB">
        <w:rPr>
          <w:rFonts w:ascii="Times New Roman" w:eastAsia="Times New Roman" w:hAnsi="Times New Roman" w:cs="Times New Roman"/>
          <w:bCs/>
          <w:sz w:val="24"/>
          <w:szCs w:val="24"/>
          <w:lang w:eastAsia="fr-FR"/>
        </w:rPr>
        <w:t xml:space="preserve"> document </w:t>
      </w:r>
      <w:proofErr w:type="spellStart"/>
      <w:r w:rsidRPr="00727CDB">
        <w:rPr>
          <w:rFonts w:ascii="Times New Roman" w:eastAsia="Times New Roman" w:hAnsi="Times New Roman" w:cs="Times New Roman"/>
          <w:bCs/>
          <w:sz w:val="24"/>
          <w:szCs w:val="24"/>
          <w:lang w:eastAsia="fr-FR"/>
        </w:rPr>
        <w:t>scanned</w:t>
      </w:r>
      <w:proofErr w:type="spellEnd"/>
      <w:r w:rsidRPr="00727CDB">
        <w:rPr>
          <w:rFonts w:ascii="Times New Roman" w:eastAsia="Times New Roman" w:hAnsi="Times New Roman" w:cs="Times New Roman"/>
          <w:bCs/>
          <w:sz w:val="24"/>
          <w:szCs w:val="24"/>
          <w:lang w:eastAsia="fr-FR"/>
        </w:rPr>
        <w:t xml:space="preserve">; </w:t>
      </w:r>
    </w:p>
    <w:p w:rsidR="00727CDB" w:rsidRPr="00727CDB" w:rsidRDefault="00727CDB" w:rsidP="00A87CEB">
      <w:pPr>
        <w:numPr>
          <w:ilvl w:val="0"/>
          <w:numId w:val="25"/>
        </w:numPr>
        <w:spacing w:after="0" w:line="240" w:lineRule="auto"/>
        <w:ind w:hanging="861"/>
        <w:jc w:val="both"/>
        <w:rPr>
          <w:rFonts w:ascii="Times New Roman" w:eastAsia="Times New Roman" w:hAnsi="Times New Roman" w:cs="Times New Roman"/>
          <w:bCs/>
          <w:sz w:val="24"/>
          <w:szCs w:val="24"/>
          <w:lang w:val="en-US" w:eastAsia="fr-FR"/>
        </w:rPr>
      </w:pPr>
      <w:r w:rsidRPr="00727CDB">
        <w:rPr>
          <w:rFonts w:ascii="Times New Roman" w:eastAsia="Times New Roman" w:hAnsi="Times New Roman" w:cs="Times New Roman"/>
          <w:bCs/>
          <w:sz w:val="24"/>
          <w:szCs w:val="24"/>
          <w:lang w:val="en-US" w:eastAsia="fr-FR"/>
        </w:rPr>
        <w:t xml:space="preserve">Non-existence in the technical offer of the "organization, methodology and planning"; </w:t>
      </w:r>
    </w:p>
    <w:p w:rsidR="00727CDB" w:rsidRPr="00727CDB" w:rsidRDefault="00727CDB" w:rsidP="00A87CEB">
      <w:pPr>
        <w:numPr>
          <w:ilvl w:val="0"/>
          <w:numId w:val="25"/>
        </w:numPr>
        <w:spacing w:after="0" w:line="240" w:lineRule="auto"/>
        <w:ind w:hanging="861"/>
        <w:jc w:val="both"/>
        <w:rPr>
          <w:rFonts w:ascii="Times New Roman" w:eastAsia="Times New Roman" w:hAnsi="Times New Roman" w:cs="Times New Roman"/>
          <w:bCs/>
          <w:sz w:val="24"/>
          <w:szCs w:val="24"/>
          <w:lang w:val="en-US" w:eastAsia="fr-FR"/>
        </w:rPr>
      </w:pPr>
      <w:r w:rsidRPr="00727CDB">
        <w:rPr>
          <w:rFonts w:ascii="Times New Roman" w:eastAsia="Times New Roman" w:hAnsi="Times New Roman" w:cs="Times New Roman"/>
          <w:bCs/>
          <w:sz w:val="24"/>
          <w:szCs w:val="24"/>
          <w:lang w:val="en-US" w:eastAsia="fr-FR"/>
        </w:rPr>
        <w:t xml:space="preserve">Failure to respect the </w:t>
      </w:r>
      <w:proofErr w:type="spellStart"/>
      <w:r w:rsidRPr="00727CDB">
        <w:rPr>
          <w:rFonts w:ascii="Times New Roman" w:eastAsia="Times New Roman" w:hAnsi="Times New Roman" w:cs="Times New Roman"/>
          <w:bCs/>
          <w:sz w:val="24"/>
          <w:szCs w:val="24"/>
          <w:lang w:val="en-US" w:eastAsia="fr-FR"/>
        </w:rPr>
        <w:t>profil</w:t>
      </w:r>
      <w:proofErr w:type="spellEnd"/>
      <w:r w:rsidRPr="00727CDB">
        <w:rPr>
          <w:rFonts w:ascii="Times New Roman" w:eastAsia="Times New Roman" w:hAnsi="Times New Roman" w:cs="Times New Roman"/>
          <w:bCs/>
          <w:sz w:val="24"/>
          <w:szCs w:val="24"/>
          <w:lang w:val="en-US" w:eastAsia="fr-FR"/>
        </w:rPr>
        <w:t xml:space="preserve"> of site personnel;</w:t>
      </w:r>
    </w:p>
    <w:p w:rsidR="00727CDB" w:rsidRPr="00A87CEB" w:rsidRDefault="00727CDB" w:rsidP="00A87CEB">
      <w:pPr>
        <w:numPr>
          <w:ilvl w:val="0"/>
          <w:numId w:val="25"/>
        </w:numPr>
        <w:spacing w:after="0" w:line="240" w:lineRule="auto"/>
        <w:ind w:hanging="861"/>
        <w:jc w:val="both"/>
        <w:rPr>
          <w:rFonts w:ascii="Times New Roman" w:eastAsia="Times New Roman" w:hAnsi="Times New Roman" w:cs="Times New Roman"/>
          <w:bCs/>
          <w:sz w:val="24"/>
          <w:szCs w:val="24"/>
          <w:lang w:val="en-US" w:eastAsia="fr-FR"/>
        </w:rPr>
      </w:pPr>
      <w:r w:rsidRPr="00727CDB">
        <w:rPr>
          <w:rFonts w:ascii="Times New Roman" w:eastAsia="Times New Roman" w:hAnsi="Times New Roman" w:cs="Times New Roman"/>
          <w:bCs/>
          <w:sz w:val="24"/>
          <w:szCs w:val="24"/>
          <w:lang w:val="en-US" w:eastAsia="fr-FR"/>
        </w:rPr>
        <w:t>Having abandoned a site in the last three years;</w:t>
      </w:r>
    </w:p>
    <w:p w:rsidR="00727CDB" w:rsidRPr="00727CDB" w:rsidRDefault="00727CDB" w:rsidP="00A87CEB">
      <w:pPr>
        <w:numPr>
          <w:ilvl w:val="0"/>
          <w:numId w:val="25"/>
        </w:numPr>
        <w:spacing w:after="0" w:line="240" w:lineRule="auto"/>
        <w:ind w:hanging="861"/>
        <w:jc w:val="both"/>
        <w:rPr>
          <w:rFonts w:ascii="Times New Roman" w:eastAsia="Times New Roman" w:hAnsi="Times New Roman" w:cs="Times New Roman"/>
          <w:bCs/>
          <w:sz w:val="24"/>
          <w:szCs w:val="24"/>
          <w:lang w:val="en-US" w:eastAsia="fr-FR"/>
        </w:rPr>
      </w:pPr>
      <w:r w:rsidRPr="00727CDB">
        <w:rPr>
          <w:rFonts w:ascii="Times New Roman" w:eastAsia="Times New Roman" w:hAnsi="Times New Roman" w:cs="Times New Roman"/>
          <w:bCs/>
          <w:sz w:val="24"/>
          <w:szCs w:val="24"/>
          <w:lang w:val="en-US" w:eastAsia="fr-FR"/>
        </w:rPr>
        <w:t>Failure to score at least twenty five (2</w:t>
      </w:r>
      <w:r w:rsidRPr="00727CDB">
        <w:rPr>
          <w:rFonts w:ascii="Times New Roman" w:eastAsia="Times New Roman" w:hAnsi="Times New Roman" w:cs="Times New Roman"/>
          <w:sz w:val="24"/>
          <w:szCs w:val="24"/>
          <w:lang w:val="en-US" w:eastAsia="fr-FR"/>
        </w:rPr>
        <w:t>5</w:t>
      </w:r>
      <w:r w:rsidRPr="00727CDB">
        <w:rPr>
          <w:rFonts w:ascii="Times New Roman" w:eastAsia="Times New Roman" w:hAnsi="Times New Roman" w:cs="Times New Roman"/>
          <w:bCs/>
          <w:sz w:val="24"/>
          <w:szCs w:val="24"/>
          <w:lang w:val="en-US" w:eastAsia="fr-FR"/>
        </w:rPr>
        <w:t>) essential criteria over thirty (30).</w:t>
      </w:r>
    </w:p>
    <w:p w:rsidR="00727CDB" w:rsidRPr="00727CDB" w:rsidRDefault="00727CDB" w:rsidP="00A87CEB">
      <w:pPr>
        <w:spacing w:after="0" w:line="240" w:lineRule="auto"/>
        <w:ind w:firstLine="426"/>
        <w:jc w:val="both"/>
        <w:rPr>
          <w:rFonts w:ascii="Times New Roman" w:eastAsia="Times New Roman" w:hAnsi="Times New Roman" w:cs="Times New Roman"/>
          <w:bCs/>
          <w:sz w:val="24"/>
          <w:szCs w:val="24"/>
          <w:lang w:eastAsia="fr-FR"/>
        </w:rPr>
      </w:pPr>
      <w:r w:rsidRPr="00727CDB">
        <w:rPr>
          <w:rFonts w:ascii="Times New Roman" w:eastAsia="Times New Roman" w:hAnsi="Times New Roman" w:cs="Times New Roman"/>
          <w:bCs/>
          <w:sz w:val="24"/>
          <w:szCs w:val="24"/>
          <w:lang w:eastAsia="fr-FR"/>
        </w:rPr>
        <w:t>13.1.3 : F</w:t>
      </w:r>
      <w:r w:rsidRPr="00727CDB">
        <w:rPr>
          <w:rFonts w:ascii="Times New Roman" w:eastAsia="Times New Roman" w:hAnsi="Times New Roman" w:cs="Times New Roman"/>
          <w:b/>
          <w:bCs/>
          <w:sz w:val="24"/>
          <w:szCs w:val="24"/>
          <w:lang w:eastAsia="fr-FR"/>
        </w:rPr>
        <w:t xml:space="preserve">inancial </w:t>
      </w:r>
      <w:proofErr w:type="spellStart"/>
      <w:r w:rsidRPr="00727CDB">
        <w:rPr>
          <w:rFonts w:ascii="Times New Roman" w:eastAsia="Times New Roman" w:hAnsi="Times New Roman" w:cs="Times New Roman"/>
          <w:b/>
          <w:bCs/>
          <w:sz w:val="24"/>
          <w:szCs w:val="24"/>
          <w:lang w:eastAsia="fr-FR"/>
        </w:rPr>
        <w:t>offer</w:t>
      </w:r>
      <w:proofErr w:type="spellEnd"/>
    </w:p>
    <w:p w:rsidR="00727CDB" w:rsidRPr="00727CDB" w:rsidRDefault="00727CDB" w:rsidP="00A87CEB">
      <w:pPr>
        <w:numPr>
          <w:ilvl w:val="0"/>
          <w:numId w:val="26"/>
        </w:numPr>
        <w:spacing w:after="0" w:line="240" w:lineRule="auto"/>
        <w:ind w:hanging="861"/>
        <w:jc w:val="both"/>
        <w:rPr>
          <w:rFonts w:ascii="Times New Roman" w:eastAsia="Times New Roman" w:hAnsi="Times New Roman" w:cs="Times New Roman"/>
          <w:bCs/>
          <w:sz w:val="24"/>
          <w:szCs w:val="24"/>
          <w:lang w:eastAsia="fr-FR"/>
        </w:rPr>
      </w:pPr>
      <w:proofErr w:type="spellStart"/>
      <w:r w:rsidRPr="00727CDB">
        <w:rPr>
          <w:rFonts w:ascii="Times New Roman" w:eastAsia="Times New Roman" w:hAnsi="Times New Roman" w:cs="Times New Roman"/>
          <w:bCs/>
          <w:sz w:val="24"/>
          <w:szCs w:val="24"/>
          <w:lang w:eastAsia="fr-FR"/>
        </w:rPr>
        <w:t>Incomplete</w:t>
      </w:r>
      <w:proofErr w:type="spellEnd"/>
      <w:r w:rsidRPr="00727CDB">
        <w:rPr>
          <w:rFonts w:ascii="Times New Roman" w:eastAsia="Times New Roman" w:hAnsi="Times New Roman" w:cs="Times New Roman"/>
          <w:bCs/>
          <w:sz w:val="24"/>
          <w:szCs w:val="24"/>
          <w:lang w:eastAsia="fr-FR"/>
        </w:rPr>
        <w:t xml:space="preserve">  </w:t>
      </w:r>
      <w:proofErr w:type="spellStart"/>
      <w:r w:rsidRPr="00727CDB">
        <w:rPr>
          <w:rFonts w:ascii="Times New Roman" w:eastAsia="Times New Roman" w:hAnsi="Times New Roman" w:cs="Times New Roman"/>
          <w:bCs/>
          <w:sz w:val="24"/>
          <w:szCs w:val="24"/>
          <w:lang w:eastAsia="fr-FR"/>
        </w:rPr>
        <w:t>financial</w:t>
      </w:r>
      <w:proofErr w:type="spellEnd"/>
      <w:r w:rsidRPr="00727CDB">
        <w:rPr>
          <w:rFonts w:ascii="Times New Roman" w:eastAsia="Times New Roman" w:hAnsi="Times New Roman" w:cs="Times New Roman"/>
          <w:bCs/>
          <w:sz w:val="24"/>
          <w:szCs w:val="24"/>
          <w:lang w:eastAsia="fr-FR"/>
        </w:rPr>
        <w:t xml:space="preserve"> tender; </w:t>
      </w:r>
    </w:p>
    <w:p w:rsidR="00727CDB" w:rsidRPr="00727CDB" w:rsidRDefault="00727CDB" w:rsidP="00A87CEB">
      <w:pPr>
        <w:numPr>
          <w:ilvl w:val="0"/>
          <w:numId w:val="26"/>
        </w:numPr>
        <w:spacing w:after="0" w:line="240" w:lineRule="auto"/>
        <w:ind w:hanging="861"/>
        <w:jc w:val="both"/>
        <w:rPr>
          <w:rFonts w:ascii="Times New Roman" w:eastAsia="Times New Roman" w:hAnsi="Times New Roman" w:cs="Times New Roman"/>
          <w:bCs/>
          <w:sz w:val="24"/>
          <w:szCs w:val="24"/>
          <w:lang w:eastAsia="fr-FR"/>
        </w:rPr>
      </w:pPr>
      <w:r w:rsidRPr="00727CDB">
        <w:rPr>
          <w:rFonts w:ascii="Times New Roman" w:eastAsia="Times New Roman" w:hAnsi="Times New Roman" w:cs="Times New Roman"/>
          <w:bCs/>
          <w:sz w:val="24"/>
          <w:szCs w:val="24"/>
          <w:lang w:eastAsia="fr-FR"/>
        </w:rPr>
        <w:t>Non-</w:t>
      </w:r>
      <w:proofErr w:type="spellStart"/>
      <w:r w:rsidRPr="00727CDB">
        <w:rPr>
          <w:rFonts w:ascii="Times New Roman" w:eastAsia="Times New Roman" w:hAnsi="Times New Roman" w:cs="Times New Roman"/>
          <w:bCs/>
          <w:sz w:val="24"/>
          <w:szCs w:val="24"/>
          <w:lang w:eastAsia="fr-FR"/>
        </w:rPr>
        <w:t>compliant</w:t>
      </w:r>
      <w:proofErr w:type="spellEnd"/>
      <w:r w:rsidRPr="00727CDB">
        <w:rPr>
          <w:rFonts w:ascii="Times New Roman" w:eastAsia="Times New Roman" w:hAnsi="Times New Roman" w:cs="Times New Roman"/>
          <w:bCs/>
          <w:sz w:val="24"/>
          <w:szCs w:val="24"/>
          <w:lang w:eastAsia="fr-FR"/>
        </w:rPr>
        <w:t xml:space="preserve"> file; </w:t>
      </w:r>
    </w:p>
    <w:p w:rsidR="00727CDB" w:rsidRPr="00727CDB" w:rsidRDefault="00727CDB" w:rsidP="00A87CEB">
      <w:pPr>
        <w:numPr>
          <w:ilvl w:val="0"/>
          <w:numId w:val="26"/>
        </w:numPr>
        <w:spacing w:after="0" w:line="240" w:lineRule="auto"/>
        <w:ind w:hanging="861"/>
        <w:jc w:val="both"/>
        <w:rPr>
          <w:rFonts w:ascii="Times New Roman" w:eastAsia="Times New Roman" w:hAnsi="Times New Roman" w:cs="Times New Roman"/>
          <w:bCs/>
          <w:sz w:val="24"/>
          <w:szCs w:val="24"/>
          <w:lang w:val="en-US" w:eastAsia="fr-FR"/>
        </w:rPr>
      </w:pPr>
      <w:r w:rsidRPr="00727CDB">
        <w:rPr>
          <w:rFonts w:ascii="Times New Roman" w:eastAsia="Times New Roman" w:hAnsi="Times New Roman" w:cs="Times New Roman"/>
          <w:bCs/>
          <w:sz w:val="24"/>
          <w:szCs w:val="24"/>
          <w:lang w:val="en-US" w:eastAsia="fr-FR"/>
        </w:rPr>
        <w:t xml:space="preserve">Omission of a quantified unit price from the price schedule; </w:t>
      </w:r>
    </w:p>
    <w:p w:rsidR="00727CDB" w:rsidRPr="00727CDB" w:rsidRDefault="00727CDB" w:rsidP="00A87CEB">
      <w:pPr>
        <w:numPr>
          <w:ilvl w:val="0"/>
          <w:numId w:val="26"/>
        </w:numPr>
        <w:spacing w:after="0" w:line="240" w:lineRule="auto"/>
        <w:ind w:hanging="861"/>
        <w:jc w:val="both"/>
        <w:rPr>
          <w:rFonts w:ascii="Times New Roman" w:eastAsia="Times New Roman" w:hAnsi="Times New Roman" w:cs="Times New Roman"/>
          <w:bCs/>
          <w:sz w:val="24"/>
          <w:szCs w:val="24"/>
          <w:lang w:val="en-US" w:eastAsia="fr-FR"/>
        </w:rPr>
      </w:pPr>
      <w:r w:rsidRPr="00727CDB">
        <w:rPr>
          <w:rFonts w:ascii="Times New Roman" w:eastAsia="Times New Roman" w:hAnsi="Times New Roman" w:cs="Times New Roman"/>
          <w:bCs/>
          <w:sz w:val="24"/>
          <w:szCs w:val="24"/>
          <w:lang w:val="en-US" w:eastAsia="fr-FR"/>
        </w:rPr>
        <w:t>Absence of a sub-detail price.</w:t>
      </w:r>
    </w:p>
    <w:p w:rsidR="00727CDB" w:rsidRPr="00727CDB" w:rsidRDefault="00727CDB" w:rsidP="00A87CEB">
      <w:pPr>
        <w:spacing w:after="0" w:line="240" w:lineRule="auto"/>
        <w:ind w:firstLine="420"/>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b/>
          <w:bCs/>
          <w:sz w:val="24"/>
          <w:szCs w:val="24"/>
          <w:lang w:val="en-US" w:eastAsia="fr-FR"/>
        </w:rPr>
        <w:t xml:space="preserve">13.2: </w:t>
      </w:r>
      <w:r w:rsidRPr="00727CDB">
        <w:rPr>
          <w:rFonts w:ascii="Times New Roman" w:eastAsia="Times New Roman" w:hAnsi="Times New Roman" w:cs="Times New Roman"/>
          <w:b/>
          <w:bCs/>
          <w:sz w:val="24"/>
          <w:szCs w:val="24"/>
          <w:u w:val="single"/>
          <w:lang w:val="en-US" w:eastAsia="fr-FR"/>
        </w:rPr>
        <w:t>Essential Criteria</w:t>
      </w:r>
    </w:p>
    <w:p w:rsidR="00727CDB" w:rsidRPr="00727CDB" w:rsidRDefault="00727CDB" w:rsidP="00727CDB">
      <w:pPr>
        <w:spacing w:after="0" w:line="240" w:lineRule="auto"/>
        <w:ind w:left="360"/>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t xml:space="preserve">Assessment of the technical proposal will be carried out on the basis of </w:t>
      </w:r>
      <w:r w:rsidRPr="00727CDB">
        <w:rPr>
          <w:rFonts w:ascii="Times New Roman" w:eastAsia="Times New Roman" w:hAnsi="Times New Roman" w:cs="Times New Roman"/>
          <w:b/>
          <w:sz w:val="24"/>
          <w:szCs w:val="24"/>
          <w:lang w:val="en-US" w:eastAsia="fr-FR"/>
        </w:rPr>
        <w:t>twenty two (22) main criteria</w:t>
      </w:r>
      <w:r w:rsidRPr="00727CDB">
        <w:rPr>
          <w:rFonts w:ascii="Times New Roman" w:eastAsia="Times New Roman" w:hAnsi="Times New Roman" w:cs="Times New Roman"/>
          <w:sz w:val="24"/>
          <w:szCs w:val="24"/>
          <w:lang w:val="en-US" w:eastAsia="fr-FR"/>
        </w:rPr>
        <w:t xml:space="preserve"> shared as follows:</w:t>
      </w:r>
    </w:p>
    <w:p w:rsidR="00727CDB" w:rsidRPr="00727CDB" w:rsidRDefault="00727CDB" w:rsidP="00727CDB">
      <w:pPr>
        <w:numPr>
          <w:ilvl w:val="0"/>
          <w:numId w:val="21"/>
        </w:numPr>
        <w:spacing w:after="0" w:line="240" w:lineRule="auto"/>
        <w:ind w:left="993" w:hanging="284"/>
        <w:contextualSpacing/>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t xml:space="preserve">Presentation based on </w:t>
      </w:r>
      <w:r w:rsidRPr="00727CDB">
        <w:rPr>
          <w:rFonts w:ascii="Times New Roman" w:eastAsia="Times New Roman" w:hAnsi="Times New Roman" w:cs="Times New Roman"/>
          <w:b/>
          <w:sz w:val="24"/>
          <w:szCs w:val="24"/>
          <w:lang w:val="en-US" w:eastAsia="fr-FR"/>
        </w:rPr>
        <w:t>four (04) criteria;</w:t>
      </w:r>
    </w:p>
    <w:p w:rsidR="00727CDB" w:rsidRPr="00727CDB" w:rsidRDefault="00727CDB" w:rsidP="00727CDB">
      <w:pPr>
        <w:numPr>
          <w:ilvl w:val="0"/>
          <w:numId w:val="21"/>
        </w:numPr>
        <w:spacing w:after="0" w:line="240" w:lineRule="auto"/>
        <w:ind w:left="993" w:hanging="284"/>
        <w:contextualSpacing/>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t xml:space="preserve">The company’s training personnel based on </w:t>
      </w:r>
      <w:r w:rsidRPr="00727CDB">
        <w:rPr>
          <w:rFonts w:ascii="Times New Roman" w:eastAsia="Times New Roman" w:hAnsi="Times New Roman" w:cs="Times New Roman"/>
          <w:b/>
          <w:sz w:val="24"/>
          <w:szCs w:val="24"/>
          <w:lang w:val="en-US" w:eastAsia="fr-FR"/>
        </w:rPr>
        <w:t>four (04) criteria</w:t>
      </w:r>
      <w:r w:rsidRPr="00727CDB">
        <w:rPr>
          <w:rFonts w:ascii="Times New Roman" w:eastAsia="Times New Roman" w:hAnsi="Times New Roman" w:cs="Times New Roman"/>
          <w:sz w:val="24"/>
          <w:szCs w:val="24"/>
          <w:lang w:val="en-US" w:eastAsia="fr-FR"/>
        </w:rPr>
        <w:t>;</w:t>
      </w:r>
    </w:p>
    <w:p w:rsidR="00727CDB" w:rsidRPr="00727CDB" w:rsidRDefault="00727CDB" w:rsidP="00727CDB">
      <w:pPr>
        <w:numPr>
          <w:ilvl w:val="0"/>
          <w:numId w:val="21"/>
        </w:numPr>
        <w:spacing w:after="0" w:line="240" w:lineRule="auto"/>
        <w:ind w:left="993" w:hanging="284"/>
        <w:contextualSpacing/>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t xml:space="preserve">The availability of the required equipment based on </w:t>
      </w:r>
      <w:r w:rsidRPr="00727CDB">
        <w:rPr>
          <w:rFonts w:ascii="Times New Roman" w:eastAsia="Times New Roman" w:hAnsi="Times New Roman" w:cs="Times New Roman"/>
          <w:b/>
          <w:sz w:val="24"/>
          <w:szCs w:val="24"/>
          <w:lang w:val="en-US" w:eastAsia="fr-FR"/>
        </w:rPr>
        <w:t>nine (09) criteria</w:t>
      </w:r>
      <w:r w:rsidRPr="00727CDB">
        <w:rPr>
          <w:rFonts w:ascii="Times New Roman" w:eastAsia="Times New Roman" w:hAnsi="Times New Roman" w:cs="Times New Roman"/>
          <w:sz w:val="24"/>
          <w:szCs w:val="24"/>
          <w:lang w:val="en-US" w:eastAsia="fr-FR"/>
        </w:rPr>
        <w:t>;</w:t>
      </w:r>
    </w:p>
    <w:p w:rsidR="00727CDB" w:rsidRPr="00727CDB" w:rsidRDefault="00727CDB" w:rsidP="00727CDB">
      <w:pPr>
        <w:numPr>
          <w:ilvl w:val="0"/>
          <w:numId w:val="21"/>
        </w:numPr>
        <w:spacing w:after="0" w:line="240" w:lineRule="auto"/>
        <w:ind w:left="993" w:hanging="284"/>
        <w:contextualSpacing/>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t xml:space="preserve">Work planning based on </w:t>
      </w:r>
      <w:r w:rsidRPr="00727CDB">
        <w:rPr>
          <w:rFonts w:ascii="Times New Roman" w:eastAsia="Times New Roman" w:hAnsi="Times New Roman" w:cs="Times New Roman"/>
          <w:b/>
          <w:sz w:val="24"/>
          <w:szCs w:val="24"/>
          <w:lang w:val="en-US" w:eastAsia="fr-FR"/>
        </w:rPr>
        <w:t>three (03) criteria</w:t>
      </w:r>
      <w:r w:rsidRPr="00727CDB">
        <w:rPr>
          <w:rFonts w:ascii="Times New Roman" w:eastAsia="Times New Roman" w:hAnsi="Times New Roman" w:cs="Times New Roman"/>
          <w:sz w:val="24"/>
          <w:szCs w:val="24"/>
          <w:lang w:val="en-US" w:eastAsia="fr-FR"/>
        </w:rPr>
        <w:t>;</w:t>
      </w:r>
    </w:p>
    <w:p w:rsidR="00727CDB" w:rsidRPr="00727CDB" w:rsidRDefault="00727CDB" w:rsidP="00727CDB">
      <w:pPr>
        <w:numPr>
          <w:ilvl w:val="0"/>
          <w:numId w:val="21"/>
        </w:numPr>
        <w:spacing w:after="0" w:line="240" w:lineRule="auto"/>
        <w:ind w:left="993" w:hanging="284"/>
        <w:contextualSpacing/>
        <w:jc w:val="both"/>
        <w:rPr>
          <w:rFonts w:ascii="Times New Roman" w:eastAsia="Times New Roman" w:hAnsi="Times New Roman" w:cs="Times New Roman"/>
          <w:b/>
          <w:sz w:val="24"/>
          <w:szCs w:val="24"/>
          <w:lang w:val="en-US" w:eastAsia="fr-FR"/>
        </w:rPr>
      </w:pPr>
      <w:r w:rsidRPr="00727CDB">
        <w:rPr>
          <w:rFonts w:ascii="Times New Roman" w:eastAsia="Times New Roman" w:hAnsi="Times New Roman" w:cs="Times New Roman"/>
          <w:sz w:val="24"/>
          <w:szCs w:val="24"/>
          <w:lang w:val="en-US" w:eastAsia="fr-FR"/>
        </w:rPr>
        <w:t xml:space="preserve">The company’s </w:t>
      </w:r>
      <w:proofErr w:type="spellStart"/>
      <w:r w:rsidRPr="00727CDB">
        <w:rPr>
          <w:rFonts w:ascii="Times New Roman" w:eastAsia="Times New Roman" w:hAnsi="Times New Roman" w:cs="Times New Roman"/>
          <w:sz w:val="24"/>
          <w:szCs w:val="24"/>
          <w:lang w:val="en-US" w:eastAsia="fr-FR"/>
        </w:rPr>
        <w:t>prefinancial</w:t>
      </w:r>
      <w:proofErr w:type="spellEnd"/>
      <w:r w:rsidRPr="00727CDB">
        <w:rPr>
          <w:rFonts w:ascii="Times New Roman" w:eastAsia="Times New Roman" w:hAnsi="Times New Roman" w:cs="Times New Roman"/>
          <w:sz w:val="24"/>
          <w:szCs w:val="24"/>
          <w:lang w:val="en-US" w:eastAsia="fr-FR"/>
        </w:rPr>
        <w:t xml:space="preserve"> references and abilities based on </w:t>
      </w:r>
      <w:r w:rsidRPr="00727CDB">
        <w:rPr>
          <w:rFonts w:ascii="Times New Roman" w:eastAsia="Times New Roman" w:hAnsi="Times New Roman" w:cs="Times New Roman"/>
          <w:b/>
          <w:sz w:val="24"/>
          <w:szCs w:val="24"/>
          <w:lang w:val="en-US" w:eastAsia="fr-FR"/>
        </w:rPr>
        <w:t>two (02) criteria.</w:t>
      </w:r>
    </w:p>
    <w:p w:rsidR="00727CDB" w:rsidRPr="00727CDB" w:rsidRDefault="00727CDB" w:rsidP="00727CDB">
      <w:pPr>
        <w:numPr>
          <w:ilvl w:val="0"/>
          <w:numId w:val="20"/>
        </w:numPr>
        <w:spacing w:after="0" w:line="240" w:lineRule="auto"/>
        <w:jc w:val="both"/>
        <w:rPr>
          <w:rFonts w:ascii="Times New Roman" w:eastAsia="Times New Roman" w:hAnsi="Times New Roman" w:cs="Times New Roman"/>
          <w:b/>
          <w:bCs/>
          <w:sz w:val="24"/>
          <w:szCs w:val="24"/>
          <w:u w:val="single"/>
          <w:lang w:val="en-US" w:eastAsia="fr-FR"/>
        </w:rPr>
      </w:pPr>
      <w:r w:rsidRPr="00727CDB">
        <w:rPr>
          <w:rFonts w:ascii="Times New Roman" w:eastAsia="Times New Roman" w:hAnsi="Times New Roman" w:cs="Times New Roman"/>
          <w:b/>
          <w:bCs/>
          <w:sz w:val="24"/>
          <w:szCs w:val="24"/>
          <w:u w:val="single"/>
          <w:lang w:val="en-US" w:eastAsia="fr-FR"/>
        </w:rPr>
        <w:t>Contract award</w:t>
      </w:r>
    </w:p>
    <w:p w:rsidR="00727CDB" w:rsidRPr="00727CDB" w:rsidRDefault="00727CDB" w:rsidP="00727CDB">
      <w:pPr>
        <w:spacing w:after="0" w:line="276" w:lineRule="auto"/>
        <w:ind w:left="360" w:firstLine="348"/>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t xml:space="preserve">The Contracting Authority will award the contract to the bidder whose offer qualified technically will be </w:t>
      </w:r>
      <w:r w:rsidRPr="00727CDB">
        <w:rPr>
          <w:rFonts w:ascii="Times New Roman" w:eastAsia="Times New Roman" w:hAnsi="Times New Roman" w:cs="Times New Roman"/>
          <w:b/>
          <w:bCs/>
          <w:sz w:val="24"/>
          <w:szCs w:val="24"/>
          <w:lang w:val="en-US" w:eastAsia="fr-FR"/>
        </w:rPr>
        <w:t>the lowest</w:t>
      </w:r>
      <w:r w:rsidRPr="00727CDB">
        <w:rPr>
          <w:rFonts w:ascii="Times New Roman" w:eastAsia="Times New Roman" w:hAnsi="Times New Roman" w:cs="Times New Roman"/>
          <w:sz w:val="24"/>
          <w:szCs w:val="24"/>
          <w:lang w:val="en-US" w:eastAsia="fr-FR"/>
        </w:rPr>
        <w:t xml:space="preserve"> evaluated </w:t>
      </w:r>
      <w:r w:rsidRPr="00727CDB">
        <w:rPr>
          <w:rFonts w:ascii="Times New Roman" w:eastAsia="Times New Roman" w:hAnsi="Times New Roman" w:cs="Times New Roman"/>
          <w:b/>
          <w:bCs/>
          <w:sz w:val="24"/>
          <w:szCs w:val="24"/>
          <w:lang w:val="en-US" w:eastAsia="fr-FR"/>
        </w:rPr>
        <w:t>bid after-audits</w:t>
      </w:r>
      <w:r w:rsidRPr="00727CDB">
        <w:rPr>
          <w:rFonts w:ascii="Times New Roman" w:eastAsia="Times New Roman" w:hAnsi="Times New Roman" w:cs="Times New Roman"/>
          <w:sz w:val="24"/>
          <w:szCs w:val="24"/>
          <w:lang w:val="en-US" w:eastAsia="fr-FR"/>
        </w:rPr>
        <w:t xml:space="preserve"> of its price and is substantially responsive to the Bidding Documents of 'Offers.</w:t>
      </w:r>
    </w:p>
    <w:p w:rsidR="00727CDB" w:rsidRPr="00727CDB" w:rsidRDefault="00727CDB" w:rsidP="00727CDB">
      <w:pPr>
        <w:numPr>
          <w:ilvl w:val="0"/>
          <w:numId w:val="20"/>
        </w:numPr>
        <w:spacing w:after="0" w:line="240" w:lineRule="auto"/>
        <w:jc w:val="both"/>
        <w:rPr>
          <w:rFonts w:ascii="Times New Roman" w:eastAsia="Times New Roman" w:hAnsi="Times New Roman" w:cs="Times New Roman"/>
          <w:b/>
          <w:bCs/>
          <w:sz w:val="24"/>
          <w:szCs w:val="24"/>
          <w:u w:val="single"/>
          <w:lang w:val="en-US" w:eastAsia="fr-FR"/>
        </w:rPr>
      </w:pPr>
      <w:r w:rsidRPr="00727CDB">
        <w:rPr>
          <w:rFonts w:ascii="Times New Roman" w:eastAsia="Times New Roman" w:hAnsi="Times New Roman" w:cs="Times New Roman"/>
          <w:b/>
          <w:bCs/>
          <w:sz w:val="24"/>
          <w:szCs w:val="24"/>
          <w:u w:val="single"/>
          <w:lang w:val="en-US" w:eastAsia="fr-FR"/>
        </w:rPr>
        <w:t>Tender validity</w:t>
      </w:r>
    </w:p>
    <w:p w:rsidR="00727CDB" w:rsidRPr="00727CDB" w:rsidRDefault="00727CDB" w:rsidP="00727CDB">
      <w:pPr>
        <w:spacing w:after="0" w:line="276" w:lineRule="auto"/>
        <w:ind w:left="360" w:right="-100" w:firstLine="348"/>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t>Tenderers are bound by their tenders for a p</w:t>
      </w:r>
      <w:r w:rsidR="003D07E6">
        <w:rPr>
          <w:rFonts w:ascii="Times New Roman" w:eastAsia="Times New Roman" w:hAnsi="Times New Roman" w:cs="Times New Roman"/>
          <w:sz w:val="24"/>
          <w:szCs w:val="24"/>
          <w:lang w:val="en-US" w:eastAsia="fr-FR"/>
        </w:rPr>
        <w:t>eriod of ninety (6</w:t>
      </w:r>
      <w:r w:rsidRPr="00727CDB">
        <w:rPr>
          <w:rFonts w:ascii="Times New Roman" w:eastAsia="Times New Roman" w:hAnsi="Times New Roman" w:cs="Times New Roman"/>
          <w:sz w:val="24"/>
          <w:szCs w:val="24"/>
          <w:lang w:val="en-US" w:eastAsia="fr-FR"/>
        </w:rPr>
        <w:t>0) days after the deadline for submission of tenders.</w:t>
      </w:r>
    </w:p>
    <w:p w:rsidR="00727CDB" w:rsidRPr="00727CDB" w:rsidRDefault="00727CDB" w:rsidP="00727CDB">
      <w:pPr>
        <w:numPr>
          <w:ilvl w:val="0"/>
          <w:numId w:val="20"/>
        </w:numPr>
        <w:spacing w:after="120" w:line="240" w:lineRule="auto"/>
        <w:jc w:val="both"/>
        <w:rPr>
          <w:rFonts w:ascii="Times New Roman" w:eastAsia="Times New Roman" w:hAnsi="Times New Roman" w:cs="Times New Roman"/>
          <w:b/>
          <w:bCs/>
          <w:sz w:val="24"/>
          <w:szCs w:val="24"/>
          <w:u w:val="single"/>
          <w:lang w:eastAsia="fr-FR"/>
        </w:rPr>
      </w:pPr>
      <w:proofErr w:type="spellStart"/>
      <w:r w:rsidRPr="00727CDB">
        <w:rPr>
          <w:rFonts w:ascii="Times New Roman" w:eastAsia="Times New Roman" w:hAnsi="Times New Roman" w:cs="Times New Roman"/>
          <w:b/>
          <w:bCs/>
          <w:sz w:val="24"/>
          <w:szCs w:val="24"/>
          <w:u w:val="single"/>
          <w:lang w:eastAsia="fr-FR"/>
        </w:rPr>
        <w:t>Further</w:t>
      </w:r>
      <w:proofErr w:type="spellEnd"/>
      <w:r w:rsidRPr="00727CDB">
        <w:rPr>
          <w:rFonts w:ascii="Times New Roman" w:eastAsia="Times New Roman" w:hAnsi="Times New Roman" w:cs="Times New Roman"/>
          <w:b/>
          <w:bCs/>
          <w:sz w:val="24"/>
          <w:szCs w:val="24"/>
          <w:u w:val="single"/>
          <w:lang w:eastAsia="fr-FR"/>
        </w:rPr>
        <w:t xml:space="preserve"> information</w:t>
      </w:r>
    </w:p>
    <w:p w:rsidR="00727CDB" w:rsidRPr="00727CDB" w:rsidRDefault="00727CDB" w:rsidP="00727CDB">
      <w:pPr>
        <w:spacing w:after="200" w:line="276" w:lineRule="auto"/>
        <w:ind w:firstLine="360"/>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t xml:space="preserve">Additional technical information may be obtained every day during working hours at the council </w:t>
      </w:r>
      <w:r>
        <w:rPr>
          <w:rFonts w:ascii="Times New Roman" w:eastAsia="Times New Roman" w:hAnsi="Times New Roman" w:cs="Times New Roman"/>
          <w:sz w:val="24"/>
          <w:szCs w:val="24"/>
          <w:lang w:val="en-US" w:eastAsia="fr-FR"/>
        </w:rPr>
        <w:t>KAR-HAY</w:t>
      </w:r>
      <w:r w:rsidRPr="00727CDB">
        <w:rPr>
          <w:rFonts w:ascii="Times New Roman" w:eastAsia="Times New Roman" w:hAnsi="Times New Roman" w:cs="Times New Roman"/>
          <w:sz w:val="24"/>
          <w:szCs w:val="24"/>
          <w:lang w:val="en-US" w:eastAsia="fr-FR"/>
        </w:rPr>
        <w:t xml:space="preserve"> by the number </w:t>
      </w:r>
      <w:r w:rsidR="005C07E8">
        <w:rPr>
          <w:rFonts w:ascii="Times New Roman" w:eastAsia="Times New Roman" w:hAnsi="Times New Roman" w:cs="Times New Roman"/>
          <w:sz w:val="24"/>
          <w:szCs w:val="24"/>
          <w:lang w:val="en-US" w:eastAsia="fr-FR"/>
        </w:rPr>
        <w:t>697188566</w:t>
      </w:r>
      <w:r w:rsidRPr="00727CDB">
        <w:rPr>
          <w:rFonts w:ascii="Times New Roman" w:eastAsia="Times New Roman" w:hAnsi="Times New Roman" w:cs="Times New Roman"/>
          <w:sz w:val="24"/>
          <w:szCs w:val="24"/>
          <w:lang w:val="en-US" w:eastAsia="fr-FR"/>
        </w:rPr>
        <w:t>.</w:t>
      </w:r>
    </w:p>
    <w:p w:rsidR="00727CDB" w:rsidRPr="00727CDB" w:rsidRDefault="00727CDB" w:rsidP="00727CDB">
      <w:pPr>
        <w:spacing w:after="200" w:line="276" w:lineRule="auto"/>
        <w:jc w:val="center"/>
        <w:rPr>
          <w:rFonts w:ascii="Times New Roman" w:eastAsia="Times New Roman" w:hAnsi="Times New Roman" w:cs="Times New Roman"/>
          <w:b/>
          <w:sz w:val="24"/>
          <w:szCs w:val="24"/>
          <w:lang w:val="en-US" w:eastAsia="fr-FR"/>
        </w:rPr>
      </w:pPr>
      <w:r w:rsidRPr="00727CDB">
        <w:rPr>
          <w:rFonts w:ascii="Times New Roman" w:eastAsia="Times New Roman" w:hAnsi="Times New Roman" w:cs="Times New Roman"/>
          <w:b/>
          <w:sz w:val="24"/>
          <w:szCs w:val="24"/>
          <w:lang w:val="en-US" w:eastAsia="fr-FR"/>
        </w:rPr>
        <w:t xml:space="preserve">                                                                                           </w:t>
      </w:r>
      <w:r w:rsidR="003D07E6">
        <w:rPr>
          <w:rFonts w:ascii="Times New Roman" w:eastAsia="Times New Roman" w:hAnsi="Times New Roman" w:cs="Times New Roman"/>
          <w:b/>
          <w:sz w:val="24"/>
          <w:szCs w:val="24"/>
          <w:lang w:val="en-US" w:eastAsia="fr-FR"/>
        </w:rPr>
        <w:t xml:space="preserve">                   </w:t>
      </w:r>
      <w:r>
        <w:rPr>
          <w:rFonts w:ascii="Times New Roman" w:eastAsia="Times New Roman" w:hAnsi="Times New Roman" w:cs="Times New Roman"/>
          <w:b/>
          <w:sz w:val="24"/>
          <w:szCs w:val="24"/>
          <w:lang w:val="en-US" w:eastAsia="fr-FR"/>
        </w:rPr>
        <w:t>KAR-HAY</w:t>
      </w:r>
      <w:r w:rsidRPr="00727CDB">
        <w:rPr>
          <w:rFonts w:ascii="Times New Roman" w:eastAsia="Times New Roman" w:hAnsi="Times New Roman" w:cs="Times New Roman"/>
          <w:b/>
          <w:sz w:val="24"/>
          <w:szCs w:val="24"/>
          <w:lang w:val="en-US" w:eastAsia="fr-FR"/>
        </w:rPr>
        <w:t xml:space="preserve">, the </w:t>
      </w:r>
      <w:r w:rsidR="003D07E6">
        <w:rPr>
          <w:rFonts w:ascii="Times New Roman" w:eastAsia="Times New Roman" w:hAnsi="Times New Roman" w:cs="Times New Roman"/>
          <w:b/>
          <w:sz w:val="24"/>
          <w:szCs w:val="24"/>
          <w:lang w:val="en-US" w:eastAsia="fr-FR"/>
        </w:rPr>
        <w:t>___________</w:t>
      </w:r>
    </w:p>
    <w:p w:rsidR="00727CDB" w:rsidRPr="00727CDB" w:rsidRDefault="00727CDB" w:rsidP="00727CDB">
      <w:pPr>
        <w:spacing w:after="0" w:line="240" w:lineRule="auto"/>
        <w:ind w:left="4956"/>
        <w:jc w:val="both"/>
        <w:rPr>
          <w:rFonts w:ascii="Times New Roman" w:eastAsia="Times New Roman" w:hAnsi="Times New Roman" w:cs="Times New Roman"/>
          <w:b/>
          <w:bCs/>
          <w:sz w:val="24"/>
          <w:szCs w:val="24"/>
          <w:lang w:val="en-US" w:eastAsia="fr-FR"/>
        </w:rPr>
      </w:pPr>
      <w:r w:rsidRPr="00727CDB">
        <w:rPr>
          <w:rFonts w:ascii="Times New Roman" w:eastAsia="Times New Roman" w:hAnsi="Times New Roman" w:cs="Times New Roman"/>
          <w:b/>
          <w:bCs/>
          <w:sz w:val="24"/>
          <w:szCs w:val="24"/>
          <w:lang w:val="en-US" w:eastAsia="fr-FR"/>
        </w:rPr>
        <w:t xml:space="preserve">     </w:t>
      </w:r>
      <w:r w:rsidR="005A2EDB">
        <w:rPr>
          <w:rFonts w:ascii="Times New Roman" w:eastAsia="Times New Roman" w:hAnsi="Times New Roman" w:cs="Times New Roman"/>
          <w:b/>
          <w:bCs/>
          <w:sz w:val="24"/>
          <w:szCs w:val="24"/>
          <w:lang w:val="en-US" w:eastAsia="fr-FR"/>
        </w:rPr>
        <w:t xml:space="preserve">              </w:t>
      </w:r>
      <w:r w:rsidRPr="00727CDB">
        <w:rPr>
          <w:rFonts w:ascii="Times New Roman" w:eastAsia="Times New Roman" w:hAnsi="Times New Roman" w:cs="Times New Roman"/>
          <w:b/>
          <w:bCs/>
          <w:sz w:val="24"/>
          <w:szCs w:val="24"/>
          <w:lang w:val="en-US" w:eastAsia="fr-FR"/>
        </w:rPr>
        <w:t xml:space="preserve"> The Mayor of </w:t>
      </w:r>
      <w:r>
        <w:rPr>
          <w:rFonts w:ascii="Times New Roman" w:eastAsia="Times New Roman" w:hAnsi="Times New Roman" w:cs="Times New Roman"/>
          <w:b/>
          <w:bCs/>
          <w:sz w:val="24"/>
          <w:szCs w:val="24"/>
          <w:lang w:val="en-US" w:eastAsia="fr-FR"/>
        </w:rPr>
        <w:t>KAR-HAY</w:t>
      </w:r>
    </w:p>
    <w:p w:rsidR="00727CDB" w:rsidRPr="00727CDB" w:rsidRDefault="00727CDB" w:rsidP="005A2EDB">
      <w:pPr>
        <w:spacing w:after="0" w:line="276" w:lineRule="auto"/>
        <w:ind w:left="4248" w:firstLine="708"/>
        <w:jc w:val="center"/>
        <w:rPr>
          <w:rFonts w:ascii="Times New Roman" w:eastAsia="Times New Roman" w:hAnsi="Times New Roman" w:cs="Times New Roman"/>
          <w:b/>
          <w:bCs/>
          <w:sz w:val="24"/>
          <w:szCs w:val="24"/>
          <w:lang w:val="en-US" w:eastAsia="fr-FR"/>
        </w:rPr>
      </w:pPr>
      <w:r w:rsidRPr="00727CDB">
        <w:rPr>
          <w:rFonts w:ascii="Times New Roman" w:eastAsia="Times New Roman" w:hAnsi="Times New Roman" w:cs="Times New Roman"/>
          <w:b/>
          <w:bCs/>
          <w:sz w:val="24"/>
          <w:szCs w:val="24"/>
          <w:lang w:val="en-US" w:eastAsia="fr-FR"/>
        </w:rPr>
        <w:t xml:space="preserve"> (Contracting Authority)</w:t>
      </w:r>
    </w:p>
    <w:p w:rsidR="00727CDB" w:rsidRPr="00727CDB" w:rsidRDefault="00727CDB" w:rsidP="00727CDB">
      <w:pPr>
        <w:widowControl w:val="0"/>
        <w:autoSpaceDE w:val="0"/>
        <w:autoSpaceDN w:val="0"/>
        <w:adjustRightInd w:val="0"/>
        <w:spacing w:after="120" w:line="240" w:lineRule="auto"/>
        <w:ind w:right="-20"/>
        <w:rPr>
          <w:rFonts w:ascii="Times New Roman" w:eastAsia="Times New Roman" w:hAnsi="Times New Roman" w:cs="Times New Roman"/>
          <w:b/>
          <w:color w:val="000000"/>
          <w:sz w:val="24"/>
          <w:szCs w:val="24"/>
          <w:lang w:val="en-US" w:eastAsia="fr-FR"/>
        </w:rPr>
      </w:pPr>
      <w:r w:rsidRPr="00727CDB">
        <w:rPr>
          <w:rFonts w:ascii="Times New Roman" w:eastAsia="Times New Roman" w:hAnsi="Times New Roman" w:cs="Times New Roman"/>
          <w:b/>
          <w:i/>
          <w:iCs/>
          <w:color w:val="000000"/>
          <w:sz w:val="24"/>
          <w:szCs w:val="24"/>
          <w:u w:val="single"/>
          <w:lang w:val="en-US" w:eastAsia="fr-FR"/>
        </w:rPr>
        <w:t>COPIES TO</w:t>
      </w:r>
      <w:r w:rsidRPr="00727CDB">
        <w:rPr>
          <w:rFonts w:ascii="Times New Roman" w:eastAsia="Times New Roman" w:hAnsi="Times New Roman" w:cs="Times New Roman"/>
          <w:b/>
          <w:i/>
          <w:iCs/>
          <w:color w:val="000000"/>
          <w:sz w:val="24"/>
          <w:szCs w:val="24"/>
          <w:lang w:val="en-US" w:eastAsia="fr-FR"/>
        </w:rPr>
        <w:t>:</w:t>
      </w:r>
    </w:p>
    <w:p w:rsidR="00727CDB" w:rsidRPr="0047391A" w:rsidRDefault="00727CDB" w:rsidP="00727CDB">
      <w:pPr>
        <w:widowControl w:val="0"/>
        <w:autoSpaceDE w:val="0"/>
        <w:autoSpaceDN w:val="0"/>
        <w:adjustRightInd w:val="0"/>
        <w:spacing w:after="0" w:line="240" w:lineRule="auto"/>
        <w:ind w:right="-20"/>
        <w:rPr>
          <w:rFonts w:ascii="Times New Roman" w:eastAsia="Times New Roman" w:hAnsi="Times New Roman" w:cs="Times New Roman"/>
          <w:color w:val="000000"/>
          <w:sz w:val="24"/>
          <w:szCs w:val="24"/>
          <w:lang w:val="en-US" w:eastAsia="fr-FR"/>
        </w:rPr>
      </w:pPr>
      <w:r w:rsidRPr="0047391A">
        <w:rPr>
          <w:rFonts w:ascii="Times New Roman" w:eastAsia="Times New Roman" w:hAnsi="Times New Roman" w:cs="Times New Roman"/>
          <w:color w:val="000000"/>
          <w:spacing w:val="6"/>
          <w:sz w:val="24"/>
          <w:szCs w:val="24"/>
          <w:lang w:val="en-US" w:eastAsia="fr-FR"/>
        </w:rPr>
        <w:t xml:space="preserve">- PREFET </w:t>
      </w:r>
      <w:r w:rsidRPr="0047391A">
        <w:rPr>
          <w:rFonts w:ascii="Times New Roman" w:eastAsia="Times New Roman" w:hAnsi="Times New Roman" w:cs="Times New Roman"/>
          <w:sz w:val="24"/>
          <w:szCs w:val="24"/>
          <w:lang w:val="en-US" w:eastAsia="fr-FR"/>
        </w:rPr>
        <w:t>Mayo-</w:t>
      </w:r>
      <w:proofErr w:type="spellStart"/>
      <w:r w:rsidRPr="0047391A">
        <w:rPr>
          <w:rFonts w:ascii="Times New Roman" w:eastAsia="Times New Roman" w:hAnsi="Times New Roman" w:cs="Times New Roman"/>
          <w:sz w:val="24"/>
          <w:szCs w:val="24"/>
          <w:lang w:val="en-US" w:eastAsia="fr-FR"/>
        </w:rPr>
        <w:t>Danay</w:t>
      </w:r>
      <w:proofErr w:type="spellEnd"/>
      <w:r w:rsidRPr="0047391A">
        <w:rPr>
          <w:rFonts w:ascii="Times New Roman" w:eastAsia="Times New Roman" w:hAnsi="Times New Roman" w:cs="Times New Roman"/>
          <w:color w:val="000000"/>
          <w:spacing w:val="6"/>
          <w:sz w:val="24"/>
          <w:szCs w:val="24"/>
          <w:lang w:val="en-US" w:eastAsia="fr-FR"/>
        </w:rPr>
        <w:t xml:space="preserve"> </w:t>
      </w:r>
      <w:r w:rsidRPr="0047391A">
        <w:rPr>
          <w:rFonts w:ascii="Times New Roman" w:eastAsia="Times New Roman" w:hAnsi="Times New Roman" w:cs="Times New Roman"/>
          <w:color w:val="000000"/>
          <w:sz w:val="24"/>
          <w:szCs w:val="24"/>
          <w:lang w:val="en-US" w:eastAsia="fr-FR"/>
        </w:rPr>
        <w:t>(pour information)</w:t>
      </w:r>
    </w:p>
    <w:p w:rsidR="00727CDB" w:rsidRPr="00727CDB" w:rsidRDefault="00727CDB" w:rsidP="00727CDB">
      <w:pPr>
        <w:widowControl w:val="0"/>
        <w:autoSpaceDE w:val="0"/>
        <w:autoSpaceDN w:val="0"/>
        <w:adjustRightInd w:val="0"/>
        <w:spacing w:after="0" w:line="240" w:lineRule="auto"/>
        <w:ind w:right="-20"/>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DDMAPMD</w:t>
      </w:r>
      <w:r w:rsidRPr="00727CDB">
        <w:rPr>
          <w:rFonts w:ascii="Times New Roman" w:eastAsia="Arial Unicode MS" w:hAnsi="Times New Roman" w:cs="Times New Roman"/>
          <w:b/>
          <w:bCs/>
          <w:color w:val="000000"/>
          <w:sz w:val="24"/>
          <w:szCs w:val="24"/>
          <w:lang w:eastAsia="fr-FR"/>
        </w:rPr>
        <w:t xml:space="preserve"> (</w:t>
      </w:r>
      <w:r w:rsidRPr="00727CDB">
        <w:rPr>
          <w:rFonts w:ascii="Times New Roman" w:eastAsia="Times New Roman" w:hAnsi="Times New Roman" w:cs="Times New Roman"/>
          <w:color w:val="000000"/>
          <w:sz w:val="24"/>
          <w:szCs w:val="24"/>
          <w:lang w:eastAsia="fr-FR"/>
        </w:rPr>
        <w:t>pour archivage)</w:t>
      </w:r>
    </w:p>
    <w:p w:rsidR="00727CDB" w:rsidRPr="00727CDB" w:rsidRDefault="00727CDB" w:rsidP="00727CDB">
      <w:pPr>
        <w:widowControl w:val="0"/>
        <w:autoSpaceDE w:val="0"/>
        <w:autoSpaceDN w:val="0"/>
        <w:adjustRightInd w:val="0"/>
        <w:spacing w:after="0" w:line="240" w:lineRule="auto"/>
        <w:ind w:left="227" w:right="-34" w:hanging="227"/>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DDMINDDEVEL/MD (pour information)</w:t>
      </w:r>
    </w:p>
    <w:p w:rsidR="00727CDB" w:rsidRPr="00727CDB" w:rsidRDefault="00727CDB" w:rsidP="00727CDB">
      <w:pPr>
        <w:spacing w:after="0" w:line="240" w:lineRule="auto"/>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PRESIDENT/ CIPM/C-TLI (pour action)</w:t>
      </w:r>
    </w:p>
    <w:p w:rsidR="00727CDB" w:rsidRPr="00727CDB" w:rsidRDefault="00727CDB" w:rsidP="00727CDB">
      <w:pPr>
        <w:widowControl w:val="0"/>
        <w:autoSpaceDE w:val="0"/>
        <w:autoSpaceDN w:val="0"/>
        <w:adjustRightInd w:val="0"/>
        <w:spacing w:after="0" w:line="240" w:lineRule="auto"/>
        <w:ind w:right="-20"/>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ARMP (pour publication au JDM)</w:t>
      </w:r>
    </w:p>
    <w:p w:rsidR="00727CDB" w:rsidRPr="00727CDB" w:rsidRDefault="00727CDB" w:rsidP="00727CDB">
      <w:pPr>
        <w:widowControl w:val="0"/>
        <w:autoSpaceDE w:val="0"/>
        <w:autoSpaceDN w:val="0"/>
        <w:adjustRightInd w:val="0"/>
        <w:spacing w:after="0" w:line="240" w:lineRule="auto"/>
        <w:ind w:right="-20"/>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AFFICHAGE</w:t>
      </w:r>
      <w:r w:rsidRPr="00727CDB">
        <w:rPr>
          <w:rFonts w:ascii="Times New Roman" w:eastAsia="Times New Roman" w:hAnsi="Times New Roman" w:cs="Times New Roman"/>
          <w:color w:val="000000"/>
          <w:spacing w:val="6"/>
          <w:sz w:val="24"/>
          <w:szCs w:val="24"/>
          <w:lang w:eastAsia="fr-FR"/>
        </w:rPr>
        <w:t xml:space="preserve"> /ARCHIVES </w:t>
      </w:r>
      <w:r w:rsidRPr="00727CDB">
        <w:rPr>
          <w:rFonts w:ascii="Times New Roman" w:eastAsia="Arial Unicode MS" w:hAnsi="Times New Roman" w:cs="Times New Roman"/>
          <w:b/>
          <w:bCs/>
          <w:color w:val="000000"/>
          <w:sz w:val="24"/>
          <w:szCs w:val="24"/>
          <w:lang w:eastAsia="fr-FR"/>
        </w:rPr>
        <w:t>(</w:t>
      </w:r>
      <w:r w:rsidRPr="00727CDB">
        <w:rPr>
          <w:rFonts w:ascii="Times New Roman" w:eastAsia="Times New Roman" w:hAnsi="Times New Roman" w:cs="Times New Roman"/>
          <w:color w:val="000000"/>
          <w:sz w:val="24"/>
          <w:szCs w:val="24"/>
          <w:lang w:eastAsia="fr-FR"/>
        </w:rPr>
        <w:t>pour information et mémoire)</w:t>
      </w:r>
    </w:p>
    <w:p w:rsidR="00727CDB" w:rsidRPr="00727CDB" w:rsidRDefault="00727CDB" w:rsidP="00727CDB">
      <w:pPr>
        <w:spacing w:before="120" w:after="120" w:line="240" w:lineRule="auto"/>
        <w:jc w:val="both"/>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Default="00727CDB" w:rsidP="00727CDB">
      <w:pPr>
        <w:spacing w:after="0" w:line="240" w:lineRule="auto"/>
        <w:rPr>
          <w:rFonts w:ascii="Times New Roman" w:eastAsia="Times New Roman" w:hAnsi="Times New Roman" w:cs="Times New Roman"/>
          <w:sz w:val="24"/>
          <w:szCs w:val="24"/>
          <w:lang w:eastAsia="fr-FR"/>
        </w:rPr>
      </w:pPr>
    </w:p>
    <w:p w:rsidR="00A87CEB" w:rsidRDefault="00A87CEB" w:rsidP="00727CDB">
      <w:pPr>
        <w:spacing w:after="0" w:line="240" w:lineRule="auto"/>
        <w:rPr>
          <w:rFonts w:ascii="Times New Roman" w:eastAsia="Times New Roman" w:hAnsi="Times New Roman" w:cs="Times New Roman"/>
          <w:sz w:val="24"/>
          <w:szCs w:val="24"/>
          <w:lang w:eastAsia="fr-FR"/>
        </w:rPr>
      </w:pPr>
    </w:p>
    <w:p w:rsidR="00A87CEB" w:rsidRDefault="00A87CEB" w:rsidP="00727CDB">
      <w:pPr>
        <w:spacing w:after="0" w:line="240" w:lineRule="auto"/>
        <w:rPr>
          <w:rFonts w:ascii="Times New Roman" w:eastAsia="Times New Roman" w:hAnsi="Times New Roman" w:cs="Times New Roman"/>
          <w:sz w:val="24"/>
          <w:szCs w:val="24"/>
          <w:lang w:eastAsia="fr-FR"/>
        </w:rPr>
      </w:pPr>
    </w:p>
    <w:p w:rsidR="00A87CEB" w:rsidRDefault="00A87CEB" w:rsidP="00727CDB">
      <w:pPr>
        <w:spacing w:after="0" w:line="240" w:lineRule="auto"/>
        <w:rPr>
          <w:rFonts w:ascii="Times New Roman" w:eastAsia="Times New Roman" w:hAnsi="Times New Roman" w:cs="Times New Roman"/>
          <w:sz w:val="24"/>
          <w:szCs w:val="24"/>
          <w:lang w:eastAsia="fr-FR"/>
        </w:rPr>
      </w:pPr>
    </w:p>
    <w:p w:rsidR="00A87CEB" w:rsidRDefault="00A87CEB" w:rsidP="00727CDB">
      <w:pPr>
        <w:spacing w:after="0" w:line="240" w:lineRule="auto"/>
        <w:rPr>
          <w:rFonts w:ascii="Times New Roman" w:eastAsia="Times New Roman" w:hAnsi="Times New Roman" w:cs="Times New Roman"/>
          <w:sz w:val="24"/>
          <w:szCs w:val="24"/>
          <w:lang w:eastAsia="fr-FR"/>
        </w:rPr>
      </w:pPr>
    </w:p>
    <w:p w:rsidR="00A87CEB" w:rsidRDefault="00A87CEB" w:rsidP="00727CDB">
      <w:pPr>
        <w:spacing w:after="0" w:line="240" w:lineRule="auto"/>
        <w:rPr>
          <w:rFonts w:ascii="Times New Roman" w:eastAsia="Times New Roman" w:hAnsi="Times New Roman" w:cs="Times New Roman"/>
          <w:sz w:val="24"/>
          <w:szCs w:val="24"/>
          <w:lang w:eastAsia="fr-FR"/>
        </w:rPr>
      </w:pPr>
    </w:p>
    <w:p w:rsidR="00A87CEB" w:rsidRDefault="00A87CEB" w:rsidP="00727CDB">
      <w:pPr>
        <w:spacing w:after="0" w:line="240" w:lineRule="auto"/>
        <w:rPr>
          <w:rFonts w:ascii="Times New Roman" w:eastAsia="Times New Roman" w:hAnsi="Times New Roman" w:cs="Times New Roman"/>
          <w:sz w:val="24"/>
          <w:szCs w:val="24"/>
          <w:lang w:eastAsia="fr-FR"/>
        </w:rPr>
      </w:pPr>
    </w:p>
    <w:p w:rsidR="00A87CEB" w:rsidRDefault="00A87CEB" w:rsidP="00727CDB">
      <w:pPr>
        <w:spacing w:after="0" w:line="240" w:lineRule="auto"/>
        <w:rPr>
          <w:rFonts w:ascii="Times New Roman" w:eastAsia="Times New Roman" w:hAnsi="Times New Roman" w:cs="Times New Roman"/>
          <w:sz w:val="24"/>
          <w:szCs w:val="24"/>
          <w:lang w:eastAsia="fr-FR"/>
        </w:rPr>
      </w:pPr>
    </w:p>
    <w:p w:rsidR="00A87CEB" w:rsidRDefault="00A87CEB" w:rsidP="00727CDB">
      <w:pPr>
        <w:spacing w:after="0" w:line="240" w:lineRule="auto"/>
        <w:rPr>
          <w:rFonts w:ascii="Times New Roman" w:eastAsia="Times New Roman" w:hAnsi="Times New Roman" w:cs="Times New Roman"/>
          <w:sz w:val="24"/>
          <w:szCs w:val="24"/>
          <w:lang w:eastAsia="fr-FR"/>
        </w:rPr>
      </w:pPr>
    </w:p>
    <w:p w:rsidR="00A87CEB" w:rsidRDefault="00A87CEB" w:rsidP="00727CDB">
      <w:pPr>
        <w:spacing w:after="0" w:line="240" w:lineRule="auto"/>
        <w:rPr>
          <w:rFonts w:ascii="Times New Roman" w:eastAsia="Times New Roman" w:hAnsi="Times New Roman" w:cs="Times New Roman"/>
          <w:sz w:val="24"/>
          <w:szCs w:val="24"/>
          <w:lang w:eastAsia="fr-FR"/>
        </w:rPr>
      </w:pPr>
    </w:p>
    <w:p w:rsidR="00A87CEB" w:rsidRDefault="00A87CEB" w:rsidP="00727CDB">
      <w:pPr>
        <w:spacing w:after="0" w:line="240" w:lineRule="auto"/>
        <w:rPr>
          <w:rFonts w:ascii="Times New Roman" w:eastAsia="Times New Roman" w:hAnsi="Times New Roman" w:cs="Times New Roman"/>
          <w:sz w:val="24"/>
          <w:szCs w:val="24"/>
          <w:lang w:eastAsia="fr-FR"/>
        </w:rPr>
      </w:pPr>
    </w:p>
    <w:p w:rsidR="00A87CEB" w:rsidRDefault="00A87CEB" w:rsidP="00727CDB">
      <w:pPr>
        <w:spacing w:after="0" w:line="240" w:lineRule="auto"/>
        <w:rPr>
          <w:rFonts w:ascii="Times New Roman" w:eastAsia="Times New Roman" w:hAnsi="Times New Roman" w:cs="Times New Roman"/>
          <w:sz w:val="24"/>
          <w:szCs w:val="24"/>
          <w:lang w:eastAsia="fr-FR"/>
        </w:rPr>
      </w:pPr>
    </w:p>
    <w:p w:rsidR="00A87CEB" w:rsidRDefault="00A87CEB" w:rsidP="00727CDB">
      <w:pPr>
        <w:spacing w:after="0" w:line="240" w:lineRule="auto"/>
        <w:rPr>
          <w:rFonts w:ascii="Times New Roman" w:eastAsia="Times New Roman" w:hAnsi="Times New Roman" w:cs="Times New Roman"/>
          <w:sz w:val="24"/>
          <w:szCs w:val="24"/>
          <w:lang w:eastAsia="fr-FR"/>
        </w:rPr>
      </w:pPr>
    </w:p>
    <w:p w:rsidR="00A87CEB" w:rsidRDefault="00A87CEB" w:rsidP="00727CDB">
      <w:pPr>
        <w:spacing w:after="0" w:line="240" w:lineRule="auto"/>
        <w:rPr>
          <w:rFonts w:ascii="Times New Roman" w:eastAsia="Times New Roman" w:hAnsi="Times New Roman" w:cs="Times New Roman"/>
          <w:sz w:val="24"/>
          <w:szCs w:val="24"/>
          <w:lang w:eastAsia="fr-FR"/>
        </w:rPr>
      </w:pPr>
    </w:p>
    <w:p w:rsidR="00A87CEB" w:rsidRDefault="00A87CEB" w:rsidP="00727CDB">
      <w:pPr>
        <w:spacing w:after="0" w:line="240" w:lineRule="auto"/>
        <w:rPr>
          <w:rFonts w:ascii="Times New Roman" w:eastAsia="Times New Roman" w:hAnsi="Times New Roman" w:cs="Times New Roman"/>
          <w:sz w:val="24"/>
          <w:szCs w:val="24"/>
          <w:lang w:eastAsia="fr-FR"/>
        </w:rPr>
      </w:pPr>
    </w:p>
    <w:p w:rsidR="00A87CEB" w:rsidRDefault="00A87CEB" w:rsidP="00727CDB">
      <w:pPr>
        <w:spacing w:after="0" w:line="240" w:lineRule="auto"/>
        <w:rPr>
          <w:rFonts w:ascii="Times New Roman" w:eastAsia="Times New Roman" w:hAnsi="Times New Roman" w:cs="Times New Roman"/>
          <w:sz w:val="24"/>
          <w:szCs w:val="24"/>
          <w:lang w:eastAsia="fr-FR"/>
        </w:rPr>
      </w:pPr>
    </w:p>
    <w:p w:rsidR="00A87CEB" w:rsidRDefault="00A87CEB" w:rsidP="00727CDB">
      <w:pPr>
        <w:spacing w:after="0" w:line="240" w:lineRule="auto"/>
        <w:rPr>
          <w:rFonts w:ascii="Times New Roman" w:eastAsia="Times New Roman" w:hAnsi="Times New Roman" w:cs="Times New Roman"/>
          <w:sz w:val="24"/>
          <w:szCs w:val="24"/>
          <w:lang w:eastAsia="fr-FR"/>
        </w:rPr>
      </w:pPr>
    </w:p>
    <w:p w:rsidR="00A87CEB" w:rsidRPr="00727CDB" w:rsidRDefault="00A87CE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PIECE N°2</w:t>
      </w:r>
    </w:p>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p>
    <w:p w:rsidR="00727CDB" w:rsidRPr="00727CDB" w:rsidRDefault="00727CDB" w:rsidP="00727CDB">
      <w:pPr>
        <w:autoSpaceDE w:val="0"/>
        <w:autoSpaceDN w:val="0"/>
        <w:adjustRightInd w:val="0"/>
        <w:spacing w:after="0" w:line="240" w:lineRule="auto"/>
        <w:jc w:val="center"/>
        <w:rPr>
          <w:rFonts w:ascii="Times New Roman" w:eastAsia="Times New Roman" w:hAnsi="Times New Roman" w:cs="Times New Roman"/>
          <w:bCs/>
          <w:iCs/>
          <w:color w:val="231F20"/>
          <w:sz w:val="24"/>
          <w:szCs w:val="24"/>
          <w:lang w:eastAsia="fr-FR"/>
        </w:rPr>
      </w:pPr>
      <w:r w:rsidRPr="00727CDB">
        <w:rPr>
          <w:rFonts w:ascii="Times New Roman" w:eastAsia="Times New Roman" w:hAnsi="Times New Roman" w:cs="Times New Roman"/>
          <w:bCs/>
          <w:iCs/>
          <w:color w:val="231F20"/>
          <w:sz w:val="24"/>
          <w:szCs w:val="24"/>
          <w:lang w:eastAsia="fr-FR"/>
        </w:rPr>
        <w:t>REGLEMENT GENERAL DE L’APPEL D’OFFRES</w:t>
      </w:r>
    </w:p>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color w:val="231F20"/>
          <w:sz w:val="24"/>
          <w:szCs w:val="24"/>
          <w:lang w:eastAsia="fr-FR"/>
        </w:rPr>
        <w:t>(RGAO)</w:t>
      </w: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br w:type="page"/>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lastRenderedPageBreak/>
        <w:t>Table des matières</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 Généralités </w:t>
      </w:r>
      <w:r w:rsidRPr="00727CDB">
        <w:rPr>
          <w:rFonts w:ascii="Times New Roman" w:eastAsia="Times New Roman" w:hAnsi="Times New Roman" w:cs="Times New Roman"/>
          <w:color w:val="231F20"/>
          <w:sz w:val="24"/>
          <w:szCs w:val="24"/>
          <w:lang w:eastAsia="fr-FR"/>
        </w:rPr>
        <w:t>. . . . . . . . . . . . . . . . . . . . . . . . . . . . . . . . . . . . . .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1 : Portée de la soumission . . . . . . . . . . . . . . . . . .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2 : Financement . . . . . . . . . . . . . . . . . . . . . . . . .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3 : Fraude et corruption . . . . . . . . . . . . . . . . . . . .. .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4 : Candidats admis à concourir . . . . . . . . . . . . . .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5 : Matériaux, matériels, fournitures, équipements et services autorisés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6 : Qualification du Soumissionnaire . . . . . . . . . . . . . . . . . . . . . . . . . . . . . . . . . . . . . . . . . . . . . . . . . . . . . . . . . . . . . . . . . . . . . . . . . . . .</w:t>
      </w:r>
    </w:p>
    <w:p w:rsidR="00727CDB" w:rsidRPr="00727CDB" w:rsidRDefault="00727CDB" w:rsidP="00727CDB">
      <w:pPr>
        <w:tabs>
          <w:tab w:val="left" w:pos="360"/>
        </w:tabs>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7 : Visite du site des travaux . . . . . . . .. . . . . . . . . . .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B. Dossier d’Appel d’Offres </w:t>
      </w:r>
      <w:r w:rsidRPr="00727CDB">
        <w:rPr>
          <w:rFonts w:ascii="Times New Roman" w:eastAsia="Times New Roman" w:hAnsi="Times New Roman" w:cs="Times New Roman"/>
          <w:color w:val="231F20"/>
          <w:sz w:val="24"/>
          <w:szCs w:val="24"/>
          <w:lang w:eastAsia="fr-FR"/>
        </w:rPr>
        <w:t xml:space="preserve">. . . . . . . . . . . . . . . . . . . . . . . . . .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8 : Contenu du Dossier d’Appel d’Offres . . . .. . . . . .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9 : Eclaircissements apportés au Dossier d’Appel d’Offres et recours.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10 : Modification du Dossier d’Appel d’Offres . . . . .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C. Préparation des offres </w:t>
      </w:r>
      <w:r w:rsidRPr="00727CDB">
        <w:rPr>
          <w:rFonts w:ascii="Times New Roman" w:eastAsia="Times New Roman" w:hAnsi="Times New Roman" w:cs="Times New Roman"/>
          <w:color w:val="231F20"/>
          <w:sz w:val="24"/>
          <w:szCs w:val="24"/>
          <w:lang w:eastAsia="fr-FR"/>
        </w:rPr>
        <w:t xml:space="preserve">. . . . . . . . . . . . . . . . . . . . . . . . . . . .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11 : Frais de soumission . . . . . . . . . . . . . . . . . . . . . . .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12 : Langue de l’offre . . . . . . . . . . . . . . . . . . . . . . . . .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13 : Documents constituants l’offre . . . . . . . . . . . . .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14 : Montant de l’offre . . . . . . . . . . . . . . . . . . . . . . . .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15 : Monnaies de soumission et de règlement . . . .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16 : Validité des offres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17 : Caution. </w:t>
      </w:r>
      <w:proofErr w:type="gramStart"/>
      <w:r w:rsidRPr="00727CDB">
        <w:rPr>
          <w:rFonts w:ascii="Times New Roman" w:eastAsia="Times New Roman" w:hAnsi="Times New Roman" w:cs="Times New Roman"/>
          <w:color w:val="231F20"/>
          <w:sz w:val="24"/>
          <w:szCs w:val="24"/>
          <w:lang w:eastAsia="fr-FR"/>
        </w:rPr>
        <w:t>de</w:t>
      </w:r>
      <w:proofErr w:type="gramEnd"/>
      <w:r w:rsidRPr="00727CDB">
        <w:rPr>
          <w:rFonts w:ascii="Times New Roman" w:eastAsia="Times New Roman" w:hAnsi="Times New Roman" w:cs="Times New Roman"/>
          <w:color w:val="231F20"/>
          <w:sz w:val="24"/>
          <w:szCs w:val="24"/>
          <w:lang w:eastAsia="fr-FR"/>
        </w:rPr>
        <w:t xml:space="preserve"> soumission. . . . . . . . . . . . . . . .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18 : Propositions variantes des soumissionnaires.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19 : Réunion préparatoire à l’établissement des offres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20 : Forme et signature de l’offre . . . . . .  . . . . . . . .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D. Dépôt des offres </w:t>
      </w:r>
      <w:r w:rsidRPr="00727CDB">
        <w:rPr>
          <w:rFonts w:ascii="Times New Roman" w:eastAsia="Times New Roman" w:hAnsi="Times New Roman" w:cs="Times New Roman"/>
          <w:color w:val="231F20"/>
          <w:sz w:val="24"/>
          <w:szCs w:val="24"/>
          <w:lang w:eastAsia="fr-FR"/>
        </w:rPr>
        <w:t xml:space="preserve">. . . . . . . . . . . .. . . . . . . . . . . . . . . . . . . . . .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21 : Cachetage et marquage des offres . . . . . . . . . . . . . . . . . . . . . . . . . . . . . . . . . . . . . . . . . . . . . . . . . . . . . . . . . . . . . . . . . . . . . . . . . . . </w:t>
      </w:r>
    </w:p>
    <w:p w:rsidR="00727CDB" w:rsidRPr="00727CDB" w:rsidRDefault="00727CDB" w:rsidP="00727CDB">
      <w:pPr>
        <w:tabs>
          <w:tab w:val="left" w:pos="360"/>
        </w:tabs>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22 : Date et heure limite de dépôt des offres .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23 : Offres hors délai . . . . . . .  . . . . . . . . . . . . .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lastRenderedPageBreak/>
        <w:t xml:space="preserve">    Article 24 : Modification, substitution et retrait des offres.  . . . . . . . . . . . . . . . . . . . . . . . . . . . . . . . . . . . . . . . . . . . . . . . . . . . . . . . . . . . . . . . . . . . . .</w:t>
      </w:r>
    </w:p>
    <w:p w:rsidR="00727CDB" w:rsidRPr="00727CDB" w:rsidRDefault="00727CDB" w:rsidP="00727CDB">
      <w:pPr>
        <w:tabs>
          <w:tab w:val="left" w:pos="9360"/>
        </w:tabs>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E. Ouverture des plis et évaluation des offres </w:t>
      </w:r>
      <w:r w:rsidRPr="00727CDB">
        <w:rPr>
          <w:rFonts w:ascii="Times New Roman" w:eastAsia="Times New Roman" w:hAnsi="Times New Roman" w:cs="Times New Roman"/>
          <w:color w:val="231F20"/>
          <w:sz w:val="24"/>
          <w:szCs w:val="24"/>
          <w:lang w:eastAsia="fr-FR"/>
        </w:rPr>
        <w:t>. . . . . .  . .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25 : Ouverture des plis et recours . . . . . . . . . . . . . . . . . . . . . . . . . . . . . . . . . . . . . . . . . . . . . . . . . . . .  . . . . . . . . . . . . . . . . . . . . . . . . . . . .</w:t>
      </w:r>
    </w:p>
    <w:p w:rsidR="00727CDB" w:rsidRPr="00727CDB" w:rsidRDefault="00727CDB" w:rsidP="00727CDB">
      <w:pPr>
        <w:tabs>
          <w:tab w:val="left" w:pos="9360"/>
        </w:tabs>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26 : Caractère confidentiel de la procédure . . .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27 : Eclaircissements sur les offres et contacts avec le Maître d’Ouvrage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28 : Détermination de la conformité des offres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29 : Qualification du soumissionnaire . . . . . . . . . . .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30 : Correction des erreurs . . . . . . . . . . . . . . . . . . .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31 : Conversion en une seule monnaie . . . . . . . . . . .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32 : Evaluation des offres au plan financier  . . . . . .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33 : Préférence accordée aux soumissionnaires nationaux . . . . . .  . . . . . . . . . . . . . . . . . . . . . . . . . . . . . . . . . . . . . . . . .  </w:t>
      </w:r>
    </w:p>
    <w:p w:rsidR="00727CDB" w:rsidRPr="00727CDB" w:rsidRDefault="00727CDB" w:rsidP="00727CDB">
      <w:pPr>
        <w:tabs>
          <w:tab w:val="left" w:pos="9360"/>
        </w:tabs>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F. Attribution du Marché </w:t>
      </w:r>
      <w:r w:rsidRPr="00727CDB">
        <w:rPr>
          <w:rFonts w:ascii="Times New Roman" w:eastAsia="Times New Roman" w:hAnsi="Times New Roman" w:cs="Times New Roman"/>
          <w:color w:val="231F20"/>
          <w:sz w:val="24"/>
          <w:szCs w:val="24"/>
          <w:lang w:eastAsia="fr-FR"/>
        </w:rPr>
        <w:t xml:space="preserve">. . . . . . . . . . . . . . . . . . . . . . . . . . . . . . . . . . . . . . . . . . . . . . . . . . . . . . . . . . . . . . . . . . . . . . . . . . . . . . . . . . . . . . . . . . . . . . . . </w:t>
      </w:r>
    </w:p>
    <w:p w:rsidR="00727CDB" w:rsidRPr="00727CDB" w:rsidRDefault="00727CDB" w:rsidP="00727CDB">
      <w:pPr>
        <w:tabs>
          <w:tab w:val="left" w:pos="9360"/>
        </w:tabs>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34 : Attribution du marché . . . . . . . . . . . . . . . . . . . .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35 : Droit du Maître d’Ouvrage de déclarer un Appel d’Offres infructueux</w:t>
      </w:r>
    </w:p>
    <w:p w:rsidR="00727CDB" w:rsidRPr="00727CDB" w:rsidRDefault="00727CDB" w:rsidP="00727CDB">
      <w:pPr>
        <w:tabs>
          <w:tab w:val="left" w:pos="9360"/>
        </w:tabs>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w:t>
      </w:r>
      <w:proofErr w:type="gramStart"/>
      <w:r w:rsidRPr="00727CDB">
        <w:rPr>
          <w:rFonts w:ascii="Times New Roman" w:eastAsia="Times New Roman" w:hAnsi="Times New Roman" w:cs="Times New Roman"/>
          <w:color w:val="231F20"/>
          <w:sz w:val="24"/>
          <w:szCs w:val="24"/>
          <w:lang w:eastAsia="fr-FR"/>
        </w:rPr>
        <w:t>ou</w:t>
      </w:r>
      <w:proofErr w:type="gramEnd"/>
      <w:r w:rsidRPr="00727CDB">
        <w:rPr>
          <w:rFonts w:ascii="Times New Roman" w:eastAsia="Times New Roman" w:hAnsi="Times New Roman" w:cs="Times New Roman"/>
          <w:color w:val="231F20"/>
          <w:sz w:val="24"/>
          <w:szCs w:val="24"/>
          <w:lang w:eastAsia="fr-FR"/>
        </w:rPr>
        <w:t xml:space="preserve"> d’annuler une procédure . . . . . . . . . . . . . . . . . . . . . . . . . . . . . . . . . . . . . . . . . . . .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36 : Notification de l’attribution du marché . . . . . . . . . . . . . . . . . . . . . . . . . . . . . . . . . . . . . . . . . . . . . . . . . . . . . . . . . . . . . . . . . . . . . . . . .     Article 37 : Publication des résultats d’attribution du marché et recours . . . . . . . . . . . . . . . . . . . . . . . . . . . . . . . . . . . .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38 : Signature du marché . . . . . . . . . . . . . . . . . . . . . . . . . . . . . . . . . . . . . . . . . . . . . . . . . . . . . . . . . . . . . . . . . . . . . . . . . . . . . . . . . . . . . . . . </w:t>
      </w:r>
    </w:p>
    <w:p w:rsidR="00727CDB" w:rsidRPr="00727CDB" w:rsidRDefault="00727CDB" w:rsidP="00727CDB">
      <w:pPr>
        <w:tabs>
          <w:tab w:val="left" w:pos="9360"/>
        </w:tabs>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39 : Cautionnement définitif . . . . . . . . . . . . . . . . . . . . . . . . . . . . . . . . .  . . . . . . . . . . . . . . . . . . . . . . . . . . . . . . . . . . . . . . . . . . . . . . . . . . . . </w:t>
      </w:r>
    </w:p>
    <w:p w:rsidR="00727CDB" w:rsidRPr="00727CDB" w:rsidRDefault="00727CDB" w:rsidP="00727CDB">
      <w:pPr>
        <w:autoSpaceDE w:val="0"/>
        <w:autoSpaceDN w:val="0"/>
        <w:adjustRightInd w:val="0"/>
        <w:spacing w:after="0" w:line="240" w:lineRule="auto"/>
        <w:jc w:val="center"/>
        <w:rPr>
          <w:rFonts w:ascii="Times New Roman" w:eastAsia="Times New Roman" w:hAnsi="Times New Roman" w:cs="Times New Roman"/>
          <w:bCs/>
          <w:color w:val="231F20"/>
          <w:sz w:val="24"/>
          <w:szCs w:val="24"/>
          <w:lang w:eastAsia="fr-FR"/>
        </w:rPr>
      </w:pPr>
      <w:r w:rsidRPr="00727CDB">
        <w:rPr>
          <w:rFonts w:ascii="Times New Roman" w:eastAsia="Times New Roman" w:hAnsi="Times New Roman" w:cs="Times New Roman"/>
          <w:b/>
          <w:bCs/>
          <w:color w:val="231F20"/>
          <w:sz w:val="24"/>
          <w:szCs w:val="24"/>
          <w:lang w:eastAsia="fr-FR"/>
        </w:rPr>
        <w:br w:type="page"/>
      </w:r>
      <w:r w:rsidRPr="00727CDB">
        <w:rPr>
          <w:rFonts w:ascii="Times New Roman" w:eastAsia="Times New Roman" w:hAnsi="Times New Roman" w:cs="Times New Roman"/>
          <w:bCs/>
          <w:color w:val="231F20"/>
          <w:sz w:val="24"/>
          <w:szCs w:val="24"/>
          <w:lang w:eastAsia="fr-FR"/>
        </w:rPr>
        <w:lastRenderedPageBreak/>
        <w:t>Règlement Général de l'Appel d'Offres</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bCs/>
          <w:color w:val="231F20"/>
          <w:sz w:val="24"/>
          <w:szCs w:val="24"/>
          <w:lang w:eastAsia="fr-FR"/>
        </w:rPr>
      </w:pPr>
    </w:p>
    <w:p w:rsidR="00727CDB" w:rsidRPr="00727CDB" w:rsidRDefault="00727CDB" w:rsidP="00727CDB">
      <w:pPr>
        <w:autoSpaceDE w:val="0"/>
        <w:autoSpaceDN w:val="0"/>
        <w:adjustRightInd w:val="0"/>
        <w:spacing w:after="0" w:line="240" w:lineRule="auto"/>
        <w:jc w:val="center"/>
        <w:rPr>
          <w:rFonts w:ascii="Times New Roman" w:eastAsia="Times New Roman" w:hAnsi="Times New Roman" w:cs="Times New Roman"/>
          <w:bCs/>
          <w:color w:val="231F20"/>
          <w:sz w:val="24"/>
          <w:szCs w:val="24"/>
          <w:lang w:eastAsia="fr-FR"/>
        </w:rPr>
      </w:pPr>
      <w:r w:rsidRPr="00727CDB">
        <w:rPr>
          <w:rFonts w:ascii="Times New Roman" w:eastAsia="Times New Roman" w:hAnsi="Times New Roman" w:cs="Times New Roman"/>
          <w:bCs/>
          <w:color w:val="231F20"/>
          <w:sz w:val="24"/>
          <w:szCs w:val="24"/>
          <w:lang w:eastAsia="fr-FR"/>
        </w:rPr>
        <w:t>A. Généralités</w:t>
      </w:r>
    </w:p>
    <w:p w:rsidR="00727CDB" w:rsidRPr="00727CDB" w:rsidRDefault="00727CDB" w:rsidP="00727CDB">
      <w:pPr>
        <w:autoSpaceDE w:val="0"/>
        <w:autoSpaceDN w:val="0"/>
        <w:adjustRightInd w:val="0"/>
        <w:spacing w:after="0" w:line="276"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1 : Portée de la soumission</w:t>
      </w:r>
    </w:p>
    <w:p w:rsidR="00727CDB" w:rsidRPr="00727CDB" w:rsidRDefault="00727CDB" w:rsidP="00727CDB">
      <w:pPr>
        <w:autoSpaceDE w:val="0"/>
        <w:autoSpaceDN w:val="0"/>
        <w:adjustRightInd w:val="0"/>
        <w:spacing w:after="0" w:line="276"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1.1 Le Maire de la Commune de </w:t>
      </w:r>
      <w:r>
        <w:rPr>
          <w:rFonts w:ascii="Times New Roman" w:eastAsia="Times New Roman" w:hAnsi="Times New Roman" w:cs="Times New Roman"/>
          <w:b/>
          <w:bCs/>
          <w:color w:val="231F20"/>
          <w:sz w:val="24"/>
          <w:szCs w:val="24"/>
          <w:lang w:eastAsia="fr-FR"/>
        </w:rPr>
        <w:t>KAR-HAY</w:t>
      </w:r>
      <w:r w:rsidRPr="00727CDB">
        <w:rPr>
          <w:rFonts w:ascii="Times New Roman" w:eastAsia="Times New Roman" w:hAnsi="Times New Roman" w:cs="Times New Roman"/>
          <w:b/>
          <w:bCs/>
          <w:color w:val="231F20"/>
          <w:sz w:val="24"/>
          <w:szCs w:val="24"/>
          <w:lang w:eastAsia="fr-FR"/>
        </w:rPr>
        <w:t xml:space="preserve"> est l’Autorité Contractante.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1.2. Le Maître d’Ouvrage, tel qu’il est défini dans le Règlement Particulier de l’Appel d’Offres (RPAO), ci-après dénommé le “Maître d’Ouvrage”, lance un Appel d’Offres pour la réalisation des Travaux décrits dans le Dossier d’Appel d’Offres et brièvement définis dans le RPAO. Le nom, le numéro d’identification et le nombre de lots faisant l’objet de l’appel d’offres figurent dans le RPAO. Il y est fait ci-après référence sous le terme “les Travaux”.</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1.3.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1.4. Dans le présent Dossier d’Appel d’Offres, les termes “Maître d’Ouvrage” et “Maître d’Ouvrage Délégué” sont interchangeables et le terme “jour” désigne un jour calendaire.</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2 : Financement</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La source de financement des travaux objet du présent appel d’offres est précisée dans le RPAO.</w:t>
      </w:r>
    </w:p>
    <w:p w:rsidR="00727CDB" w:rsidRPr="00727CDB" w:rsidRDefault="00727CDB" w:rsidP="00727CDB">
      <w:pPr>
        <w:autoSpaceDE w:val="0"/>
        <w:autoSpaceDN w:val="0"/>
        <w:adjustRightInd w:val="0"/>
        <w:spacing w:after="0" w:line="276"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3 : Fraude et corruption</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3.1. L’Autorité contractante exige des soumissionnaires et des entrepreneurs, qu’ils respectent les règles d’éthique professionnelle les plus strictes durant la passation et l’exécution de ces marchés. En vertu de ce principe, l’Autorité Contractante :</w:t>
      </w:r>
    </w:p>
    <w:p w:rsidR="00727CDB" w:rsidRPr="00727CDB" w:rsidRDefault="00727CDB" w:rsidP="00727CDB">
      <w:pPr>
        <w:autoSpaceDE w:val="0"/>
        <w:autoSpaceDN w:val="0"/>
        <w:adjustRightInd w:val="0"/>
        <w:spacing w:after="0" w:line="36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a. Définit, aux fins de cette clause, les expressions ci-dessous de la façon suivante :</w:t>
      </w:r>
    </w:p>
    <w:p w:rsidR="00727CDB" w:rsidRPr="00727CDB" w:rsidRDefault="00727CDB" w:rsidP="00727CDB">
      <w:pPr>
        <w:autoSpaceDE w:val="0"/>
        <w:autoSpaceDN w:val="0"/>
        <w:adjustRightInd w:val="0"/>
        <w:spacing w:after="0" w:line="276"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i</w:t>
      </w:r>
      <w:r w:rsidRPr="00727CDB">
        <w:rPr>
          <w:rFonts w:ascii="Times New Roman" w:eastAsia="Times New Roman" w:hAnsi="Times New Roman" w:cs="Times New Roman"/>
          <w:color w:val="231F20"/>
          <w:sz w:val="24"/>
          <w:szCs w:val="24"/>
          <w:lang w:eastAsia="fr-FR"/>
        </w:rPr>
        <w:t>. Est coupable de “corruption” quiconque offre, donne, sollicite ou accepte un quelconque avantage en vue d’influencer l’action d’un agent public au cours de l’attribution ou de l’exécution d’un marché,</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ii.</w:t>
      </w:r>
      <w:r w:rsidRPr="00727CDB">
        <w:rPr>
          <w:rFonts w:ascii="Times New Roman" w:eastAsia="Times New Roman" w:hAnsi="Times New Roman" w:cs="Times New Roman"/>
          <w:color w:val="231F20"/>
          <w:sz w:val="24"/>
          <w:szCs w:val="24"/>
          <w:lang w:eastAsia="fr-FR"/>
        </w:rPr>
        <w:t xml:space="preserve"> Se livre à des “manœuvres frauduleuses” quiconque déforme ou dénature des faits afin d’influencer l’attribution ou l’exécution d’un marché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iii</w:t>
      </w:r>
      <w:r w:rsidRPr="00727CDB">
        <w:rPr>
          <w:rFonts w:ascii="Times New Roman" w:eastAsia="Times New Roman" w:hAnsi="Times New Roman" w:cs="Times New Roman"/>
          <w:color w:val="231F20"/>
          <w:sz w:val="24"/>
          <w:szCs w:val="24"/>
          <w:lang w:eastAsia="fr-FR"/>
        </w:rPr>
        <w:t>.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iv.</w:t>
      </w:r>
      <w:r w:rsidRPr="00727CDB">
        <w:rPr>
          <w:rFonts w:ascii="Times New Roman" w:eastAsia="Times New Roman" w:hAnsi="Times New Roman" w:cs="Times New Roman"/>
          <w:color w:val="231F20"/>
          <w:sz w:val="24"/>
          <w:szCs w:val="24"/>
          <w:lang w:eastAsia="fr-FR"/>
        </w:rPr>
        <w:t xml:space="preserve"> “Pratiques coercitives” désignent toute forme d’atteinte aux personnes ou à leurs biens ou de menaces à leur encontre afin d’influencer leur action au cours de l’attribution ou de l’exécution d’un marché.</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727CDB" w:rsidRPr="00A87CEB" w:rsidRDefault="00727CDB" w:rsidP="00A87CE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3.2.</w:t>
      </w:r>
      <w:r w:rsidRPr="00727CDB">
        <w:rPr>
          <w:rFonts w:ascii="Times New Roman" w:eastAsia="Times New Roman" w:hAnsi="Times New Roman" w:cs="Times New Roman"/>
          <w:color w:val="231F20"/>
          <w:sz w:val="24"/>
          <w:szCs w:val="24"/>
          <w:lang w:eastAsia="fr-FR"/>
        </w:rPr>
        <w:t xml:space="preserve"> Le Ministre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727CDB" w:rsidRPr="00A87CEB" w:rsidRDefault="00727CDB" w:rsidP="00A87CEB">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4 : Candidats admis à concourir</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4.1</w:t>
      </w:r>
      <w:r w:rsidRPr="00727CDB">
        <w:rPr>
          <w:rFonts w:ascii="Times New Roman" w:eastAsia="Times New Roman" w:hAnsi="Times New Roman" w:cs="Times New Roman"/>
          <w:color w:val="231F20"/>
          <w:sz w:val="24"/>
          <w:szCs w:val="24"/>
          <w:lang w:eastAsia="fr-FR"/>
        </w:rPr>
        <w:t>. Si l’appel d’offres est restreint, la consultation s’adresse à tous les candidats retenus à l’issue de la procédure de pré qualification.</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4.2</w:t>
      </w:r>
      <w:r w:rsidRPr="00727CDB">
        <w:rPr>
          <w:rFonts w:ascii="Times New Roman" w:eastAsia="Times New Roman" w:hAnsi="Times New Roman" w:cs="Times New Roman"/>
          <w:color w:val="231F20"/>
          <w:sz w:val="24"/>
          <w:szCs w:val="24"/>
          <w:lang w:eastAsia="fr-FR"/>
        </w:rPr>
        <w:t>. En règle générale, l’appel d’offres s’adresse à tous les entrepreneurs, sous réserve des dispositions ci-après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a. Un soumissionnaire (y compris tous les membres d’un groupement d’entreprises et tous les sous-traitants du soumissionnaire) doit être d’un pays éligible, conformément à la convention de financement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b. Un soumissionnaire (y compris tous les membres d’un groupement d’entreprises et tous les sous-traitants du soumissionnaire) ne doit pas se trouver en situation de conflit d’intérêt. Un soumissionnaire peut être jugé comme étant en situation de conflit d’intérêt s’il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lastRenderedPageBreak/>
        <w:t>i</w:t>
      </w:r>
      <w:r w:rsidRPr="00727CDB">
        <w:rPr>
          <w:rFonts w:ascii="Times New Roman" w:eastAsia="Times New Roman" w:hAnsi="Times New Roman" w:cs="Times New Roman"/>
          <w:color w:val="231F20"/>
          <w:sz w:val="24"/>
          <w:szCs w:val="24"/>
          <w:lang w:eastAsia="fr-FR"/>
        </w:rPr>
        <w:t>.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ii</w:t>
      </w:r>
      <w:r w:rsidRPr="00727CDB">
        <w:rPr>
          <w:rFonts w:ascii="Times New Roman" w:eastAsia="Times New Roman" w:hAnsi="Times New Roman" w:cs="Times New Roman"/>
          <w:color w:val="231F20"/>
          <w:sz w:val="24"/>
          <w:szCs w:val="24"/>
          <w:lang w:eastAsia="fr-FR"/>
        </w:rPr>
        <w:t>. Présente plus d’une offre dans le cadre du présent appel d’offres, à l’exception des offres variantes autorisées selon l’article 18, le cas échéant ; cependant, ceci ne fait pas obstacle à la participation de sous-traitants dans plus d’une offre.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c. Le soumissionnaire ne doit pas être sous le coup d’une décision d’exclusion.</w:t>
      </w:r>
    </w:p>
    <w:p w:rsidR="00727CDB" w:rsidRPr="00727CDB" w:rsidRDefault="00727CDB" w:rsidP="00727CDB">
      <w:pPr>
        <w:autoSpaceDE w:val="0"/>
        <w:autoSpaceDN w:val="0"/>
        <w:adjustRightInd w:val="0"/>
        <w:spacing w:before="120" w:after="0" w:line="240" w:lineRule="auto"/>
        <w:jc w:val="both"/>
        <w:rPr>
          <w:rFonts w:ascii="Times New Roman" w:eastAsia="Times New Roman" w:hAnsi="Times New Roman" w:cs="Times New Roman"/>
          <w:color w:val="231F20"/>
          <w:sz w:val="24"/>
          <w:szCs w:val="24"/>
          <w:lang w:eastAsia="fr-FR"/>
        </w:rPr>
      </w:pPr>
      <w:proofErr w:type="gramStart"/>
      <w:r w:rsidRPr="00727CDB">
        <w:rPr>
          <w:rFonts w:ascii="Times New Roman" w:eastAsia="Times New Roman" w:hAnsi="Times New Roman" w:cs="Times New Roman"/>
          <w:color w:val="231F20"/>
          <w:sz w:val="24"/>
          <w:szCs w:val="24"/>
          <w:lang w:eastAsia="fr-FR"/>
        </w:rPr>
        <w:t>d</w:t>
      </w:r>
      <w:proofErr w:type="gramEnd"/>
      <w:r w:rsidRPr="00727CDB">
        <w:rPr>
          <w:rFonts w:ascii="Times New Roman" w:eastAsia="Times New Roman" w:hAnsi="Times New Roman" w:cs="Times New Roman"/>
          <w:color w:val="231F20"/>
          <w:sz w:val="24"/>
          <w:szCs w:val="24"/>
          <w:lang w:eastAsia="fr-FR"/>
        </w:rPr>
        <w:t>.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727CDB" w:rsidRPr="00727CDB" w:rsidRDefault="00727CDB" w:rsidP="00727CDB">
      <w:pPr>
        <w:autoSpaceDE w:val="0"/>
        <w:autoSpaceDN w:val="0"/>
        <w:adjustRightInd w:val="0"/>
        <w:spacing w:before="120" w:after="0" w:line="276"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Article 5 : Matériaux, matériel, fournitures, équipements et services autorisés</w:t>
      </w:r>
    </w:p>
    <w:p w:rsidR="00727CDB" w:rsidRPr="00727CDB" w:rsidRDefault="00727CDB" w:rsidP="00727CDB">
      <w:pPr>
        <w:autoSpaceDE w:val="0"/>
        <w:autoSpaceDN w:val="0"/>
        <w:adjustRightInd w:val="0"/>
        <w:spacing w:after="0" w:line="240" w:lineRule="auto"/>
        <w:ind w:right="57"/>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5.1. Les matériaux, le matériel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 fournitures, équipements et services.</w:t>
      </w:r>
    </w:p>
    <w:p w:rsidR="00727CDB" w:rsidRPr="00A87CEB" w:rsidRDefault="00727CDB" w:rsidP="00A87CEB">
      <w:pPr>
        <w:autoSpaceDE w:val="0"/>
        <w:autoSpaceDN w:val="0"/>
        <w:adjustRightInd w:val="0"/>
        <w:spacing w:after="0" w:line="240" w:lineRule="auto"/>
        <w:ind w:right="57"/>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5.2. Aux fins de l’article 5.1 ci-dessus, le terme “provenir” désigne le lieu où les biens sont extraits, cultivés, produits ou fabriqués et d’où proviennent les services.</w:t>
      </w:r>
    </w:p>
    <w:p w:rsidR="00727CDB" w:rsidRPr="00727CDB" w:rsidRDefault="00727CDB" w:rsidP="00727CDB">
      <w:pPr>
        <w:autoSpaceDE w:val="0"/>
        <w:autoSpaceDN w:val="0"/>
        <w:adjustRightInd w:val="0"/>
        <w:spacing w:after="0" w:line="276"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6 : Qualification du Soumissionnaire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6.1. Les soumissionnaires doivent, comme partie intégrante de leur offre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a. Soumettre un pouvoir habilitant le signataire de la soumission à engager le Soumissionnaire;</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b. Fournir toutes les informations (compléter ou mettre à jour les informations jointes à leur demande de pré qualification qui ont pu changer, au cas où les candidats ont fait l’objet d’une pré-qualification) demandées aux soumissionnaires, dans le RPAO, afin d’établir leur qualification pour exécuter le marché. Les informations relatives aux points suivants sont exigées le cas échéant :</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i.</w:t>
      </w:r>
      <w:r w:rsidRPr="00727CDB">
        <w:rPr>
          <w:rFonts w:ascii="Times New Roman" w:eastAsia="Times New Roman" w:hAnsi="Times New Roman" w:cs="Times New Roman"/>
          <w:color w:val="231F20"/>
          <w:sz w:val="24"/>
          <w:szCs w:val="24"/>
          <w:lang w:eastAsia="fr-FR"/>
        </w:rPr>
        <w:t xml:space="preserve"> La production des bilans certifiés et chiffres d’affaires récents ;</w:t>
      </w:r>
    </w:p>
    <w:p w:rsidR="00727CDB" w:rsidRPr="00727CDB" w:rsidRDefault="00727CDB" w:rsidP="00727CDB">
      <w:pPr>
        <w:autoSpaceDE w:val="0"/>
        <w:autoSpaceDN w:val="0"/>
        <w:adjustRightInd w:val="0"/>
        <w:spacing w:after="0" w:line="20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ii.</w:t>
      </w:r>
      <w:r w:rsidRPr="00727CDB">
        <w:rPr>
          <w:rFonts w:ascii="Times New Roman" w:eastAsia="Times New Roman" w:hAnsi="Times New Roman" w:cs="Times New Roman"/>
          <w:color w:val="231F20"/>
          <w:sz w:val="24"/>
          <w:szCs w:val="24"/>
          <w:lang w:eastAsia="fr-FR"/>
        </w:rPr>
        <w:t xml:space="preserve"> Accès à une ligne de crédit ou disposition d’autres ressources financières ;</w:t>
      </w:r>
    </w:p>
    <w:p w:rsidR="00727CDB" w:rsidRPr="00727CDB" w:rsidRDefault="00727CDB" w:rsidP="00727CDB">
      <w:pPr>
        <w:autoSpaceDE w:val="0"/>
        <w:autoSpaceDN w:val="0"/>
        <w:adjustRightInd w:val="0"/>
        <w:spacing w:after="0" w:line="20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iii.</w:t>
      </w:r>
      <w:r w:rsidRPr="00727CDB">
        <w:rPr>
          <w:rFonts w:ascii="Times New Roman" w:eastAsia="Times New Roman" w:hAnsi="Times New Roman" w:cs="Times New Roman"/>
          <w:color w:val="231F20"/>
          <w:sz w:val="24"/>
          <w:szCs w:val="24"/>
          <w:lang w:eastAsia="fr-FR"/>
        </w:rPr>
        <w:t xml:space="preserve"> Les commandes acquises et les marchés attribués ;</w:t>
      </w:r>
    </w:p>
    <w:p w:rsidR="00727CDB" w:rsidRPr="00727CDB" w:rsidRDefault="00727CDB" w:rsidP="00727CDB">
      <w:pPr>
        <w:autoSpaceDE w:val="0"/>
        <w:autoSpaceDN w:val="0"/>
        <w:adjustRightInd w:val="0"/>
        <w:spacing w:after="0" w:line="20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iv</w:t>
      </w:r>
      <w:r w:rsidRPr="00727CDB">
        <w:rPr>
          <w:rFonts w:ascii="Times New Roman" w:eastAsia="Times New Roman" w:hAnsi="Times New Roman" w:cs="Times New Roman"/>
          <w:color w:val="231F20"/>
          <w:sz w:val="24"/>
          <w:szCs w:val="24"/>
          <w:lang w:eastAsia="fr-FR"/>
        </w:rPr>
        <w:t>. Les litiges en cours ;</w:t>
      </w:r>
    </w:p>
    <w:p w:rsidR="00727CDB" w:rsidRPr="00727CDB" w:rsidRDefault="00727CDB" w:rsidP="00A87CEB">
      <w:pPr>
        <w:autoSpaceDE w:val="0"/>
        <w:autoSpaceDN w:val="0"/>
        <w:adjustRightInd w:val="0"/>
        <w:spacing w:after="0" w:line="20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v</w:t>
      </w:r>
      <w:r w:rsidRPr="00727CDB">
        <w:rPr>
          <w:rFonts w:ascii="Times New Roman" w:eastAsia="Times New Roman" w:hAnsi="Times New Roman" w:cs="Times New Roman"/>
          <w:color w:val="231F20"/>
          <w:sz w:val="24"/>
          <w:szCs w:val="24"/>
          <w:lang w:eastAsia="fr-FR"/>
        </w:rPr>
        <w:t>. La disponibilité du matériel indispensable.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6.2. Les soumissions présentées par deux ou plusieurs entrepreneurs groupés (cotraitance) doivent satisfaire aux conditions suivantes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a. L’offre devra inclure pour chacune des entreprises, tous les renseignements énumérés à  l’Article 6.1 ci-dessus. Le RPAO devra préciser les informations à fournir par le groupement et celles à fournir par chaque membre du groupement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b. L’offre et le marché doivent être signés de façon à obliger tous les membres du groupement ;</w:t>
      </w:r>
    </w:p>
    <w:p w:rsidR="00727CDB" w:rsidRPr="00727CDB" w:rsidRDefault="00727CDB" w:rsidP="00727CDB">
      <w:pPr>
        <w:autoSpaceDE w:val="0"/>
        <w:autoSpaceDN w:val="0"/>
        <w:adjustRightInd w:val="0"/>
        <w:spacing w:after="0" w:line="30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c. La nature du groupement (conjoint ou solidaire comme cela est requis dans le RPAO) doit être précisée et justifiée par la production d’une copie de l’accord de groupement en bonne et due forme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d. Le membre du groupement désigné comme mandataire, représentera l’ensemble des entreprises vis à vis du Maître d’Ouvrage pour l’exécution du marché ;</w:t>
      </w:r>
    </w:p>
    <w:p w:rsidR="00727CDB" w:rsidRPr="00727CDB" w:rsidRDefault="00727CDB" w:rsidP="00A87CEB">
      <w:pPr>
        <w:autoSpaceDE w:val="0"/>
        <w:autoSpaceDN w:val="0"/>
        <w:adjustRightInd w:val="0"/>
        <w:spacing w:after="0" w:line="276"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e. En cas de groupement solidaire, les cotraitants se répartissent les sommes qui sont réglées par le Maître d’Ouvrage dans un compte unique; en revanche, chaque entreprise est payée par le Maître d’Ouvrage dans son propre compte, lorsqu’il s’agit d’un groupement conjoint.</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6.3. Les soumissionnaires doivent également présenter des propositions suffisamment détaillées pour démontrer qu’elles sont conformes aux spécifications techniques et aux délais d’exécution visés dans le RPAO.</w:t>
      </w:r>
    </w:p>
    <w:p w:rsidR="00727CDB" w:rsidRPr="00A87CEB" w:rsidRDefault="00727CDB" w:rsidP="00A87CE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6.4. Les soumissionnaires demandant à bénéficier d’une marge de préférence, doivent fournir tous les renseignements nécessaires pour prouver qu’ils satisfont aux critères d’éligibilité décrits à l’article 32 du RGAO.</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7 : Visite du site des travaux</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7.1. Il est conseillé au soumissionnaire de visiter et d’inspecter le site des travaux et ses environs et d’obtenir par lui-même, et sous sa propre responsabilité, tous les renseignements qui peuvent être </w:t>
      </w:r>
      <w:r w:rsidRPr="00727CDB">
        <w:rPr>
          <w:rFonts w:ascii="Times New Roman" w:eastAsia="Times New Roman" w:hAnsi="Times New Roman" w:cs="Times New Roman"/>
          <w:color w:val="231F20"/>
          <w:sz w:val="24"/>
          <w:szCs w:val="24"/>
          <w:lang w:eastAsia="fr-FR"/>
        </w:rPr>
        <w:lastRenderedPageBreak/>
        <w:t>nécessaires pour la préparation de l’offre et l’exécution des travaux. Les coûts liés à la visite du site sont à la charge du Soumissionnaire.</w:t>
      </w:r>
    </w:p>
    <w:p w:rsidR="00727CDB" w:rsidRPr="00A87CEB" w:rsidRDefault="00727CDB" w:rsidP="00A87CE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7.3. Le Maître d’Ouvrage peut organiser une visite du site des travaux au moment de la réunion préparatoire à l’établissement des offres mentionnées à l’article 19 du RGAO.</w:t>
      </w:r>
    </w:p>
    <w:p w:rsidR="00727CDB" w:rsidRPr="00A87CEB" w:rsidRDefault="00727CDB" w:rsidP="00A87CEB">
      <w:pPr>
        <w:autoSpaceDE w:val="0"/>
        <w:autoSpaceDN w:val="0"/>
        <w:adjustRightInd w:val="0"/>
        <w:spacing w:after="0" w:line="320" w:lineRule="atLeast"/>
        <w:jc w:val="center"/>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B. Dossier d’Appel d’Offres</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8 : Contenu du Dossier d’Appel d’Offres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8.1.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727CDB" w:rsidRPr="00727CDB" w:rsidRDefault="00727CDB" w:rsidP="00727CDB">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a. La lettre d’invitation à soumissionner (pour les Appels d’Offres Restreints) ;</w:t>
      </w:r>
    </w:p>
    <w:p w:rsidR="00727CDB" w:rsidRPr="00727CDB" w:rsidRDefault="00727CDB" w:rsidP="00727CDB">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b. L’Avis d’Appel d’Offres (AAO) ;</w:t>
      </w:r>
    </w:p>
    <w:p w:rsidR="00727CDB" w:rsidRPr="00727CDB" w:rsidRDefault="00727CDB" w:rsidP="00727CDB">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proofErr w:type="gramStart"/>
      <w:r w:rsidRPr="00727CDB">
        <w:rPr>
          <w:rFonts w:ascii="Times New Roman" w:eastAsia="Times New Roman" w:hAnsi="Times New Roman" w:cs="Times New Roman"/>
          <w:color w:val="231F20"/>
          <w:sz w:val="24"/>
          <w:szCs w:val="24"/>
          <w:lang w:eastAsia="fr-FR"/>
        </w:rPr>
        <w:t>c</w:t>
      </w:r>
      <w:proofErr w:type="gramEnd"/>
      <w:r w:rsidRPr="00727CDB">
        <w:rPr>
          <w:rFonts w:ascii="Times New Roman" w:eastAsia="Times New Roman" w:hAnsi="Times New Roman" w:cs="Times New Roman"/>
          <w:color w:val="231F20"/>
          <w:sz w:val="24"/>
          <w:szCs w:val="24"/>
          <w:lang w:eastAsia="fr-FR"/>
        </w:rPr>
        <w:t>. Règlement Général de l’Appel d’Offres (RGAO) ;</w:t>
      </w:r>
    </w:p>
    <w:p w:rsidR="00727CDB" w:rsidRPr="00727CDB" w:rsidRDefault="00727CDB" w:rsidP="00727CDB">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proofErr w:type="gramStart"/>
      <w:r w:rsidRPr="00727CDB">
        <w:rPr>
          <w:rFonts w:ascii="Times New Roman" w:eastAsia="Times New Roman" w:hAnsi="Times New Roman" w:cs="Times New Roman"/>
          <w:color w:val="231F20"/>
          <w:sz w:val="24"/>
          <w:szCs w:val="24"/>
          <w:lang w:eastAsia="fr-FR"/>
        </w:rPr>
        <w:t>d</w:t>
      </w:r>
      <w:proofErr w:type="gramEnd"/>
      <w:r w:rsidRPr="00727CDB">
        <w:rPr>
          <w:rFonts w:ascii="Times New Roman" w:eastAsia="Times New Roman" w:hAnsi="Times New Roman" w:cs="Times New Roman"/>
          <w:color w:val="231F20"/>
          <w:sz w:val="24"/>
          <w:szCs w:val="24"/>
          <w:lang w:eastAsia="fr-FR"/>
        </w:rPr>
        <w:t>. Règlement Particulier de l’Appel d’Offres (RPAO) ;</w:t>
      </w:r>
    </w:p>
    <w:p w:rsidR="00727CDB" w:rsidRPr="00727CDB" w:rsidRDefault="00727CDB" w:rsidP="00727CDB">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e. Cahier des Clauses Administratives Particulières (CCAP) ;</w:t>
      </w:r>
    </w:p>
    <w:p w:rsidR="00727CDB" w:rsidRPr="00727CDB" w:rsidRDefault="00727CDB" w:rsidP="00727CDB">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f. Cahier des Clauses Techniques Particulières (CCTP) ;</w:t>
      </w:r>
    </w:p>
    <w:p w:rsidR="00727CDB" w:rsidRPr="00727CDB" w:rsidRDefault="00727CDB" w:rsidP="00727CDB">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g. Le cadre du Bordereau des Prix unitaires ;</w:t>
      </w:r>
    </w:p>
    <w:p w:rsidR="00727CDB" w:rsidRPr="00727CDB" w:rsidRDefault="00727CDB" w:rsidP="00727CDB">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h. Le cadre du Détail quantitatif et estimatif ;</w:t>
      </w:r>
    </w:p>
    <w:p w:rsidR="00727CDB" w:rsidRPr="00727CDB" w:rsidRDefault="00727CDB" w:rsidP="00727CDB">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i. Le cadre du Sous Détail des Prix unitaires ;</w:t>
      </w:r>
    </w:p>
    <w:p w:rsidR="00727CDB" w:rsidRPr="00727CDB" w:rsidRDefault="00727CDB" w:rsidP="00727CDB">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j. Le cadre du planning d’exécution ;</w:t>
      </w:r>
    </w:p>
    <w:p w:rsidR="00727CDB" w:rsidRPr="00727CDB" w:rsidRDefault="00727CDB" w:rsidP="00727CDB">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k. Documents graphiques et autres éléments du dossier technique ;</w:t>
      </w:r>
    </w:p>
    <w:p w:rsidR="00727CDB" w:rsidRPr="00727CDB" w:rsidRDefault="00727CDB" w:rsidP="00727CDB">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 Modèles de fiches de présentation du matériel, personnel et références ;</w:t>
      </w:r>
    </w:p>
    <w:p w:rsidR="00727CDB" w:rsidRPr="00727CDB" w:rsidRDefault="00727CDB" w:rsidP="00727CDB">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m. Modèle de lettre de soumission ;</w:t>
      </w:r>
    </w:p>
    <w:p w:rsidR="00727CDB" w:rsidRPr="00727CDB" w:rsidRDefault="00727CDB" w:rsidP="00727CDB">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n. Modèle de caution de soumission ;</w:t>
      </w:r>
    </w:p>
    <w:p w:rsidR="00727CDB" w:rsidRPr="00727CDB" w:rsidRDefault="00727CDB" w:rsidP="00727CDB">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o. Modèle de cautionnement définitif ;</w:t>
      </w:r>
    </w:p>
    <w:p w:rsidR="00727CDB" w:rsidRPr="00727CDB" w:rsidRDefault="00727CDB" w:rsidP="00727CDB">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p. Modèle de caution d’avance de démarrage ;</w:t>
      </w:r>
    </w:p>
    <w:p w:rsidR="00727CDB" w:rsidRPr="00727CDB" w:rsidRDefault="00727CDB" w:rsidP="00727CDB">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8.2. Le Soumissionnaire doit examiner l’ensemble des règlements, formulaires, conditions et spécifications contenus dans le DAO. Il lui appartient de fournir tous les renseignements</w:t>
      </w:r>
    </w:p>
    <w:p w:rsidR="00727CDB" w:rsidRPr="00A87CEB" w:rsidRDefault="00727CDB" w:rsidP="00A87CEB">
      <w:pPr>
        <w:autoSpaceDE w:val="0"/>
        <w:autoSpaceDN w:val="0"/>
        <w:adjustRightInd w:val="0"/>
        <w:spacing w:after="0" w:line="320" w:lineRule="atLeast"/>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Demandés et de préparer une offre conforme à tous égards audit dossier. Toute carence peut entraîner le rejet de son offre.</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9 : Éclaircissements apportés au Dossier d’Appel d’Offres et recours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 </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Une copie de la réponse à l’Autorité Contractante, indiquant la question posée mais ne mentionnant pas son auteur, est adressée à tous les soumissionnaires ayant acheté le Dossier d’Appel d’Offres.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lastRenderedPageBreak/>
        <w:t>9.3. Le recours doit être adressé à l’Autorité Contractante Maître avec copies à l’organisme chargé de la régulation des marchés publics et au Président de la Commission.</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Il doit parvenir à l’Autorité Contractante au plus tard quatorze (14) jours avant la date d’ouverture des offres.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9.4. L’Autorité Contractante dispose de cinq (05) jours pour réagir.</w:t>
      </w:r>
    </w:p>
    <w:p w:rsidR="00727CDB" w:rsidRPr="00A87CEB" w:rsidRDefault="00727CDB" w:rsidP="00A87CE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La copie de la réaction est transmise à l’organisme chargé de la régulation des marchés publics </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10 : Modification du Dossier d’Appel d’Offres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r w:rsidRPr="00727CDB">
        <w:rPr>
          <w:rFonts w:ascii="Times New Roman" w:eastAsia="Times New Roman" w:hAnsi="Times New Roman" w:cs="Times New Roman"/>
          <w:b/>
          <w:bCs/>
          <w:color w:val="FFFFFF"/>
          <w:sz w:val="24"/>
          <w:szCs w:val="24"/>
          <w:lang w:eastAsia="fr-FR"/>
        </w:rPr>
        <w:t>31</w:t>
      </w:r>
      <w:r w:rsidRPr="00727CDB">
        <w:rPr>
          <w:rFonts w:ascii="Times New Roman" w:eastAsia="Times New Roman" w:hAnsi="Times New Roman" w:cs="Times New Roman"/>
          <w:b/>
          <w:bCs/>
          <w:color w:val="231F20"/>
          <w:sz w:val="24"/>
          <w:szCs w:val="24"/>
          <w:lang w:eastAsia="fr-FR"/>
        </w:rPr>
        <w:t xml:space="preserve"> </w:t>
      </w:r>
    </w:p>
    <w:p w:rsidR="00727CDB" w:rsidRPr="00727CDB" w:rsidRDefault="00727CDB" w:rsidP="00A87CEB">
      <w:pPr>
        <w:autoSpaceDE w:val="0"/>
        <w:autoSpaceDN w:val="0"/>
        <w:adjustRightInd w:val="0"/>
        <w:spacing w:after="0" w:line="240" w:lineRule="auto"/>
        <w:jc w:val="center"/>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C. Préparation des offres</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11 : Frais de soumission</w:t>
      </w:r>
    </w:p>
    <w:p w:rsidR="00727CDB" w:rsidRPr="00A87CEB" w:rsidRDefault="00727CDB" w:rsidP="00A87CE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12 : Langue de l’offre</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13 : Documents constituant l’offre</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13.1</w:t>
      </w:r>
      <w:r w:rsidRPr="00727CDB">
        <w:rPr>
          <w:rFonts w:ascii="Times New Roman" w:eastAsia="Times New Roman" w:hAnsi="Times New Roman" w:cs="Times New Roman"/>
          <w:color w:val="231F20"/>
          <w:sz w:val="24"/>
          <w:szCs w:val="24"/>
          <w:lang w:eastAsia="fr-FR"/>
        </w:rPr>
        <w:t>. L’offre présentée par le soumissionnaire comprendra les documents détaillés au RPAO, dûment remplis et regroupés en trois volumes :</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b/>
          <w:color w:val="231F20"/>
          <w:sz w:val="24"/>
          <w:szCs w:val="24"/>
          <w:lang w:eastAsia="fr-FR"/>
        </w:rPr>
      </w:pPr>
      <w:r w:rsidRPr="00727CDB">
        <w:rPr>
          <w:rFonts w:ascii="Times New Roman" w:eastAsia="Times New Roman" w:hAnsi="Times New Roman" w:cs="Times New Roman"/>
          <w:b/>
          <w:color w:val="231F20"/>
          <w:sz w:val="24"/>
          <w:szCs w:val="24"/>
          <w:lang w:eastAsia="fr-FR"/>
        </w:rPr>
        <w:t>a. Volume 1 : Dossier administratif</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Il comprend :</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 xml:space="preserve">  i.</w:t>
      </w:r>
      <w:r w:rsidRPr="00727CDB">
        <w:rPr>
          <w:rFonts w:ascii="Times New Roman" w:eastAsia="Times New Roman" w:hAnsi="Times New Roman" w:cs="Times New Roman"/>
          <w:color w:val="231F20"/>
          <w:sz w:val="24"/>
          <w:szCs w:val="24"/>
          <w:lang w:eastAsia="fr-FR"/>
        </w:rPr>
        <w:t xml:space="preserve"> Tous les documents attestant que le soumissionnaire :</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 A souscrit les déclarations prévues par les lois et règlements en vigueur ;</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 A acquitté les droits, taxes, impôts, cotisations, contributions, redevances ou prélèvements de quelque nature que ce soit ;</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 N’est pas en état de liquidation judiciaire ou en faillite ;</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 N’est pas frappé de l’une des interdictions ou d’échéances prévues par la législation en vigueur.</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ii</w:t>
      </w:r>
      <w:r w:rsidRPr="00727CDB">
        <w:rPr>
          <w:rFonts w:ascii="Times New Roman" w:eastAsia="Times New Roman" w:hAnsi="Times New Roman" w:cs="Times New Roman"/>
          <w:color w:val="231F20"/>
          <w:sz w:val="24"/>
          <w:szCs w:val="24"/>
          <w:lang w:eastAsia="fr-FR"/>
        </w:rPr>
        <w:t>. La caution de soumission établie conformément aux dispositions de l’article 17 du RGAO ;</w:t>
      </w:r>
    </w:p>
    <w:p w:rsidR="00727CDB" w:rsidRPr="00A87CE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iii</w:t>
      </w:r>
      <w:r w:rsidRPr="00727CDB">
        <w:rPr>
          <w:rFonts w:ascii="Times New Roman" w:eastAsia="Times New Roman" w:hAnsi="Times New Roman" w:cs="Times New Roman"/>
          <w:color w:val="231F20"/>
          <w:sz w:val="24"/>
          <w:szCs w:val="24"/>
          <w:lang w:eastAsia="fr-FR"/>
        </w:rPr>
        <w:t>. La confirmation écrite habilitant le signataire de l’offre à engager le Soumissionnaire, conformément aux dispositions de l’article 6.1 du RGAO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727CDB">
        <w:rPr>
          <w:rFonts w:ascii="Times New Roman" w:eastAsia="Times New Roman" w:hAnsi="Times New Roman" w:cs="Times New Roman"/>
          <w:b/>
          <w:color w:val="231F20"/>
          <w:sz w:val="24"/>
          <w:szCs w:val="24"/>
          <w:lang w:eastAsia="fr-FR"/>
        </w:rPr>
        <w:t>b. Volume 2 : Offre technique</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b/>
          <w:color w:val="231F20"/>
          <w:sz w:val="24"/>
          <w:szCs w:val="24"/>
          <w:lang w:eastAsia="fr-FR"/>
        </w:rPr>
      </w:pPr>
      <w:r w:rsidRPr="00727CDB">
        <w:rPr>
          <w:rFonts w:ascii="Times New Roman" w:eastAsia="Times New Roman" w:hAnsi="Times New Roman" w:cs="Times New Roman"/>
          <w:b/>
          <w:color w:val="231F20"/>
          <w:sz w:val="24"/>
          <w:szCs w:val="24"/>
          <w:lang w:eastAsia="fr-FR"/>
        </w:rPr>
        <w:t xml:space="preserve">     B.1. Les renseignements sur les qualifications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Le RPAO précise la liste des documents à fournir par les soumissionnaires pour justifier les critères de qualification mentionnées à l’article 6.1 du RPAO.</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b/>
          <w:color w:val="231F20"/>
          <w:sz w:val="24"/>
          <w:szCs w:val="24"/>
          <w:lang w:eastAsia="fr-FR"/>
        </w:rPr>
      </w:pPr>
      <w:r w:rsidRPr="00727CDB">
        <w:rPr>
          <w:rFonts w:ascii="Times New Roman" w:eastAsia="Times New Roman" w:hAnsi="Times New Roman" w:cs="Times New Roman"/>
          <w:b/>
          <w:color w:val="231F20"/>
          <w:sz w:val="24"/>
          <w:szCs w:val="24"/>
          <w:lang w:eastAsia="fr-FR"/>
        </w:rPr>
        <w:t xml:space="preserve">    b.2. Méthodologie</w:t>
      </w:r>
    </w:p>
    <w:p w:rsidR="00727CDB" w:rsidRPr="00A87CE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lastRenderedPageBreak/>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b/>
          <w:color w:val="231F20"/>
          <w:sz w:val="24"/>
          <w:szCs w:val="24"/>
          <w:lang w:eastAsia="fr-FR"/>
        </w:rPr>
      </w:pPr>
      <w:r w:rsidRPr="00727CDB">
        <w:rPr>
          <w:rFonts w:ascii="Times New Roman" w:eastAsia="Times New Roman" w:hAnsi="Times New Roman" w:cs="Times New Roman"/>
          <w:b/>
          <w:color w:val="231F20"/>
          <w:sz w:val="24"/>
          <w:szCs w:val="24"/>
          <w:lang w:eastAsia="fr-FR"/>
        </w:rPr>
        <w:t xml:space="preserve">   </w:t>
      </w:r>
      <w:proofErr w:type="gramStart"/>
      <w:r w:rsidRPr="00727CDB">
        <w:rPr>
          <w:rFonts w:ascii="Times New Roman" w:eastAsia="Times New Roman" w:hAnsi="Times New Roman" w:cs="Times New Roman"/>
          <w:b/>
          <w:color w:val="231F20"/>
          <w:sz w:val="24"/>
          <w:szCs w:val="24"/>
          <w:lang w:eastAsia="fr-FR"/>
        </w:rPr>
        <w:t>b.3</w:t>
      </w:r>
      <w:proofErr w:type="gramEnd"/>
      <w:r w:rsidRPr="00727CDB">
        <w:rPr>
          <w:rFonts w:ascii="Times New Roman" w:eastAsia="Times New Roman" w:hAnsi="Times New Roman" w:cs="Times New Roman"/>
          <w:b/>
          <w:color w:val="231F20"/>
          <w:sz w:val="24"/>
          <w:szCs w:val="24"/>
          <w:lang w:eastAsia="fr-FR"/>
        </w:rPr>
        <w:t>. Les preuves d’acceptation des conditions du marché</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Le soumissionnaire remettra les copies dûment paraphées des documents à caractères administratif et technique régissant le marché, à savoir :</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1. Le Cahier des Clauses Administratives Particulières (CCAP) ;</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2. Le Cahier des Clauses Techniques Particulières (CCTP).</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 xml:space="preserve">   b.4. Commentaires (facultatifs)</w:t>
      </w:r>
    </w:p>
    <w:p w:rsidR="00727CDB" w:rsidRPr="00A87CE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Le soumissionnaire pourra faire un commentaire des choix techniques du projet et d’éventuelles propositions.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b/>
          <w:color w:val="231F20"/>
          <w:sz w:val="24"/>
          <w:szCs w:val="24"/>
          <w:lang w:eastAsia="fr-FR"/>
        </w:rPr>
      </w:pPr>
      <w:r w:rsidRPr="00727CDB">
        <w:rPr>
          <w:rFonts w:ascii="Times New Roman" w:eastAsia="Times New Roman" w:hAnsi="Times New Roman" w:cs="Times New Roman"/>
          <w:b/>
          <w:color w:val="231F20"/>
          <w:sz w:val="24"/>
          <w:szCs w:val="24"/>
          <w:lang w:eastAsia="fr-FR"/>
        </w:rPr>
        <w:t>c. Volume 3 : Offre financière</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Le RPAO précise les éléments permettant de justifier le coût des travaux, à savoir :</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1. La soumission proprement dite, en original rédigé selon le modèle joint, timbré au tarif en vigueur, signée et datée ;</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2. Le bordereau des prix unitaires dûment rempli ;</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3. Le détail estimatif dûment rempli ;</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4. Le sous détail des prix et/ou la décomposition des prix forfaitaires ;</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Les soumissionnaires utiliseront à cet effet les pièces et modèles prévus dans le Dossier d’Appel d’Offres, sous réserve des dispositions de l’Article 17.2 du RGAO concernant les autres formes possibles de Caution de Soumission.</w:t>
      </w:r>
    </w:p>
    <w:p w:rsidR="00727CDB" w:rsidRPr="00A87CEB" w:rsidRDefault="00727CDB" w:rsidP="00A87CE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13.2.</w:t>
      </w:r>
      <w:r w:rsidRPr="00727CDB">
        <w:rPr>
          <w:rFonts w:ascii="Times New Roman" w:eastAsia="Times New Roman" w:hAnsi="Times New Roman" w:cs="Times New Roman"/>
          <w:color w:val="231F20"/>
          <w:sz w:val="24"/>
          <w:szCs w:val="24"/>
          <w:lang w:eastAsia="fr-FR"/>
        </w:rPr>
        <w:t xml:space="preserve"> Si, conformément aux dispositions du RPAO, les soumissionnaires présentent des offres pour plusieurs lots du même Appel d’offres, ils pourront indiquer les rabais offerts en cas d’attribution de plus d’un marché.</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14 : Montant de l’offre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14.1</w:t>
      </w:r>
      <w:r w:rsidRPr="00727CDB">
        <w:rPr>
          <w:rFonts w:ascii="Times New Roman" w:eastAsia="Times New Roman" w:hAnsi="Times New Roman" w:cs="Times New Roman"/>
          <w:color w:val="231F20"/>
          <w:sz w:val="24"/>
          <w:szCs w:val="24"/>
          <w:lang w:eastAsia="fr-FR"/>
        </w:rPr>
        <w:t>. Sauf indication contraire figurant dans le Dossier d’Appel d’Offres, le montant du</w:t>
      </w:r>
    </w:p>
    <w:p w:rsidR="00727CDB" w:rsidRPr="00A87CE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Marché couvrira l’ensemble des travaux écrits dans l’Article 1.1 du RGAO, sur la base du Bordereau du Prix et du Détail Quantitatif et Estimatif chiffrés présentés par le soumissionnaire.</w:t>
      </w:r>
    </w:p>
    <w:p w:rsidR="00727CDB" w:rsidRPr="00A87CE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14.2</w:t>
      </w:r>
      <w:r w:rsidRPr="00727CDB">
        <w:rPr>
          <w:rFonts w:ascii="Times New Roman" w:eastAsia="Times New Roman" w:hAnsi="Times New Roman" w:cs="Times New Roman"/>
          <w:color w:val="231F20"/>
          <w:sz w:val="24"/>
          <w:szCs w:val="24"/>
          <w:lang w:eastAsia="fr-FR"/>
        </w:rPr>
        <w:t>. Le soumissionnaire remplira les prix unitaires et totaux de tous les postes du bordereau de prix et du Détail quantitatif et estimatif.</w:t>
      </w:r>
    </w:p>
    <w:p w:rsidR="00727CDB" w:rsidRPr="00A87CE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14.3</w:t>
      </w:r>
      <w:r w:rsidRPr="00727CDB">
        <w:rPr>
          <w:rFonts w:ascii="Times New Roman" w:eastAsia="Times New Roman" w:hAnsi="Times New Roman" w:cs="Times New Roman"/>
          <w:color w:val="231F20"/>
          <w:sz w:val="24"/>
          <w:szCs w:val="24"/>
          <w:lang w:eastAsia="fr-FR"/>
        </w:rPr>
        <w:t>.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727CDB" w:rsidRPr="00A87CE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14.4.</w:t>
      </w:r>
      <w:r w:rsidRPr="00727CDB">
        <w:rPr>
          <w:rFonts w:ascii="Times New Roman" w:eastAsia="Times New Roman" w:hAnsi="Times New Roman" w:cs="Times New Roman"/>
          <w:color w:val="231F20"/>
          <w:sz w:val="24"/>
          <w:szCs w:val="24"/>
          <w:lang w:eastAsia="fr-FR"/>
        </w:rPr>
        <w:t xml:space="preserve"> Si les clauses de révision et/ou d’actualisation des prix sont prévues au marché, la date d’établissement des prix initiaux, ainsi que les modalités de révision et/ou d’actualisation desdits prix doivent être précisées. Etant entendu que tout </w:t>
      </w:r>
      <w:proofErr w:type="gramStart"/>
      <w:r w:rsidRPr="00727CDB">
        <w:rPr>
          <w:rFonts w:ascii="Times New Roman" w:eastAsia="Times New Roman" w:hAnsi="Times New Roman" w:cs="Times New Roman"/>
          <w:color w:val="231F20"/>
          <w:sz w:val="24"/>
          <w:szCs w:val="24"/>
          <w:lang w:eastAsia="fr-FR"/>
        </w:rPr>
        <w:t>marché</w:t>
      </w:r>
      <w:proofErr w:type="gramEnd"/>
      <w:r w:rsidRPr="00727CDB">
        <w:rPr>
          <w:rFonts w:ascii="Times New Roman" w:eastAsia="Times New Roman" w:hAnsi="Times New Roman" w:cs="Times New Roman"/>
          <w:color w:val="231F20"/>
          <w:sz w:val="24"/>
          <w:szCs w:val="24"/>
          <w:lang w:eastAsia="fr-FR"/>
        </w:rPr>
        <w:t xml:space="preserve"> dont la durée d’exécution est au plus égale à un (1) an ne peut faire l’objet de révision de prix.</w:t>
      </w:r>
    </w:p>
    <w:p w:rsidR="00727CDB" w:rsidRPr="00A87CE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14.5</w:t>
      </w:r>
      <w:r w:rsidRPr="00727CDB">
        <w:rPr>
          <w:rFonts w:ascii="Times New Roman" w:eastAsia="Times New Roman" w:hAnsi="Times New Roman" w:cs="Times New Roman"/>
          <w:color w:val="231F20"/>
          <w:sz w:val="24"/>
          <w:szCs w:val="24"/>
          <w:lang w:eastAsia="fr-FR"/>
        </w:rPr>
        <w:t>. Tous les prix unitaires devront être justifiés par des sous détails établis conformément au cadre proposé à la pièce N°8.</w:t>
      </w:r>
    </w:p>
    <w:p w:rsidR="00727CDB" w:rsidRPr="00A87CE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15 : Monnaies de soumission et de règlement</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15.1</w:t>
      </w:r>
      <w:r w:rsidRPr="00727CDB">
        <w:rPr>
          <w:rFonts w:ascii="Times New Roman" w:eastAsia="Times New Roman" w:hAnsi="Times New Roman" w:cs="Times New Roman"/>
          <w:color w:val="231F20"/>
          <w:sz w:val="24"/>
          <w:szCs w:val="24"/>
          <w:lang w:eastAsia="fr-FR"/>
        </w:rPr>
        <w:t xml:space="preserve">. </w:t>
      </w:r>
      <w:r w:rsidRPr="00727CDB">
        <w:rPr>
          <w:rFonts w:ascii="Times New Roman" w:eastAsia="Times New Roman" w:hAnsi="Times New Roman" w:cs="Times New Roman"/>
          <w:b/>
          <w:color w:val="231F20"/>
          <w:sz w:val="24"/>
          <w:szCs w:val="24"/>
          <w:lang w:eastAsia="fr-FR"/>
        </w:rPr>
        <w:t>Option A</w:t>
      </w:r>
      <w:r w:rsidRPr="00727CDB">
        <w:rPr>
          <w:rFonts w:ascii="Times New Roman" w:eastAsia="Times New Roman" w:hAnsi="Times New Roman" w:cs="Times New Roman"/>
          <w:color w:val="231F20"/>
          <w:sz w:val="24"/>
          <w:szCs w:val="24"/>
          <w:lang w:eastAsia="fr-FR"/>
        </w:rPr>
        <w:t xml:space="preserve"> : le montant de la soumission est libellé entièrement en monnaie nationale.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Le montant de la soumission, les prix unitaires du bordereau des prix et les prix du détail quantitatif et estimatif sont libellés entièrement en en francs CFA de la manière suivante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a.</w:t>
      </w:r>
      <w:r w:rsidRPr="00727CDB">
        <w:rPr>
          <w:rFonts w:ascii="Times New Roman" w:eastAsia="Times New Roman" w:hAnsi="Times New Roman" w:cs="Times New Roman"/>
          <w:color w:val="231F20"/>
          <w:sz w:val="24"/>
          <w:szCs w:val="24"/>
          <w:lang w:eastAsia="fr-FR"/>
        </w:rPr>
        <w:t xml:space="preserve">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lastRenderedPageBreak/>
        <w:t>b.</w:t>
      </w:r>
      <w:r w:rsidRPr="00727CDB">
        <w:rPr>
          <w:rFonts w:ascii="Times New Roman" w:eastAsia="Times New Roman" w:hAnsi="Times New Roman" w:cs="Times New Roman"/>
          <w:color w:val="231F20"/>
          <w:sz w:val="24"/>
          <w:szCs w:val="24"/>
          <w:lang w:eastAsia="fr-FR"/>
        </w:rPr>
        <w:t xml:space="preserve">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15.3. Option B</w:t>
      </w:r>
      <w:r w:rsidRPr="00727CDB">
        <w:rPr>
          <w:rFonts w:ascii="Times New Roman" w:eastAsia="Times New Roman" w:hAnsi="Times New Roman" w:cs="Times New Roman"/>
          <w:color w:val="231F20"/>
          <w:sz w:val="24"/>
          <w:szCs w:val="24"/>
          <w:lang w:eastAsia="fr-FR"/>
        </w:rPr>
        <w:t xml:space="preserve"> : Le montant de la soumission est directement libellé en monnaie nationale et</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Étrangère aux taux fixés dans le RPAO.</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Le soumissionnaire libellera les prix unitaires du bordereau des prix et les prix du Détail quantitatif et estimatif de la manière suivante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a.</w:t>
      </w:r>
      <w:r w:rsidRPr="00727CDB">
        <w:rPr>
          <w:rFonts w:ascii="Times New Roman" w:eastAsia="Times New Roman" w:hAnsi="Times New Roman" w:cs="Times New Roman"/>
          <w:color w:val="231F20"/>
          <w:sz w:val="24"/>
          <w:szCs w:val="24"/>
          <w:lang w:eastAsia="fr-FR"/>
        </w:rPr>
        <w:t xml:space="preserve"> Les prix des intrants nécessaires aux Travaux que le Soumissionnaire compte se procurer dans le pays du Maître d’Ouvrage seront libellés dans la monnaie du pays du Maître d’Ouvrage spécifiée aux RPAO et dénommée “monnaie nationale”.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b.</w:t>
      </w:r>
      <w:r w:rsidRPr="00727CDB">
        <w:rPr>
          <w:rFonts w:ascii="Times New Roman" w:eastAsia="Times New Roman" w:hAnsi="Times New Roman" w:cs="Times New Roman"/>
          <w:color w:val="231F20"/>
          <w:sz w:val="24"/>
          <w:szCs w:val="24"/>
          <w:lang w:eastAsia="fr-FR"/>
        </w:rPr>
        <w:t xml:space="preserve">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15.4</w:t>
      </w:r>
      <w:r w:rsidRPr="00727CDB">
        <w:rPr>
          <w:rFonts w:ascii="Times New Roman" w:eastAsia="Times New Roman" w:hAnsi="Times New Roman" w:cs="Times New Roman"/>
          <w:color w:val="231F20"/>
          <w:sz w:val="24"/>
          <w:szCs w:val="24"/>
          <w:lang w:eastAsia="fr-FR"/>
        </w:rPr>
        <w:t>. L’Autorité Contractante  peut demander aux soumissionnaires d’expliquer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15.5.</w:t>
      </w:r>
      <w:r w:rsidRPr="00727CDB">
        <w:rPr>
          <w:rFonts w:ascii="Times New Roman" w:eastAsia="Times New Roman" w:hAnsi="Times New Roman" w:cs="Times New Roman"/>
          <w:color w:val="231F20"/>
          <w:sz w:val="24"/>
          <w:szCs w:val="24"/>
          <w:lang w:eastAsia="fr-FR"/>
        </w:rPr>
        <w:t xml:space="preserve">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15.6.</w:t>
      </w:r>
      <w:r w:rsidRPr="00727CDB">
        <w:rPr>
          <w:rFonts w:ascii="Times New Roman" w:eastAsia="Times New Roman" w:hAnsi="Times New Roman" w:cs="Times New Roman"/>
          <w:color w:val="231F20"/>
          <w:sz w:val="24"/>
          <w:szCs w:val="24"/>
          <w:lang w:eastAsia="fr-FR"/>
        </w:rPr>
        <w:t xml:space="preserve"> Pour les Appels d’Offres Nationaux, la monnaie utilisée est le franc CFA. </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16 : Validité des offres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16.1.</w:t>
      </w:r>
      <w:r w:rsidRPr="00727CDB">
        <w:rPr>
          <w:rFonts w:ascii="Times New Roman" w:eastAsia="Times New Roman" w:hAnsi="Times New Roman" w:cs="Times New Roman"/>
          <w:color w:val="231F20"/>
          <w:sz w:val="24"/>
          <w:szCs w:val="24"/>
          <w:lang w:eastAsia="fr-FR"/>
        </w:rPr>
        <w:t xml:space="preserve"> Les offres doivent demeurer valables pendant la période spécifiée dans le Règlement</w:t>
      </w:r>
    </w:p>
    <w:p w:rsidR="00727CDB" w:rsidRPr="00A87CE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Particulier de l'Appel d'Offres à compter de la date de remise des offres fixée par l’Autorité Contractante, en application de l'article 22 du RGAO. Une offre valable pour une période plus courte sera rejetée par l’Autorité Contractante  comme non conforme.</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16.2.</w:t>
      </w:r>
      <w:r w:rsidRPr="00727CDB">
        <w:rPr>
          <w:rFonts w:ascii="Times New Roman" w:eastAsia="Times New Roman" w:hAnsi="Times New Roman" w:cs="Times New Roman"/>
          <w:color w:val="231F20"/>
          <w:sz w:val="24"/>
          <w:szCs w:val="24"/>
          <w:lang w:eastAsia="fr-FR"/>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727CDB" w:rsidRPr="00A87CEB" w:rsidRDefault="00727CDB" w:rsidP="00A87CE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16.3.</w:t>
      </w:r>
      <w:r w:rsidRPr="00727CDB">
        <w:rPr>
          <w:rFonts w:ascii="Times New Roman" w:eastAsia="Times New Roman" w:hAnsi="Times New Roman" w:cs="Times New Roman"/>
          <w:color w:val="231F20"/>
          <w:sz w:val="24"/>
          <w:szCs w:val="24"/>
          <w:lang w:eastAsia="fr-FR"/>
        </w:rPr>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dans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17 : Caution de soumission</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17.1.</w:t>
      </w:r>
      <w:r w:rsidRPr="00727CDB">
        <w:rPr>
          <w:rFonts w:ascii="Times New Roman" w:eastAsia="Times New Roman" w:hAnsi="Times New Roman" w:cs="Times New Roman"/>
          <w:color w:val="231F20"/>
          <w:sz w:val="24"/>
          <w:szCs w:val="24"/>
          <w:lang w:eastAsia="fr-FR"/>
        </w:rPr>
        <w:t xml:space="preserve"> En application de l'article 13 du RGAO, le soumissionnaire fournira une caution de soumission du montant spécifié dans le Règlement Particulier de l'Appel d'Offres, laquelle fera partie intégrante de son offre.</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17.2.</w:t>
      </w:r>
      <w:r w:rsidRPr="00727CDB">
        <w:rPr>
          <w:rFonts w:ascii="Times New Roman" w:eastAsia="Times New Roman" w:hAnsi="Times New Roman" w:cs="Times New Roman"/>
          <w:color w:val="231F20"/>
          <w:sz w:val="24"/>
          <w:szCs w:val="24"/>
          <w:lang w:eastAsia="fr-FR"/>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w:t>
      </w:r>
      <w:r w:rsidRPr="00727CDB">
        <w:rPr>
          <w:rFonts w:ascii="Times New Roman" w:eastAsia="Times New Roman" w:hAnsi="Times New Roman" w:cs="Times New Roman"/>
          <w:color w:val="231F20"/>
          <w:sz w:val="24"/>
          <w:szCs w:val="24"/>
          <w:lang w:eastAsia="fr-FR"/>
        </w:rPr>
        <w:lastRenderedPageBreak/>
        <w:t>l’Autorité Contractante et acceptée par le soumissionnaire, conformément aux dispositions de l’Article 16.2 du RGAO.</w:t>
      </w:r>
    </w:p>
    <w:p w:rsidR="00727CDB" w:rsidRPr="00A87CE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17.3</w:t>
      </w:r>
      <w:r w:rsidRPr="00727CDB">
        <w:rPr>
          <w:rFonts w:ascii="Times New Roman" w:eastAsia="Times New Roman" w:hAnsi="Times New Roman" w:cs="Times New Roman"/>
          <w:color w:val="231F20"/>
          <w:sz w:val="24"/>
          <w:szCs w:val="24"/>
          <w:lang w:eastAsia="fr-FR"/>
        </w:rPr>
        <w:t>.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17.4.</w:t>
      </w:r>
      <w:r w:rsidRPr="00727CDB">
        <w:rPr>
          <w:rFonts w:ascii="Times New Roman" w:eastAsia="Times New Roman" w:hAnsi="Times New Roman" w:cs="Times New Roman"/>
          <w:color w:val="231F20"/>
          <w:sz w:val="24"/>
          <w:szCs w:val="24"/>
          <w:lang w:eastAsia="fr-FR"/>
        </w:rPr>
        <w:t xml:space="preserve"> Les cautions de soumission et les offres des soumissionnaires non retenus seront restituées dans un délai de quinze (15) jours à compter de la date de publication des résultats.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17.5</w:t>
      </w:r>
      <w:r w:rsidRPr="00727CDB">
        <w:rPr>
          <w:rFonts w:ascii="Times New Roman" w:eastAsia="Times New Roman" w:hAnsi="Times New Roman" w:cs="Times New Roman"/>
          <w:color w:val="231F20"/>
          <w:sz w:val="24"/>
          <w:szCs w:val="24"/>
          <w:lang w:eastAsia="fr-FR"/>
        </w:rPr>
        <w:t>. La caution de soumission de l’attributaire du Marché sera libérée dès que ce dernier aura signé le marché et fourni le Cautionnement définitif requis.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17.6.</w:t>
      </w:r>
      <w:r w:rsidRPr="00727CDB">
        <w:rPr>
          <w:rFonts w:ascii="Times New Roman" w:eastAsia="Times New Roman" w:hAnsi="Times New Roman" w:cs="Times New Roman"/>
          <w:color w:val="231F20"/>
          <w:sz w:val="24"/>
          <w:szCs w:val="24"/>
          <w:lang w:eastAsia="fr-FR"/>
        </w:rPr>
        <w:t xml:space="preserve"> La caution de soumission peut être saisie :</w:t>
      </w:r>
    </w:p>
    <w:p w:rsidR="00727CDB" w:rsidRPr="00727CDB" w:rsidRDefault="00727CDB" w:rsidP="00727CDB">
      <w:pPr>
        <w:autoSpaceDE w:val="0"/>
        <w:autoSpaceDN w:val="0"/>
        <w:adjustRightInd w:val="0"/>
        <w:spacing w:after="0" w:line="36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a.</w:t>
      </w:r>
      <w:r w:rsidRPr="00727CDB">
        <w:rPr>
          <w:rFonts w:ascii="Times New Roman" w:eastAsia="Times New Roman" w:hAnsi="Times New Roman" w:cs="Times New Roman"/>
          <w:color w:val="231F20"/>
          <w:sz w:val="24"/>
          <w:szCs w:val="24"/>
          <w:lang w:eastAsia="fr-FR"/>
        </w:rPr>
        <w:t xml:space="preserve"> Si le soumissionnaire retire son offre durant la période de validité ;</w:t>
      </w:r>
    </w:p>
    <w:p w:rsidR="00727CDB" w:rsidRPr="00727CDB" w:rsidRDefault="00727CDB" w:rsidP="00727CDB">
      <w:pPr>
        <w:autoSpaceDE w:val="0"/>
        <w:autoSpaceDN w:val="0"/>
        <w:adjustRightInd w:val="0"/>
        <w:spacing w:after="0" w:line="36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b</w:t>
      </w:r>
      <w:r w:rsidRPr="00727CDB">
        <w:rPr>
          <w:rFonts w:ascii="Times New Roman" w:eastAsia="Times New Roman" w:hAnsi="Times New Roman" w:cs="Times New Roman"/>
          <w:color w:val="231F20"/>
          <w:sz w:val="24"/>
          <w:szCs w:val="24"/>
          <w:lang w:eastAsia="fr-FR"/>
        </w:rPr>
        <w:t>. Si, le soumissionnaire retenu :</w:t>
      </w:r>
    </w:p>
    <w:p w:rsidR="00727CDB" w:rsidRPr="00727CDB" w:rsidRDefault="00727CDB" w:rsidP="00727CDB">
      <w:pPr>
        <w:autoSpaceDE w:val="0"/>
        <w:autoSpaceDN w:val="0"/>
        <w:adjustRightInd w:val="0"/>
        <w:spacing w:after="0" w:line="36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 xml:space="preserve">  i.</w:t>
      </w:r>
      <w:r w:rsidRPr="00727CDB">
        <w:rPr>
          <w:rFonts w:ascii="Times New Roman" w:eastAsia="Times New Roman" w:hAnsi="Times New Roman" w:cs="Times New Roman"/>
          <w:color w:val="231F20"/>
          <w:sz w:val="24"/>
          <w:szCs w:val="24"/>
          <w:lang w:eastAsia="fr-FR"/>
        </w:rPr>
        <w:t xml:space="preserve"> Manque à son obligation de souscrire le marché en application de l’article 37 du RGAO, ou</w:t>
      </w:r>
    </w:p>
    <w:p w:rsidR="00727CDB" w:rsidRPr="00A87CEB" w:rsidRDefault="00727CDB" w:rsidP="00A87CEB">
      <w:pPr>
        <w:autoSpaceDE w:val="0"/>
        <w:autoSpaceDN w:val="0"/>
        <w:adjustRightInd w:val="0"/>
        <w:spacing w:after="0" w:line="36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 xml:space="preserve">  ii.</w:t>
      </w:r>
      <w:r w:rsidRPr="00727CDB">
        <w:rPr>
          <w:rFonts w:ascii="Times New Roman" w:eastAsia="Times New Roman" w:hAnsi="Times New Roman" w:cs="Times New Roman"/>
          <w:color w:val="231F20"/>
          <w:sz w:val="24"/>
          <w:szCs w:val="24"/>
          <w:lang w:eastAsia="fr-FR"/>
        </w:rPr>
        <w:t xml:space="preserve"> Manque à son obligation de fournir le cautionnement définitif en application de l’article 38 du RGAO.</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18 : Propositions variantes des soumissionnaires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18.1.</w:t>
      </w:r>
      <w:r w:rsidRPr="00727CDB">
        <w:rPr>
          <w:rFonts w:ascii="Times New Roman" w:eastAsia="Times New Roman" w:hAnsi="Times New Roman" w:cs="Times New Roman"/>
          <w:color w:val="231F20"/>
          <w:sz w:val="24"/>
          <w:szCs w:val="24"/>
          <w:lang w:eastAsia="fr-FR"/>
        </w:rPr>
        <w:t xml:space="preserve">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727CDB" w:rsidRPr="00A87CE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18.2.</w:t>
      </w:r>
      <w:r w:rsidRPr="00727CDB">
        <w:rPr>
          <w:rFonts w:ascii="Times New Roman" w:eastAsia="Times New Roman" w:hAnsi="Times New Roman" w:cs="Times New Roman"/>
          <w:color w:val="231F20"/>
          <w:sz w:val="24"/>
          <w:szCs w:val="24"/>
          <w:lang w:eastAsia="fr-FR"/>
        </w:rPr>
        <w:t xml:space="preserve">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 – disant.</w:t>
      </w:r>
    </w:p>
    <w:p w:rsidR="00727CDB" w:rsidRPr="00A87CEB" w:rsidRDefault="00727CDB" w:rsidP="00A87CE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18.3.</w:t>
      </w:r>
      <w:r w:rsidRPr="00727CDB">
        <w:rPr>
          <w:rFonts w:ascii="Times New Roman" w:eastAsia="Times New Roman" w:hAnsi="Times New Roman" w:cs="Times New Roman"/>
          <w:color w:val="231F20"/>
          <w:sz w:val="24"/>
          <w:szCs w:val="24"/>
          <w:lang w:eastAsia="fr-FR"/>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727CDB" w:rsidRPr="00727CDB" w:rsidRDefault="00727CDB" w:rsidP="00A87CE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19 : Réunion préparatoire à l’établissement des offres</w:t>
      </w:r>
    </w:p>
    <w:p w:rsidR="00727CDB" w:rsidRPr="00727CDB" w:rsidRDefault="00727CDB" w:rsidP="00A87CE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19.1</w:t>
      </w:r>
      <w:r w:rsidRPr="00727CDB">
        <w:rPr>
          <w:rFonts w:ascii="Times New Roman" w:eastAsia="Times New Roman" w:hAnsi="Times New Roman" w:cs="Times New Roman"/>
          <w:color w:val="231F20"/>
          <w:sz w:val="24"/>
          <w:szCs w:val="24"/>
          <w:lang w:eastAsia="fr-FR"/>
        </w:rPr>
        <w:t>. A moins que le RPAO n’en dispose autrement, le Soumissionnaire peut être invité à assister à une réunion préparatoire qui se tiendra au lieu et date indiqués dans le RPAO.</w:t>
      </w:r>
    </w:p>
    <w:p w:rsidR="00727CDB" w:rsidRPr="00727CDB" w:rsidRDefault="00727CDB" w:rsidP="00A87CE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19.2</w:t>
      </w:r>
      <w:r w:rsidRPr="00727CDB">
        <w:rPr>
          <w:rFonts w:ascii="Times New Roman" w:eastAsia="Times New Roman" w:hAnsi="Times New Roman" w:cs="Times New Roman"/>
          <w:color w:val="231F20"/>
          <w:sz w:val="24"/>
          <w:szCs w:val="24"/>
          <w:lang w:eastAsia="fr-FR"/>
        </w:rPr>
        <w:t>. La réunion préparatoire aura pour objet de fournir des éclaircissements et de répondre à toute question qui pourrait être soulevée à ce stade.</w:t>
      </w:r>
    </w:p>
    <w:p w:rsidR="00727CDB" w:rsidRPr="00974A2C" w:rsidRDefault="00727CDB" w:rsidP="00A87CE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19.3.</w:t>
      </w:r>
      <w:r w:rsidRPr="00727CDB">
        <w:rPr>
          <w:rFonts w:ascii="Times New Roman" w:eastAsia="Times New Roman" w:hAnsi="Times New Roman" w:cs="Times New Roman"/>
          <w:color w:val="231F20"/>
          <w:sz w:val="24"/>
          <w:szCs w:val="24"/>
          <w:lang w:eastAsia="fr-FR"/>
        </w:rPr>
        <w:t xml:space="preserve">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727CDB" w:rsidRPr="00727CDB" w:rsidRDefault="00727CDB" w:rsidP="00A87CE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19.4</w:t>
      </w:r>
      <w:r w:rsidRPr="00727CDB">
        <w:rPr>
          <w:rFonts w:ascii="Times New Roman" w:eastAsia="Times New Roman" w:hAnsi="Times New Roman" w:cs="Times New Roman"/>
          <w:color w:val="231F20"/>
          <w:sz w:val="24"/>
          <w:szCs w:val="24"/>
          <w:lang w:eastAsia="fr-FR"/>
        </w:rPr>
        <w:t>. Le procès-verbal de la réunion, incluant le texte des questions posées et des réponses</w:t>
      </w:r>
    </w:p>
    <w:p w:rsidR="00727CDB" w:rsidRPr="00727CDB" w:rsidRDefault="00727CDB" w:rsidP="00A87CE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Données, y compris les réponses préparées après la réunion, sera transmise sans délai à tous ceux qui ont acheté le Dossier d’Appel d’Offres. Toute modification des documents d’appel d’offres énumérés à l’Article 8 du RGAO qui pourrait s’avérer nécessaire à l’issue de la réunion préparatoire sera faite par le </w:t>
      </w:r>
      <w:r w:rsidRPr="00727CDB">
        <w:rPr>
          <w:rFonts w:ascii="Times New Roman" w:eastAsia="Times New Roman" w:hAnsi="Times New Roman" w:cs="Times New Roman"/>
          <w:color w:val="231F20"/>
          <w:sz w:val="24"/>
          <w:szCs w:val="24"/>
          <w:lang w:eastAsia="fr-FR"/>
        </w:rPr>
        <w:lastRenderedPageBreak/>
        <w:t>Maître d’Ouvrage en publiant un additif conformément aux dispositions de l’Article 10 du RGAO, et non par le canal du procès-verbal de la réunion préparatoire.</w:t>
      </w:r>
    </w:p>
    <w:p w:rsidR="00727CDB" w:rsidRPr="00974A2C" w:rsidRDefault="00727CDB" w:rsidP="00A87CE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19.5</w:t>
      </w:r>
      <w:r w:rsidRPr="00727CDB">
        <w:rPr>
          <w:rFonts w:ascii="Times New Roman" w:eastAsia="Times New Roman" w:hAnsi="Times New Roman" w:cs="Times New Roman"/>
          <w:color w:val="231F20"/>
          <w:sz w:val="24"/>
          <w:szCs w:val="24"/>
          <w:lang w:eastAsia="fr-FR"/>
        </w:rPr>
        <w:t>. Le fait qu’un soumissionnaire n’assiste pas à la réunion préparatoire à l’établissement des offres ne sera pas un motif de disqualification.</w:t>
      </w:r>
    </w:p>
    <w:p w:rsidR="00727CDB" w:rsidRPr="00727CDB" w:rsidRDefault="00727CDB" w:rsidP="00A87CE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20 : Forme et signature de l’offre</w:t>
      </w:r>
    </w:p>
    <w:p w:rsidR="00727CDB" w:rsidRPr="00727CDB" w:rsidRDefault="00727CDB" w:rsidP="00A87CE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20.1</w:t>
      </w:r>
      <w:r w:rsidRPr="00727CDB">
        <w:rPr>
          <w:rFonts w:ascii="Times New Roman" w:eastAsia="Times New Roman" w:hAnsi="Times New Roman" w:cs="Times New Roman"/>
          <w:color w:val="231F20"/>
          <w:sz w:val="24"/>
          <w:szCs w:val="24"/>
          <w:lang w:eastAsia="fr-FR"/>
        </w:rPr>
        <w:t xml:space="preserve">. Le Soumissionnaire préparera un original des documents constitutifs de l’offre décrits à l’Article 13 du RGAO, en un volume portant clairement l’indication “ORIGINAL”. De plus, le Soumissionnaire soumettra le nombre de copies requis dans les RPAO, portant l’indication </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“COPIE”. En cas de divergence entre l’original et les copies, l’original fera foi.</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b/>
          <w:bCs/>
          <w:color w:val="231F20"/>
          <w:sz w:val="24"/>
          <w:szCs w:val="24"/>
          <w:lang w:eastAsia="fr-FR"/>
        </w:rPr>
      </w:pP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20.2.</w:t>
      </w:r>
      <w:r w:rsidRPr="00727CDB">
        <w:rPr>
          <w:rFonts w:ascii="Times New Roman" w:eastAsia="Times New Roman" w:hAnsi="Times New Roman" w:cs="Times New Roman"/>
          <w:color w:val="231F20"/>
          <w:sz w:val="24"/>
          <w:szCs w:val="24"/>
          <w:lang w:eastAsia="fr-FR"/>
        </w:rPr>
        <w:t xml:space="preserve"> L’original et toutes les copies de l’offre devront être dactylographiés ou écrits à l’encre</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20.3.</w:t>
      </w:r>
      <w:r w:rsidRPr="00727CDB">
        <w:rPr>
          <w:rFonts w:ascii="Times New Roman" w:eastAsia="Times New Roman" w:hAnsi="Times New Roman" w:cs="Times New Roman"/>
          <w:color w:val="231F20"/>
          <w:sz w:val="24"/>
          <w:szCs w:val="24"/>
          <w:lang w:eastAsia="fr-FR"/>
        </w:rPr>
        <w:t xml:space="preserve"> L’offre ne doit comporter aucune modification, suppression ni surcharge, à moins que de telles corrections ne soient paraphées par le ou les signataires de la soumission.</w:t>
      </w:r>
    </w:p>
    <w:p w:rsidR="00727CDB" w:rsidRPr="00727CDB" w:rsidRDefault="00727CDB" w:rsidP="00727CDB">
      <w:pPr>
        <w:autoSpaceDE w:val="0"/>
        <w:autoSpaceDN w:val="0"/>
        <w:adjustRightInd w:val="0"/>
        <w:spacing w:after="0" w:line="240" w:lineRule="auto"/>
        <w:ind w:firstLine="708"/>
        <w:jc w:val="center"/>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D. Dépôt des offres</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21 : Cachetage et marquage des offres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21.1</w:t>
      </w:r>
      <w:r w:rsidRPr="00727CDB">
        <w:rPr>
          <w:rFonts w:ascii="Times New Roman" w:eastAsia="Times New Roman" w:hAnsi="Times New Roman" w:cs="Times New Roman"/>
          <w:color w:val="231F20"/>
          <w:sz w:val="24"/>
          <w:szCs w:val="24"/>
          <w:lang w:eastAsia="fr-FR"/>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21.2</w:t>
      </w:r>
      <w:r w:rsidRPr="00727CDB">
        <w:rPr>
          <w:rFonts w:ascii="Times New Roman" w:eastAsia="Times New Roman" w:hAnsi="Times New Roman" w:cs="Times New Roman"/>
          <w:color w:val="231F20"/>
          <w:sz w:val="24"/>
          <w:szCs w:val="24"/>
          <w:lang w:eastAsia="fr-FR"/>
        </w:rPr>
        <w:t>. Les enveloppes intérieures et extérieures :</w:t>
      </w:r>
    </w:p>
    <w:p w:rsidR="00727CDB" w:rsidRPr="00727CDB" w:rsidRDefault="00727CDB" w:rsidP="00727CDB">
      <w:pPr>
        <w:autoSpaceDE w:val="0"/>
        <w:autoSpaceDN w:val="0"/>
        <w:adjustRightInd w:val="0"/>
        <w:spacing w:after="0" w:line="36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a</w:t>
      </w:r>
      <w:r w:rsidRPr="00727CDB">
        <w:rPr>
          <w:rFonts w:ascii="Times New Roman" w:eastAsia="Times New Roman" w:hAnsi="Times New Roman" w:cs="Times New Roman"/>
          <w:color w:val="231F20"/>
          <w:sz w:val="24"/>
          <w:szCs w:val="24"/>
          <w:lang w:eastAsia="fr-FR"/>
        </w:rPr>
        <w:t>. Seront adressées l’Autorité Contractante à l’adresse indiquée dans le Règlement Particulier de l'Appel d'Offres ;</w:t>
      </w:r>
    </w:p>
    <w:p w:rsidR="00727CDB" w:rsidRPr="00727CDB" w:rsidRDefault="00727CDB" w:rsidP="00727CDB">
      <w:pPr>
        <w:autoSpaceDE w:val="0"/>
        <w:autoSpaceDN w:val="0"/>
        <w:adjustRightInd w:val="0"/>
        <w:spacing w:after="0" w:line="36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b.</w:t>
      </w:r>
      <w:r w:rsidRPr="00727CDB">
        <w:rPr>
          <w:rFonts w:ascii="Times New Roman" w:eastAsia="Times New Roman" w:hAnsi="Times New Roman" w:cs="Times New Roman"/>
          <w:color w:val="231F20"/>
          <w:sz w:val="24"/>
          <w:szCs w:val="24"/>
          <w:lang w:eastAsia="fr-FR"/>
        </w:rPr>
        <w:t xml:space="preserve"> Porteront le nom du projet ainsi que l’objet et le numéro de l’Avis d’Appel d’Offres indiqués dans le RPAO, et la mention </w:t>
      </w:r>
      <w:r w:rsidRPr="00727CDB">
        <w:rPr>
          <w:rFonts w:ascii="Times New Roman" w:eastAsia="Times New Roman" w:hAnsi="Times New Roman" w:cs="Times New Roman"/>
          <w:i/>
          <w:color w:val="231F20"/>
          <w:sz w:val="24"/>
          <w:szCs w:val="24"/>
          <w:lang w:eastAsia="fr-FR"/>
        </w:rPr>
        <w:t>“à n'ouvrir qu'en séance de dépouillement”.</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21.3</w:t>
      </w:r>
      <w:r w:rsidRPr="00727CDB">
        <w:rPr>
          <w:rFonts w:ascii="Times New Roman" w:eastAsia="Times New Roman" w:hAnsi="Times New Roman" w:cs="Times New Roman"/>
          <w:color w:val="231F20"/>
          <w:sz w:val="24"/>
          <w:szCs w:val="24"/>
          <w:lang w:eastAsia="fr-FR"/>
        </w:rPr>
        <w:t>.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2.1.4</w:t>
      </w:r>
      <w:r w:rsidRPr="00727CDB">
        <w:rPr>
          <w:rFonts w:ascii="Times New Roman" w:eastAsia="Times New Roman" w:hAnsi="Times New Roman" w:cs="Times New Roman"/>
          <w:color w:val="231F20"/>
          <w:sz w:val="24"/>
          <w:szCs w:val="24"/>
          <w:lang w:eastAsia="fr-FR"/>
        </w:rPr>
        <w:t>. Si l’enveloppe extérieure n’est pas scellée et marquée comme indiqué aux articles 21.1 et 2.1.2 susvisés, l’Autorité Contractante ne sera nullement responsable si l’offre est égarée ou ouverte prématurément.</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22 : Date et heure limites de dépôt des offres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22.1</w:t>
      </w:r>
      <w:r w:rsidRPr="00727CDB">
        <w:rPr>
          <w:rFonts w:ascii="Times New Roman" w:eastAsia="Times New Roman" w:hAnsi="Times New Roman" w:cs="Times New Roman"/>
          <w:color w:val="231F20"/>
          <w:sz w:val="24"/>
          <w:szCs w:val="24"/>
          <w:lang w:eastAsia="fr-FR"/>
        </w:rPr>
        <w:t>. Les offres doivent être reçues par l’Autorité Contractante à l’adresse spécifiée à l'article 21.2 du RPAO au plus tard à la date et à l’heure spécifiées dans le Règlement Particulier de l'Appel d'Offres.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22.2</w:t>
      </w:r>
      <w:r w:rsidRPr="00727CDB">
        <w:rPr>
          <w:rFonts w:ascii="Times New Roman" w:eastAsia="Times New Roman" w:hAnsi="Times New Roman" w:cs="Times New Roman"/>
          <w:color w:val="231F20"/>
          <w:sz w:val="24"/>
          <w:szCs w:val="24"/>
          <w:lang w:eastAsia="fr-FR"/>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23 : Offres hors délai</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Toute offre parvenue à l’Autorité Contractante après la date et heure limites fixées pour le dépôt des offres conformément à l’Article 22 du RGAO sera déclarée hors délai et, par conséquent, rejetée.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24 : Modification, substitution et retrait des offres</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24.1</w:t>
      </w:r>
      <w:r w:rsidRPr="00727CDB">
        <w:rPr>
          <w:rFonts w:ascii="Times New Roman" w:eastAsia="Times New Roman" w:hAnsi="Times New Roman" w:cs="Times New Roman"/>
          <w:color w:val="231F20"/>
          <w:sz w:val="24"/>
          <w:szCs w:val="24"/>
          <w:lang w:eastAsia="fr-FR"/>
        </w:rPr>
        <w:t xml:space="preserve">.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w:t>
      </w:r>
      <w:r w:rsidRPr="00727CDB">
        <w:rPr>
          <w:rFonts w:ascii="Times New Roman" w:eastAsia="Times New Roman" w:hAnsi="Times New Roman" w:cs="Times New Roman"/>
          <w:i/>
          <w:color w:val="231F20"/>
          <w:sz w:val="24"/>
          <w:szCs w:val="24"/>
          <w:lang w:eastAsia="fr-FR"/>
        </w:rPr>
        <w:t>retrait</w:t>
      </w:r>
      <w:r w:rsidRPr="00727CDB">
        <w:rPr>
          <w:rFonts w:ascii="Times New Roman" w:eastAsia="Times New Roman" w:hAnsi="Times New Roman" w:cs="Times New Roman"/>
          <w:color w:val="231F20"/>
          <w:sz w:val="24"/>
          <w:szCs w:val="24"/>
          <w:lang w:eastAsia="fr-FR"/>
        </w:rPr>
        <w:t xml:space="preserve"> » et « </w:t>
      </w:r>
      <w:r w:rsidRPr="00727CDB">
        <w:rPr>
          <w:rFonts w:ascii="Times New Roman" w:eastAsia="Times New Roman" w:hAnsi="Times New Roman" w:cs="Times New Roman"/>
          <w:i/>
          <w:color w:val="231F20"/>
          <w:sz w:val="24"/>
          <w:szCs w:val="24"/>
          <w:lang w:eastAsia="fr-FR"/>
        </w:rPr>
        <w:t>offre de remplacement</w:t>
      </w:r>
      <w:r w:rsidRPr="00727CDB">
        <w:rPr>
          <w:rFonts w:ascii="Times New Roman" w:eastAsia="Times New Roman" w:hAnsi="Times New Roman" w:cs="Times New Roman"/>
          <w:color w:val="231F20"/>
          <w:sz w:val="24"/>
          <w:szCs w:val="24"/>
          <w:lang w:eastAsia="fr-FR"/>
        </w:rPr>
        <w:t xml:space="preserve"> » ou « </w:t>
      </w:r>
      <w:r w:rsidRPr="00727CDB">
        <w:rPr>
          <w:rFonts w:ascii="Times New Roman" w:eastAsia="Times New Roman" w:hAnsi="Times New Roman" w:cs="Times New Roman"/>
          <w:i/>
          <w:color w:val="231F20"/>
          <w:sz w:val="24"/>
          <w:szCs w:val="24"/>
          <w:lang w:eastAsia="fr-FR"/>
        </w:rPr>
        <w:t>modification</w:t>
      </w:r>
      <w:r w:rsidRPr="00727CDB">
        <w:rPr>
          <w:rFonts w:ascii="Times New Roman" w:eastAsia="Times New Roman" w:hAnsi="Times New Roman" w:cs="Times New Roman"/>
          <w:color w:val="231F20"/>
          <w:sz w:val="24"/>
          <w:szCs w:val="24"/>
          <w:lang w:eastAsia="fr-FR"/>
        </w:rPr>
        <w:t xml:space="preserve"> »</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24.2</w:t>
      </w:r>
      <w:r w:rsidRPr="00727CDB">
        <w:rPr>
          <w:rFonts w:ascii="Times New Roman" w:eastAsia="Times New Roman" w:hAnsi="Times New Roman" w:cs="Times New Roman"/>
          <w:color w:val="231F20"/>
          <w:sz w:val="24"/>
          <w:szCs w:val="24"/>
          <w:lang w:eastAsia="fr-FR"/>
        </w:rPr>
        <w:t>.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24.3.</w:t>
      </w:r>
      <w:r w:rsidRPr="00727CDB">
        <w:rPr>
          <w:rFonts w:ascii="Times New Roman" w:eastAsia="Times New Roman" w:hAnsi="Times New Roman" w:cs="Times New Roman"/>
          <w:color w:val="231F20"/>
          <w:sz w:val="24"/>
          <w:szCs w:val="24"/>
          <w:lang w:eastAsia="fr-FR"/>
        </w:rPr>
        <w:t xml:space="preserve"> Les offres dont les soumissionnaires demandent le retrait en application de l’article </w:t>
      </w:r>
      <w:r w:rsidRPr="00727CDB">
        <w:rPr>
          <w:rFonts w:ascii="Times New Roman" w:eastAsia="Times New Roman" w:hAnsi="Times New Roman" w:cs="Times New Roman"/>
          <w:bCs/>
          <w:color w:val="231F20"/>
          <w:sz w:val="24"/>
          <w:szCs w:val="24"/>
          <w:lang w:eastAsia="fr-FR"/>
        </w:rPr>
        <w:t>24.1</w:t>
      </w:r>
      <w:r w:rsidRPr="00727CDB">
        <w:rPr>
          <w:rFonts w:ascii="Times New Roman" w:eastAsia="Times New Roman" w:hAnsi="Times New Roman" w:cs="Times New Roman"/>
          <w:color w:val="231F20"/>
          <w:sz w:val="24"/>
          <w:szCs w:val="24"/>
          <w:lang w:eastAsia="fr-FR"/>
        </w:rPr>
        <w:t xml:space="preserve"> leur seront envoyées sans avoir été ouvertes.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24.4</w:t>
      </w:r>
      <w:r w:rsidRPr="00727CDB">
        <w:rPr>
          <w:rFonts w:ascii="Times New Roman" w:eastAsia="Times New Roman" w:hAnsi="Times New Roman" w:cs="Times New Roman"/>
          <w:color w:val="231F20"/>
          <w:sz w:val="24"/>
          <w:szCs w:val="24"/>
          <w:lang w:eastAsia="fr-FR"/>
        </w:rPr>
        <w:t>.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727CDB" w:rsidRPr="00727CDB" w:rsidRDefault="00727CDB" w:rsidP="00974A2C">
      <w:pPr>
        <w:autoSpaceDE w:val="0"/>
        <w:autoSpaceDN w:val="0"/>
        <w:adjustRightInd w:val="0"/>
        <w:spacing w:after="0" w:line="240" w:lineRule="auto"/>
        <w:jc w:val="center"/>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E. Ouverture des plis et évaluation des offres</w:t>
      </w:r>
    </w:p>
    <w:p w:rsidR="00727CDB" w:rsidRPr="00727CDB" w:rsidRDefault="00727CDB" w:rsidP="00974A2C">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25 : Ouverture des plis et recours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25.1</w:t>
      </w:r>
      <w:r w:rsidRPr="00727CDB">
        <w:rPr>
          <w:rFonts w:ascii="Times New Roman" w:eastAsia="Times New Roman" w:hAnsi="Times New Roman" w:cs="Times New Roman"/>
          <w:color w:val="231F20"/>
          <w:sz w:val="24"/>
          <w:szCs w:val="24"/>
          <w:lang w:eastAsia="fr-FR"/>
        </w:rPr>
        <w:t xml:space="preserve">. La Commission </w:t>
      </w:r>
      <w:r w:rsidRPr="00727CDB">
        <w:rPr>
          <w:rFonts w:ascii="Times New Roman" w:eastAsia="Times New Roman" w:hAnsi="Times New Roman" w:cs="Times New Roman"/>
          <w:sz w:val="24"/>
          <w:szCs w:val="24"/>
          <w:lang w:eastAsia="fr-FR"/>
        </w:rPr>
        <w:t xml:space="preserve">Départementale </w:t>
      </w:r>
      <w:r w:rsidRPr="00727CDB">
        <w:rPr>
          <w:rFonts w:ascii="Times New Roman" w:eastAsia="Times New Roman" w:hAnsi="Times New Roman" w:cs="Times New Roman"/>
          <w:color w:val="231F20"/>
          <w:sz w:val="24"/>
          <w:szCs w:val="24"/>
          <w:lang w:eastAsia="fr-FR"/>
        </w:rPr>
        <w:t>de Passation des Marchés procédera à l’ouverture des plis en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25.2</w:t>
      </w:r>
      <w:r w:rsidRPr="00727CDB">
        <w:rPr>
          <w:rFonts w:ascii="Times New Roman" w:eastAsia="Times New Roman" w:hAnsi="Times New Roman" w:cs="Times New Roman"/>
          <w:color w:val="231F20"/>
          <w:sz w:val="24"/>
          <w:szCs w:val="24"/>
          <w:lang w:eastAsia="fr-FR"/>
        </w:rPr>
        <w:t>.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25.3.</w:t>
      </w:r>
      <w:r w:rsidRPr="00727CDB">
        <w:rPr>
          <w:rFonts w:ascii="Times New Roman" w:eastAsia="Times New Roman" w:hAnsi="Times New Roman" w:cs="Times New Roman"/>
          <w:color w:val="231F20"/>
          <w:sz w:val="24"/>
          <w:szCs w:val="24"/>
          <w:lang w:eastAsia="fr-FR"/>
        </w:rPr>
        <w:t xml:space="preserve"> Toutes les enveloppes seront ouvertes l’une après l’autre et le nom du soumissionnaire annoncé à haute voix ainsi que la mention éventuelle d’une modification, le prix de l’offre, y compris tout rabais </w:t>
      </w:r>
      <w:r w:rsidRPr="00727CDB">
        <w:rPr>
          <w:rFonts w:ascii="Times New Roman" w:eastAsia="Times New Roman" w:hAnsi="Times New Roman" w:cs="Times New Roman"/>
          <w:i/>
          <w:iCs/>
          <w:color w:val="231F20"/>
          <w:sz w:val="24"/>
          <w:szCs w:val="24"/>
          <w:lang w:eastAsia="fr-FR"/>
        </w:rPr>
        <w:t xml:space="preserve">[en cas d’ouverture des offres financières] </w:t>
      </w:r>
      <w:r w:rsidRPr="00727CDB">
        <w:rPr>
          <w:rFonts w:ascii="Times New Roman" w:eastAsia="Times New Roman" w:hAnsi="Times New Roman" w:cs="Times New Roman"/>
          <w:color w:val="231F20"/>
          <w:sz w:val="24"/>
          <w:szCs w:val="24"/>
          <w:lang w:eastAsia="fr-FR"/>
        </w:rPr>
        <w:t>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25.4</w:t>
      </w:r>
      <w:r w:rsidRPr="00727CDB">
        <w:rPr>
          <w:rFonts w:ascii="Times New Roman" w:eastAsia="Times New Roman" w:hAnsi="Times New Roman" w:cs="Times New Roman"/>
          <w:color w:val="231F20"/>
          <w:sz w:val="24"/>
          <w:szCs w:val="24"/>
          <w:lang w:eastAsia="fr-FR"/>
        </w:rPr>
        <w:t>. Les offres (et les modifications reçues conformément aux dispositions de l'article 24 du RGAO) qui n’ont pas été ouvertes et lues à haute voix durant la séance d’ouverture des plis, quelle qu’en soit la raison, ne seront pas soumises à évaluation.</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lastRenderedPageBreak/>
        <w:t>25.5</w:t>
      </w:r>
      <w:r w:rsidRPr="00727CDB">
        <w:rPr>
          <w:rFonts w:ascii="Times New Roman" w:eastAsia="Times New Roman" w:hAnsi="Times New Roman" w:cs="Times New Roman"/>
          <w:color w:val="231F20"/>
          <w:sz w:val="24"/>
          <w:szCs w:val="24"/>
          <w:lang w:eastAsia="fr-FR"/>
        </w:rPr>
        <w:t>.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25.6</w:t>
      </w:r>
      <w:r w:rsidRPr="00727CDB">
        <w:rPr>
          <w:rFonts w:ascii="Times New Roman" w:eastAsia="Times New Roman" w:hAnsi="Times New Roman" w:cs="Times New Roman"/>
          <w:color w:val="231F20"/>
          <w:sz w:val="24"/>
          <w:szCs w:val="24"/>
          <w:lang w:eastAsia="fr-FR"/>
        </w:rPr>
        <w:t>. A la fin de chaque séance d’ouverture des plis, le président de la commission met immédiatement à la disposition du point focal désigné par l’ARMP, une copie paraphée des offres des soumissionnaires.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25.7</w:t>
      </w:r>
      <w:r w:rsidRPr="00727CDB">
        <w:rPr>
          <w:rFonts w:ascii="Times New Roman" w:eastAsia="Times New Roman" w:hAnsi="Times New Roman" w:cs="Times New Roman"/>
          <w:color w:val="231F20"/>
          <w:sz w:val="24"/>
          <w:szCs w:val="24"/>
          <w:lang w:eastAsia="fr-FR"/>
        </w:rPr>
        <w:t>.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Départementale de Passation des marchés. L’Observateur Indépendant annexe à son rapport, le feuillet qui lui a été remis, assorti des commentaires ou des observations y afférents.</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26 : Caractère confidentiel de la procédure</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26.1</w:t>
      </w:r>
      <w:r w:rsidRPr="00727CDB">
        <w:rPr>
          <w:rFonts w:ascii="Times New Roman" w:eastAsia="Times New Roman" w:hAnsi="Times New Roman" w:cs="Times New Roman"/>
          <w:color w:val="231F20"/>
          <w:sz w:val="24"/>
          <w:szCs w:val="24"/>
          <w:lang w:eastAsia="fr-FR"/>
        </w:rPr>
        <w:t>.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26.2</w:t>
      </w:r>
      <w:r w:rsidRPr="00727CDB">
        <w:rPr>
          <w:rFonts w:ascii="Times New Roman" w:eastAsia="Times New Roman" w:hAnsi="Times New Roman" w:cs="Times New Roman"/>
          <w:color w:val="231F20"/>
          <w:sz w:val="24"/>
          <w:szCs w:val="24"/>
          <w:lang w:eastAsia="fr-FR"/>
        </w:rPr>
        <w:t>. Toute tentative faite par un soumissionnaire pour influencer la Commission de Passation des Marchés ou la Sous-commission d’Analyse dans l’évaluation des offres ou l’Autorité Contractante dans la décision d’attribution peut entraîner le rejet de son offre.</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26.3.</w:t>
      </w:r>
      <w:r w:rsidRPr="00727CDB">
        <w:rPr>
          <w:rFonts w:ascii="Times New Roman" w:eastAsia="Times New Roman" w:hAnsi="Times New Roman" w:cs="Times New Roman"/>
          <w:color w:val="231F20"/>
          <w:sz w:val="24"/>
          <w:szCs w:val="24"/>
          <w:lang w:eastAsia="fr-FR"/>
        </w:rPr>
        <w:t xml:space="preserve"> Nonobstant les dispositions de l’alinéa 26.2, entre l’ouverture des plis et l’attribution du marché, si un soumissionnaire souhaite entrer en contact avec l’Autorité Contractante pour des motifs ayant trait à son offre, il devra le faire par écrit.</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27 : Eclaircissements sur les offres et contacts avec </w:t>
      </w:r>
      <w:r w:rsidRPr="00727CDB">
        <w:rPr>
          <w:rFonts w:ascii="Times New Roman" w:eastAsia="Times New Roman" w:hAnsi="Times New Roman" w:cs="Times New Roman"/>
          <w:b/>
          <w:color w:val="231F20"/>
          <w:sz w:val="24"/>
          <w:szCs w:val="24"/>
          <w:lang w:eastAsia="fr-FR"/>
        </w:rPr>
        <w:t>l’Autorité Contractante</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27.1</w:t>
      </w:r>
      <w:r w:rsidRPr="00727CDB">
        <w:rPr>
          <w:rFonts w:ascii="Times New Roman" w:eastAsia="Times New Roman" w:hAnsi="Times New Roman" w:cs="Times New Roman"/>
          <w:color w:val="231F20"/>
          <w:sz w:val="24"/>
          <w:szCs w:val="24"/>
          <w:lang w:eastAsia="fr-FR"/>
        </w:rPr>
        <w:t>. Pour faciliter l’examen, l’évaluation et la comparaison des offres, le Président de la Commission Départementale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27.2</w:t>
      </w:r>
      <w:r w:rsidRPr="00727CDB">
        <w:rPr>
          <w:rFonts w:ascii="Times New Roman" w:eastAsia="Times New Roman" w:hAnsi="Times New Roman" w:cs="Times New Roman"/>
          <w:color w:val="231F20"/>
          <w:sz w:val="24"/>
          <w:szCs w:val="24"/>
          <w:lang w:eastAsia="fr-FR"/>
        </w:rPr>
        <w:t>.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28 : Détermination de la conformité des offres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28.1</w:t>
      </w:r>
      <w:r w:rsidRPr="00727CDB">
        <w:rPr>
          <w:rFonts w:ascii="Times New Roman" w:eastAsia="Times New Roman" w:hAnsi="Times New Roman" w:cs="Times New Roman"/>
          <w:color w:val="231F20"/>
          <w:sz w:val="24"/>
          <w:szCs w:val="24"/>
          <w:lang w:eastAsia="fr-FR"/>
        </w:rPr>
        <w:t>.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727CDB" w:rsidRPr="00727CDB" w:rsidRDefault="00727CDB" w:rsidP="00727CDB">
      <w:pPr>
        <w:autoSpaceDE w:val="0"/>
        <w:autoSpaceDN w:val="0"/>
        <w:adjustRightInd w:val="0"/>
        <w:spacing w:after="12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28.2</w:t>
      </w:r>
      <w:r w:rsidRPr="00727CDB">
        <w:rPr>
          <w:rFonts w:ascii="Times New Roman" w:eastAsia="Times New Roman" w:hAnsi="Times New Roman" w:cs="Times New Roman"/>
          <w:color w:val="231F20"/>
          <w:sz w:val="24"/>
          <w:szCs w:val="24"/>
          <w:lang w:eastAsia="fr-FR"/>
        </w:rPr>
        <w:t>. La Sous-commission d’analyse déterminera si l’offre est conforme pour l’essentiel aux dispositions du Dossier d’Appel d’Offres en se basant sur son contenu sans avoir recours à des éléments de preuve extrinsèques.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28.3</w:t>
      </w:r>
      <w:r w:rsidRPr="00727CDB">
        <w:rPr>
          <w:rFonts w:ascii="Times New Roman" w:eastAsia="Times New Roman" w:hAnsi="Times New Roman" w:cs="Times New Roman"/>
          <w:color w:val="231F20"/>
          <w:sz w:val="24"/>
          <w:szCs w:val="24"/>
          <w:lang w:eastAsia="fr-FR"/>
        </w:rPr>
        <w:t>. Une offre conforme pour l’essentiel au Dossier d’Appel d’Offres est une offre qui respecte tous les termes, conditions, et spécifications du Dossier d’Appel d’Offres, sans divergence ni réserve importante. Une divergence ou réserve importante est celle qui :</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lastRenderedPageBreak/>
        <w:t xml:space="preserve">  i.</w:t>
      </w:r>
      <w:r w:rsidRPr="00727CDB">
        <w:rPr>
          <w:rFonts w:ascii="Times New Roman" w:eastAsia="Times New Roman" w:hAnsi="Times New Roman" w:cs="Times New Roman"/>
          <w:color w:val="231F20"/>
          <w:sz w:val="24"/>
          <w:szCs w:val="24"/>
          <w:lang w:eastAsia="fr-FR"/>
        </w:rPr>
        <w:t xml:space="preserve"> Affecte sensiblement l’étendue, la qualité ou la réalisation des Travaux ;</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 xml:space="preserve">  ii.</w:t>
      </w:r>
      <w:r w:rsidRPr="00727CDB">
        <w:rPr>
          <w:rFonts w:ascii="Times New Roman" w:eastAsia="Times New Roman" w:hAnsi="Times New Roman" w:cs="Times New Roman"/>
          <w:color w:val="231F20"/>
          <w:sz w:val="24"/>
          <w:szCs w:val="24"/>
          <w:lang w:eastAsia="fr-FR"/>
        </w:rPr>
        <w:t xml:space="preserve"> Limite sensiblement, en contradiction avec le Dossier d’Appel d’Offres, les droits du Maître d’Ouvrage ou ses obligations au titre du Marché ;</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 xml:space="preserve">  iii</w:t>
      </w:r>
      <w:r w:rsidRPr="00727CDB">
        <w:rPr>
          <w:rFonts w:ascii="Times New Roman" w:eastAsia="Times New Roman" w:hAnsi="Times New Roman" w:cs="Times New Roman"/>
          <w:color w:val="231F20"/>
          <w:sz w:val="24"/>
          <w:szCs w:val="24"/>
          <w:lang w:eastAsia="fr-FR"/>
        </w:rPr>
        <w:t>. Est telle que sa correction affecterait injustement la compétitivité des autres soumissionnaires qui ont présenté des offres conformes pour l’essentiel au Dossier d’Appel d’Offres.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28.4</w:t>
      </w:r>
      <w:r w:rsidRPr="00727CDB">
        <w:rPr>
          <w:rFonts w:ascii="Times New Roman" w:eastAsia="Times New Roman" w:hAnsi="Times New Roman" w:cs="Times New Roman"/>
          <w:color w:val="231F20"/>
          <w:sz w:val="24"/>
          <w:szCs w:val="24"/>
          <w:lang w:eastAsia="fr-FR"/>
        </w:rPr>
        <w:t>. Si une offre n’est pas conforme pour l’essentiel, elle sera écartée par la Commission des Marchés Compétente et ne pourra être par la suite rendue conforme.</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28.5</w:t>
      </w:r>
      <w:r w:rsidRPr="00727CDB">
        <w:rPr>
          <w:rFonts w:ascii="Times New Roman" w:eastAsia="Times New Roman" w:hAnsi="Times New Roman" w:cs="Times New Roman"/>
          <w:color w:val="231F20"/>
          <w:sz w:val="24"/>
          <w:szCs w:val="24"/>
          <w:lang w:eastAsia="fr-FR"/>
        </w:rPr>
        <w:t>.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29 : Qualification du soumissionnaire</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30 : Correction des erreurs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30.1</w:t>
      </w:r>
      <w:r w:rsidRPr="00727CDB">
        <w:rPr>
          <w:rFonts w:ascii="Times New Roman" w:eastAsia="Times New Roman" w:hAnsi="Times New Roman" w:cs="Times New Roman"/>
          <w:color w:val="231F20"/>
          <w:sz w:val="24"/>
          <w:szCs w:val="24"/>
          <w:lang w:eastAsia="fr-FR"/>
        </w:rPr>
        <w:t>. La Sous-commission d’analyse vérifiera les offres reconnues conformes pour l’essentiel au Dossier d’Appel d’Offres pour en rectifier les erreurs de calcul éventuelles. La sous-commission d’analyse corrigera les erreurs de la façon suivante :</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a</w:t>
      </w:r>
      <w:r w:rsidRPr="00727CDB">
        <w:rPr>
          <w:rFonts w:ascii="Times New Roman" w:eastAsia="Times New Roman" w:hAnsi="Times New Roman" w:cs="Times New Roman"/>
          <w:color w:val="231F20"/>
          <w:sz w:val="24"/>
          <w:szCs w:val="24"/>
          <w:lang w:eastAsia="fr-FR"/>
        </w:rPr>
        <w:t>-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b.</w:t>
      </w:r>
      <w:r w:rsidRPr="00727CDB">
        <w:rPr>
          <w:rFonts w:ascii="Times New Roman" w:eastAsia="Times New Roman" w:hAnsi="Times New Roman" w:cs="Times New Roman"/>
          <w:color w:val="231F20"/>
          <w:sz w:val="24"/>
          <w:szCs w:val="24"/>
          <w:lang w:eastAsia="fr-FR"/>
        </w:rPr>
        <w:t xml:space="preserve"> Si le total obtenu par addition ou soustraction des sous totaux n’est pas exact, les sous totaux feront foi et le total sera corrigé ;</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roofErr w:type="gramStart"/>
      <w:r w:rsidRPr="00727CDB">
        <w:rPr>
          <w:rFonts w:ascii="Times New Roman" w:eastAsia="Times New Roman" w:hAnsi="Times New Roman" w:cs="Times New Roman"/>
          <w:b/>
          <w:color w:val="231F20"/>
          <w:sz w:val="24"/>
          <w:szCs w:val="24"/>
          <w:lang w:eastAsia="fr-FR"/>
        </w:rPr>
        <w:t>c</w:t>
      </w:r>
      <w:proofErr w:type="gramEnd"/>
      <w:r w:rsidRPr="00727CDB">
        <w:rPr>
          <w:rFonts w:ascii="Times New Roman" w:eastAsia="Times New Roman" w:hAnsi="Times New Roman" w:cs="Times New Roman"/>
          <w:b/>
          <w:color w:val="231F20"/>
          <w:sz w:val="24"/>
          <w:szCs w:val="24"/>
          <w:lang w:eastAsia="fr-FR"/>
        </w:rPr>
        <w:t xml:space="preserve">. </w:t>
      </w:r>
      <w:r w:rsidRPr="00727CDB">
        <w:rPr>
          <w:rFonts w:ascii="Times New Roman" w:eastAsia="Times New Roman" w:hAnsi="Times New Roman" w:cs="Times New Roman"/>
          <w:color w:val="231F20"/>
          <w:sz w:val="24"/>
          <w:szCs w:val="24"/>
          <w:lang w:eastAsia="fr-FR"/>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30.2</w:t>
      </w:r>
      <w:r w:rsidRPr="00727CDB">
        <w:rPr>
          <w:rFonts w:ascii="Times New Roman" w:eastAsia="Times New Roman" w:hAnsi="Times New Roman" w:cs="Times New Roman"/>
          <w:color w:val="231F20"/>
          <w:sz w:val="24"/>
          <w:szCs w:val="24"/>
          <w:lang w:eastAsia="fr-FR"/>
        </w:rPr>
        <w:t>. Le montant figurant dans la Soumission sera corrigé par la Sous-commission d’analyse, conformément à la procédure de correction d’erreurs susmentionnée et, avec la confirmation du Soumissionnaire, ledit montant sera réputé l’engager.</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 30.3</w:t>
      </w:r>
      <w:r w:rsidRPr="00727CDB">
        <w:rPr>
          <w:rFonts w:ascii="Times New Roman" w:eastAsia="Times New Roman" w:hAnsi="Times New Roman" w:cs="Times New Roman"/>
          <w:color w:val="231F20"/>
          <w:sz w:val="24"/>
          <w:szCs w:val="24"/>
          <w:lang w:eastAsia="fr-FR"/>
        </w:rPr>
        <w:t xml:space="preserve">. Si le Soumissionnaire ayant présenté l’offre évaluée la </w:t>
      </w:r>
      <w:r w:rsidRPr="00727CDB">
        <w:rPr>
          <w:rFonts w:ascii="Times New Roman" w:eastAsia="Times New Roman" w:hAnsi="Times New Roman" w:cs="Times New Roman"/>
          <w:b/>
          <w:color w:val="231F20"/>
          <w:sz w:val="24"/>
          <w:szCs w:val="24"/>
          <w:lang w:eastAsia="fr-FR"/>
        </w:rPr>
        <w:t>moins-disant</w:t>
      </w:r>
      <w:r w:rsidRPr="00727CDB">
        <w:rPr>
          <w:rFonts w:ascii="Times New Roman" w:eastAsia="Times New Roman" w:hAnsi="Times New Roman" w:cs="Times New Roman"/>
          <w:color w:val="231F20"/>
          <w:sz w:val="24"/>
          <w:szCs w:val="24"/>
          <w:lang w:eastAsia="fr-FR"/>
        </w:rPr>
        <w:t>, n’accepte pas les corrections apportées, son offre sera écartée et sa garantie pourra être saisie.</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31 : Conversion en une seule monnaie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31.1</w:t>
      </w:r>
      <w:r w:rsidRPr="00727CDB">
        <w:rPr>
          <w:rFonts w:ascii="Times New Roman" w:eastAsia="Times New Roman" w:hAnsi="Times New Roman" w:cs="Times New Roman"/>
          <w:color w:val="231F20"/>
          <w:sz w:val="24"/>
          <w:szCs w:val="24"/>
          <w:lang w:eastAsia="fr-FR"/>
        </w:rPr>
        <w:t>. Pour faciliter l’évaluation et la comparaison des offres, la sous-commission d’analyse convertira les prix des offres exprimés dans les diverses monnaies dans lesquelles le montant de l’offre est payable en francs CFA.</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31.2.</w:t>
      </w:r>
      <w:r w:rsidRPr="00727CDB">
        <w:rPr>
          <w:rFonts w:ascii="Times New Roman" w:eastAsia="Times New Roman" w:hAnsi="Times New Roman" w:cs="Times New Roman"/>
          <w:color w:val="231F20"/>
          <w:sz w:val="24"/>
          <w:szCs w:val="24"/>
          <w:lang w:eastAsia="fr-FR"/>
        </w:rPr>
        <w:t xml:space="preserve"> La conversion se fera en utilisant le cours vendeur fixé par la Banque des Etats de l’Afrique Centrale (BEAC), dans les conditions définies par le RPAO.</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32 : Evaluation et comparaison des offres au plan financier</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32.1</w:t>
      </w:r>
      <w:r w:rsidRPr="00727CDB">
        <w:rPr>
          <w:rFonts w:ascii="Times New Roman" w:eastAsia="Times New Roman" w:hAnsi="Times New Roman" w:cs="Times New Roman"/>
          <w:color w:val="231F20"/>
          <w:sz w:val="24"/>
          <w:szCs w:val="24"/>
          <w:lang w:eastAsia="fr-FR"/>
        </w:rPr>
        <w:t>. Seules les offres reconnues conformes, selon les dispositions de l’article 28 du RGAO, seront évaluées et comparées par la Sous-commission d’analyse</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w:t>
      </w:r>
    </w:p>
    <w:p w:rsidR="00727CDB" w:rsidRPr="00727CDB" w:rsidRDefault="00727CDB" w:rsidP="00727CDB">
      <w:pPr>
        <w:autoSpaceDE w:val="0"/>
        <w:autoSpaceDN w:val="0"/>
        <w:adjustRightInd w:val="0"/>
        <w:spacing w:after="0" w:line="36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32.2</w:t>
      </w:r>
      <w:r w:rsidRPr="00727CDB">
        <w:rPr>
          <w:rFonts w:ascii="Times New Roman" w:eastAsia="Times New Roman" w:hAnsi="Times New Roman" w:cs="Times New Roman"/>
          <w:color w:val="231F20"/>
          <w:sz w:val="24"/>
          <w:szCs w:val="24"/>
          <w:lang w:eastAsia="fr-FR"/>
        </w:rPr>
        <w:t>. En évaluant les offres, la sous-commission déterminera pour chaque offre le montant évalué de l’offre en rectifiant son montant comme suit :</w:t>
      </w:r>
    </w:p>
    <w:p w:rsidR="00727CDB" w:rsidRPr="00727CDB" w:rsidRDefault="00727CDB" w:rsidP="00727CDB">
      <w:pPr>
        <w:autoSpaceDE w:val="0"/>
        <w:autoSpaceDN w:val="0"/>
        <w:adjustRightInd w:val="0"/>
        <w:spacing w:after="0" w:line="36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a</w:t>
      </w:r>
      <w:r w:rsidRPr="00727CDB">
        <w:rPr>
          <w:rFonts w:ascii="Times New Roman" w:eastAsia="Times New Roman" w:hAnsi="Times New Roman" w:cs="Times New Roman"/>
          <w:color w:val="231F20"/>
          <w:sz w:val="24"/>
          <w:szCs w:val="24"/>
          <w:lang w:eastAsia="fr-FR"/>
        </w:rPr>
        <w:t xml:space="preserve">. En corrigeant toute erreur éventuelle conformément aux dispositions de l’article 30.2 du RGAO </w:t>
      </w:r>
    </w:p>
    <w:p w:rsidR="00727CDB" w:rsidRPr="00727CDB" w:rsidRDefault="00727CDB" w:rsidP="00974A2C">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lastRenderedPageBreak/>
        <w:t>b</w:t>
      </w:r>
      <w:r w:rsidRPr="00727CDB">
        <w:rPr>
          <w:rFonts w:ascii="Times New Roman" w:eastAsia="Times New Roman" w:hAnsi="Times New Roman" w:cs="Times New Roman"/>
          <w:color w:val="231F20"/>
          <w:sz w:val="24"/>
          <w:szCs w:val="24"/>
          <w:lang w:eastAsia="fr-FR"/>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727CDB" w:rsidRPr="00727CDB" w:rsidRDefault="00727CDB" w:rsidP="00974A2C">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roofErr w:type="gramStart"/>
      <w:r w:rsidRPr="00727CDB">
        <w:rPr>
          <w:rFonts w:ascii="Times New Roman" w:eastAsia="Times New Roman" w:hAnsi="Times New Roman" w:cs="Times New Roman"/>
          <w:b/>
          <w:color w:val="231F20"/>
          <w:sz w:val="24"/>
          <w:szCs w:val="24"/>
          <w:lang w:eastAsia="fr-FR"/>
        </w:rPr>
        <w:t>c</w:t>
      </w:r>
      <w:proofErr w:type="gramEnd"/>
      <w:r w:rsidRPr="00727CDB">
        <w:rPr>
          <w:rFonts w:ascii="Times New Roman" w:eastAsia="Times New Roman" w:hAnsi="Times New Roman" w:cs="Times New Roman"/>
          <w:b/>
          <w:color w:val="231F20"/>
          <w:sz w:val="24"/>
          <w:szCs w:val="24"/>
          <w:lang w:eastAsia="fr-FR"/>
        </w:rPr>
        <w:t>.</w:t>
      </w:r>
      <w:r w:rsidRPr="00727CDB">
        <w:rPr>
          <w:rFonts w:ascii="Times New Roman" w:eastAsia="Times New Roman" w:hAnsi="Times New Roman" w:cs="Times New Roman"/>
          <w:color w:val="231F20"/>
          <w:sz w:val="24"/>
          <w:szCs w:val="24"/>
          <w:lang w:eastAsia="fr-FR"/>
        </w:rPr>
        <w:t xml:space="preserve"> En convertissant en une seule monnaie le montant résultant des rectifications (a) et (b) ci-dessus, conformément aux dispositions de l’article 31.2 du RGAO</w:t>
      </w:r>
    </w:p>
    <w:p w:rsidR="00727CDB" w:rsidRPr="00727CDB" w:rsidRDefault="00727CDB" w:rsidP="00974A2C">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d.</w:t>
      </w:r>
      <w:r w:rsidRPr="00727CDB">
        <w:rPr>
          <w:rFonts w:ascii="Times New Roman" w:eastAsia="Times New Roman" w:hAnsi="Times New Roman" w:cs="Times New Roman"/>
          <w:color w:val="231F20"/>
          <w:sz w:val="24"/>
          <w:szCs w:val="24"/>
          <w:lang w:eastAsia="fr-FR"/>
        </w:rPr>
        <w:t xml:space="preserve"> En ajustant de façon appropriée, sur des bases techniques ou financières, toute autre modification, divergence ou réserve quantifiable;</w:t>
      </w:r>
    </w:p>
    <w:p w:rsidR="00727CDB" w:rsidRPr="00727CDB" w:rsidRDefault="00727CDB" w:rsidP="00974A2C">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e.</w:t>
      </w:r>
      <w:r w:rsidRPr="00727CDB">
        <w:rPr>
          <w:rFonts w:ascii="Times New Roman" w:eastAsia="Times New Roman" w:hAnsi="Times New Roman" w:cs="Times New Roman"/>
          <w:color w:val="231F20"/>
          <w:sz w:val="24"/>
          <w:szCs w:val="24"/>
          <w:lang w:eastAsia="fr-FR"/>
        </w:rPr>
        <w:t xml:space="preserve"> En prenant en considération les différents délais d’exécution proposés par les soumissionnaires, s’ils sont autorisés par le RPAO ;</w:t>
      </w:r>
    </w:p>
    <w:p w:rsidR="00727CDB" w:rsidRPr="00727CDB" w:rsidRDefault="00727CDB" w:rsidP="00974A2C">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f.</w:t>
      </w:r>
      <w:r w:rsidRPr="00727CDB">
        <w:rPr>
          <w:rFonts w:ascii="Times New Roman" w:eastAsia="Times New Roman" w:hAnsi="Times New Roman" w:cs="Times New Roman"/>
          <w:color w:val="231F20"/>
          <w:sz w:val="24"/>
          <w:szCs w:val="24"/>
          <w:lang w:eastAsia="fr-FR"/>
        </w:rPr>
        <w:t xml:space="preserve"> Le cas échéant, conformément aux dispositions de l’article 13.2 du RGAO et du RPAO, en appliquant les rabais offerts par le Soumissionnaire pour l’attribution de plus d’un lot, si cet appel d’offres est lancé simultanément pour plusieurs lots ;</w:t>
      </w:r>
    </w:p>
    <w:p w:rsidR="00727CDB" w:rsidRPr="00727CDB" w:rsidRDefault="00727CDB" w:rsidP="00974A2C">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g.</w:t>
      </w:r>
      <w:r w:rsidRPr="00727CDB">
        <w:rPr>
          <w:rFonts w:ascii="Times New Roman" w:eastAsia="Times New Roman" w:hAnsi="Times New Roman" w:cs="Times New Roman"/>
          <w:color w:val="231F20"/>
          <w:sz w:val="24"/>
          <w:szCs w:val="24"/>
          <w:lang w:eastAsia="fr-FR"/>
        </w:rPr>
        <w:t xml:space="preserve">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727CDB" w:rsidRPr="00727CDB" w:rsidRDefault="00727CDB" w:rsidP="00974A2C">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32.3</w:t>
      </w:r>
      <w:r w:rsidRPr="00727CDB">
        <w:rPr>
          <w:rFonts w:ascii="Times New Roman" w:eastAsia="Times New Roman" w:hAnsi="Times New Roman" w:cs="Times New Roman"/>
          <w:color w:val="231F20"/>
          <w:sz w:val="24"/>
          <w:szCs w:val="24"/>
          <w:lang w:eastAsia="fr-FR"/>
        </w:rPr>
        <w:t>. L’effet estimé des formules de révision des prix figurant dans les CCAG et CCAP, appliquées durant la période d’exécution du Marché, ne sera pas pris en considération lors de l’évaluation des offres.</w:t>
      </w:r>
    </w:p>
    <w:p w:rsidR="00727CDB" w:rsidRPr="00727CDB" w:rsidRDefault="00727CDB" w:rsidP="00974A2C">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32.4.</w:t>
      </w:r>
      <w:r w:rsidRPr="00727CDB">
        <w:rPr>
          <w:rFonts w:ascii="Times New Roman" w:eastAsia="Times New Roman" w:hAnsi="Times New Roman" w:cs="Times New Roman"/>
          <w:color w:val="231F20"/>
          <w:sz w:val="24"/>
          <w:szCs w:val="24"/>
          <w:lang w:eastAsia="fr-FR"/>
        </w:rPr>
        <w:t xml:space="preserve"> Si l’offre évaluée la moins disant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33 : Préférence accordée aux soumissionnaires nationaux</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Si cette disposition est mentionnée dans le RPAO, les entrepreneurs nationaux peuvent bénéficier d’une marge de préférence nationale telle que prévue par le Code des Marchés Publics au</w:t>
      </w:r>
      <w:r w:rsidR="003D07E6">
        <w:rPr>
          <w:rFonts w:ascii="Times New Roman" w:eastAsia="Times New Roman" w:hAnsi="Times New Roman" w:cs="Times New Roman"/>
          <w:color w:val="231F20"/>
          <w:sz w:val="24"/>
          <w:szCs w:val="24"/>
          <w:lang w:eastAsia="fr-FR"/>
        </w:rPr>
        <w:t>x fins d’évaluation des offres.</w:t>
      </w:r>
    </w:p>
    <w:p w:rsidR="00727CDB" w:rsidRPr="00727CDB" w:rsidRDefault="00727CDB" w:rsidP="00727CDB">
      <w:pPr>
        <w:autoSpaceDE w:val="0"/>
        <w:autoSpaceDN w:val="0"/>
        <w:adjustRightInd w:val="0"/>
        <w:spacing w:after="0" w:line="240" w:lineRule="auto"/>
        <w:jc w:val="center"/>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F. Attribution du Marché</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34 : Attribution</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34.1</w:t>
      </w:r>
      <w:r w:rsidRPr="00727CDB">
        <w:rPr>
          <w:rFonts w:ascii="Times New Roman" w:eastAsia="Times New Roman" w:hAnsi="Times New Roman" w:cs="Times New Roman"/>
          <w:color w:val="231F20"/>
          <w:sz w:val="24"/>
          <w:szCs w:val="24"/>
          <w:lang w:eastAsia="fr-FR"/>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 en incluant le cas échéant les rabais proposés.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34.2</w:t>
      </w:r>
      <w:r w:rsidRPr="00727CDB">
        <w:rPr>
          <w:rFonts w:ascii="Times New Roman" w:eastAsia="Times New Roman" w:hAnsi="Times New Roman" w:cs="Times New Roman"/>
          <w:color w:val="231F20"/>
          <w:sz w:val="24"/>
          <w:szCs w:val="24"/>
          <w:lang w:eastAsia="fr-FR"/>
        </w:rPr>
        <w:t>. Si, selon l’Article 13.2 du RGAO, l’appel d’offres porte sur plusieurs lots, l’offre la moins-disant sera déterminée en évaluant ce marché en liaison avec les autres lots à attribuer concurremment, en prenant en compte les rabais offerts par les soumissionnaires en cas d’attribution de plus d’un lot, ainsi que leur plan de charges au moment de l’attribution.</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color w:val="231F20"/>
          <w:sz w:val="24"/>
          <w:szCs w:val="24"/>
          <w:lang w:eastAsia="fr-FR"/>
        </w:rPr>
        <w:t xml:space="preserve">Article 35 : </w:t>
      </w:r>
      <w:r w:rsidRPr="00727CDB">
        <w:rPr>
          <w:rFonts w:ascii="Times New Roman" w:eastAsia="Times New Roman" w:hAnsi="Times New Roman" w:cs="Times New Roman"/>
          <w:b/>
          <w:bCs/>
          <w:sz w:val="24"/>
          <w:szCs w:val="24"/>
          <w:lang w:eastAsia="fr-FR"/>
        </w:rPr>
        <w:t xml:space="preserve">Droit de </w:t>
      </w:r>
      <w:r w:rsidRPr="00727CDB">
        <w:rPr>
          <w:rFonts w:ascii="Times New Roman" w:eastAsia="Times New Roman" w:hAnsi="Times New Roman" w:cs="Times New Roman"/>
          <w:b/>
          <w:sz w:val="24"/>
          <w:szCs w:val="24"/>
          <w:lang w:eastAsia="fr-FR"/>
        </w:rPr>
        <w:t>l’Autorité Contractante</w:t>
      </w:r>
      <w:r w:rsidRPr="00727CDB">
        <w:rPr>
          <w:rFonts w:ascii="Times New Roman" w:eastAsia="Times New Roman" w:hAnsi="Times New Roman" w:cs="Times New Roman"/>
          <w:b/>
          <w:bCs/>
          <w:sz w:val="24"/>
          <w:szCs w:val="24"/>
          <w:lang w:eastAsia="fr-FR"/>
        </w:rPr>
        <w:t xml:space="preserve"> de déclarer un Appel d’Offres infructueux</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 xml:space="preserve">                   Ou d’annuler une procédure</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L’Autorité Contractante a le droit d’annuler une procédure d’Appel d’Offres après autorisation du Ministère des Marchés Publics lorsque les offres ont été ouvertes ou de déclarer un Appel d’Offres infructueux après avis de la commission des marchés compétente, sans qu’il y’ait lieu à réclamation.</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36 : Notification de l’attribution du marché</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37 : Publication des résultats d’attribution du marché et recours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37.7</w:t>
      </w:r>
      <w:r w:rsidRPr="00727CDB">
        <w:rPr>
          <w:rFonts w:ascii="Times New Roman" w:eastAsia="Times New Roman" w:hAnsi="Times New Roman" w:cs="Times New Roman"/>
          <w:color w:val="231F20"/>
          <w:sz w:val="24"/>
          <w:szCs w:val="24"/>
          <w:lang w:eastAsia="fr-FR"/>
        </w:rPr>
        <w:t>.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37.2</w:t>
      </w:r>
      <w:r w:rsidRPr="00727CDB">
        <w:rPr>
          <w:rFonts w:ascii="Times New Roman" w:eastAsia="Times New Roman" w:hAnsi="Times New Roman" w:cs="Times New Roman"/>
          <w:color w:val="231F20"/>
          <w:sz w:val="24"/>
          <w:szCs w:val="24"/>
          <w:lang w:eastAsia="fr-FR"/>
        </w:rPr>
        <w:t>. L’Autorité Contractante est tenu de communiquer les motifs de rejet des offres des soumissionnaires concernés qui en font la demande.</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37.3.</w:t>
      </w:r>
      <w:r w:rsidRPr="00727CDB">
        <w:rPr>
          <w:rFonts w:ascii="Times New Roman" w:eastAsia="Times New Roman" w:hAnsi="Times New Roman" w:cs="Times New Roman"/>
          <w:color w:val="231F20"/>
          <w:sz w:val="24"/>
          <w:szCs w:val="24"/>
          <w:lang w:eastAsia="fr-FR"/>
        </w:rPr>
        <w:t xml:space="preserve">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37.4</w:t>
      </w:r>
      <w:r w:rsidRPr="00727CDB">
        <w:rPr>
          <w:rFonts w:ascii="Times New Roman" w:eastAsia="Times New Roman" w:hAnsi="Times New Roman" w:cs="Times New Roman"/>
          <w:color w:val="231F20"/>
          <w:sz w:val="24"/>
          <w:szCs w:val="24"/>
          <w:lang w:eastAsia="fr-FR"/>
        </w:rPr>
        <w:t>.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 (05) jours ouvrables après la publication des résultats.</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38 : Signature du marché</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38.1</w:t>
      </w:r>
      <w:r w:rsidRPr="00727CDB">
        <w:rPr>
          <w:rFonts w:ascii="Times New Roman" w:eastAsia="Times New Roman" w:hAnsi="Times New Roman" w:cs="Times New Roman"/>
          <w:color w:val="231F20"/>
          <w:sz w:val="24"/>
          <w:szCs w:val="24"/>
          <w:lang w:eastAsia="fr-FR"/>
        </w:rPr>
        <w:t>. Après publication des résultats, le projet de marché souscrit par l’attributaire est soumis à la Commission  de Passation des Marchés, pour adoption.</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38.2</w:t>
      </w:r>
      <w:r w:rsidRPr="00727CDB">
        <w:rPr>
          <w:rFonts w:ascii="Times New Roman" w:eastAsia="Times New Roman" w:hAnsi="Times New Roman" w:cs="Times New Roman"/>
          <w:color w:val="231F20"/>
          <w:sz w:val="24"/>
          <w:szCs w:val="24"/>
          <w:lang w:eastAsia="fr-FR"/>
        </w:rPr>
        <w:t>. L’Autorité Contractante dispose d’un délai de sept (07) jours pour la signature du marché à compter de la date de réception du projet de marché adopté par la commission de Passation des marchés et souscrit par l’attributaire.</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38.3</w:t>
      </w:r>
      <w:r w:rsidRPr="00727CDB">
        <w:rPr>
          <w:rFonts w:ascii="Times New Roman" w:eastAsia="Times New Roman" w:hAnsi="Times New Roman" w:cs="Times New Roman"/>
          <w:color w:val="231F20"/>
          <w:sz w:val="24"/>
          <w:szCs w:val="24"/>
          <w:lang w:eastAsia="fr-FR"/>
        </w:rPr>
        <w:t>. Le marché doit être notifié à son titulaire dans les cinq (5) jours qui suivent la date de sa signature.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39 : Cautionnement définitif</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39.1</w:t>
      </w:r>
      <w:r w:rsidRPr="00727CDB">
        <w:rPr>
          <w:rFonts w:ascii="Times New Roman" w:eastAsia="Times New Roman" w:hAnsi="Times New Roman" w:cs="Times New Roman"/>
          <w:color w:val="231F20"/>
          <w:sz w:val="24"/>
          <w:szCs w:val="24"/>
          <w:lang w:eastAsia="fr-FR"/>
        </w:rPr>
        <w:t>. Dans les vingt (20) jours suivant la notification du marché par l’Autorité Contractante, l’adjudicataire fournira au Maître d’Ouvrage un cautionnement définitif de 5% du montant du marché, sous la forme stipulée dans le RPAO, conformément au modèle fourni dans le Dossier d’Appel d’Offres.</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39.2</w:t>
      </w:r>
      <w:r w:rsidRPr="00727CDB">
        <w:rPr>
          <w:rFonts w:ascii="Times New Roman" w:eastAsia="Times New Roman" w:hAnsi="Times New Roman" w:cs="Times New Roman"/>
          <w:color w:val="231F20"/>
          <w:sz w:val="24"/>
          <w:szCs w:val="24"/>
          <w:lang w:eastAsia="fr-FR"/>
        </w:rPr>
        <w:t>. Ce cautionnement peut être remplacé par la garantie d’une caution d’un établissement bancaire agréé conformément aux textes en vigueur, et émise au profit du Maître d’Ouvrage ou par une caution personnelle et solidaire.</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39.3</w:t>
      </w:r>
      <w:r w:rsidRPr="00727CDB">
        <w:rPr>
          <w:rFonts w:ascii="Times New Roman" w:eastAsia="Times New Roman" w:hAnsi="Times New Roman" w:cs="Times New Roman"/>
          <w:color w:val="231F20"/>
          <w:sz w:val="24"/>
          <w:szCs w:val="24"/>
          <w:lang w:eastAsia="fr-FR"/>
        </w:rPr>
        <w:t>. Les petites et moyennes entreprises (PME) à capitaux et dirigeants nationaux peuvent produire à la place du cautionnement, soit une hypothèque légale, soit une caution d’un</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Établissement bancaire ou d’un organisme financier agréé de premier rang conformément aux textes en vigueur.</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39.4</w:t>
      </w:r>
      <w:r w:rsidRPr="00727CDB">
        <w:rPr>
          <w:rFonts w:ascii="Times New Roman" w:eastAsia="Times New Roman" w:hAnsi="Times New Roman" w:cs="Times New Roman"/>
          <w:color w:val="231F20"/>
          <w:sz w:val="24"/>
          <w:szCs w:val="24"/>
          <w:lang w:eastAsia="fr-FR"/>
        </w:rPr>
        <w:t>. L’absence de production du cautionnement définitif dans les délais prescrits est susceptible de donner lieu à la résiliation du marché dans les conditions prévues dans le CCAG.</w:t>
      </w:r>
    </w:p>
    <w:p w:rsidR="00727CDB" w:rsidRPr="00727CDB" w:rsidRDefault="00727CDB" w:rsidP="00727CDB">
      <w:pPr>
        <w:spacing w:after="0" w:line="360" w:lineRule="atLeast"/>
        <w:jc w:val="center"/>
        <w:rPr>
          <w:rFonts w:ascii="Times New Roman" w:eastAsia="Times New Roman" w:hAnsi="Times New Roman" w:cs="Times New Roman"/>
          <w:b/>
          <w:bCs/>
          <w:noProof/>
          <w:sz w:val="24"/>
          <w:szCs w:val="24"/>
          <w:lang w:eastAsia="fr-FR"/>
        </w:rPr>
      </w:pPr>
    </w:p>
    <w:p w:rsidR="00727CDB" w:rsidRDefault="00727CDB" w:rsidP="00727CDB">
      <w:pPr>
        <w:spacing w:after="0" w:line="360" w:lineRule="atLeast"/>
        <w:jc w:val="center"/>
        <w:rPr>
          <w:rFonts w:ascii="Times New Roman" w:eastAsia="Times New Roman" w:hAnsi="Times New Roman" w:cs="Times New Roman"/>
          <w:b/>
          <w:bCs/>
          <w:noProof/>
          <w:sz w:val="24"/>
          <w:szCs w:val="24"/>
          <w:lang w:eastAsia="fr-FR"/>
        </w:rPr>
      </w:pPr>
    </w:p>
    <w:p w:rsidR="00F07FF7" w:rsidRDefault="00F07FF7" w:rsidP="00727CDB">
      <w:pPr>
        <w:spacing w:after="0" w:line="360" w:lineRule="atLeast"/>
        <w:jc w:val="center"/>
        <w:rPr>
          <w:rFonts w:ascii="Times New Roman" w:eastAsia="Times New Roman" w:hAnsi="Times New Roman" w:cs="Times New Roman"/>
          <w:b/>
          <w:bCs/>
          <w:noProof/>
          <w:sz w:val="24"/>
          <w:szCs w:val="24"/>
          <w:lang w:eastAsia="fr-FR"/>
        </w:rPr>
      </w:pPr>
    </w:p>
    <w:p w:rsidR="00F07FF7" w:rsidRDefault="00F07FF7" w:rsidP="00727CDB">
      <w:pPr>
        <w:spacing w:after="0" w:line="360" w:lineRule="atLeast"/>
        <w:jc w:val="center"/>
        <w:rPr>
          <w:rFonts w:ascii="Times New Roman" w:eastAsia="Times New Roman" w:hAnsi="Times New Roman" w:cs="Times New Roman"/>
          <w:b/>
          <w:bCs/>
          <w:noProof/>
          <w:sz w:val="24"/>
          <w:szCs w:val="24"/>
          <w:lang w:eastAsia="fr-FR"/>
        </w:rPr>
      </w:pPr>
    </w:p>
    <w:p w:rsidR="00F07FF7" w:rsidRDefault="00F07FF7" w:rsidP="00727CDB">
      <w:pPr>
        <w:spacing w:after="0" w:line="360" w:lineRule="atLeast"/>
        <w:jc w:val="center"/>
        <w:rPr>
          <w:rFonts w:ascii="Times New Roman" w:eastAsia="Times New Roman" w:hAnsi="Times New Roman" w:cs="Times New Roman"/>
          <w:b/>
          <w:bCs/>
          <w:noProof/>
          <w:sz w:val="24"/>
          <w:szCs w:val="24"/>
          <w:lang w:eastAsia="fr-FR"/>
        </w:rPr>
      </w:pPr>
    </w:p>
    <w:p w:rsidR="00F07FF7" w:rsidRDefault="00F07FF7" w:rsidP="00727CDB">
      <w:pPr>
        <w:spacing w:after="0" w:line="360" w:lineRule="atLeast"/>
        <w:jc w:val="center"/>
        <w:rPr>
          <w:rFonts w:ascii="Times New Roman" w:eastAsia="Times New Roman" w:hAnsi="Times New Roman" w:cs="Times New Roman"/>
          <w:b/>
          <w:bCs/>
          <w:noProof/>
          <w:sz w:val="24"/>
          <w:szCs w:val="24"/>
          <w:lang w:eastAsia="fr-FR"/>
        </w:rPr>
      </w:pPr>
    </w:p>
    <w:p w:rsidR="00F07FF7" w:rsidRDefault="00F07FF7" w:rsidP="00727CDB">
      <w:pPr>
        <w:spacing w:after="0" w:line="360" w:lineRule="atLeast"/>
        <w:jc w:val="center"/>
        <w:rPr>
          <w:rFonts w:ascii="Times New Roman" w:eastAsia="Times New Roman" w:hAnsi="Times New Roman" w:cs="Times New Roman"/>
          <w:b/>
          <w:bCs/>
          <w:noProof/>
          <w:sz w:val="24"/>
          <w:szCs w:val="24"/>
          <w:lang w:eastAsia="fr-FR"/>
        </w:rPr>
      </w:pPr>
    </w:p>
    <w:p w:rsidR="00F07FF7" w:rsidRDefault="00F07FF7" w:rsidP="00727CDB">
      <w:pPr>
        <w:spacing w:after="0" w:line="360" w:lineRule="atLeast"/>
        <w:jc w:val="center"/>
        <w:rPr>
          <w:rFonts w:ascii="Times New Roman" w:eastAsia="Times New Roman" w:hAnsi="Times New Roman" w:cs="Times New Roman"/>
          <w:b/>
          <w:bCs/>
          <w:noProof/>
          <w:sz w:val="24"/>
          <w:szCs w:val="24"/>
          <w:lang w:eastAsia="fr-FR"/>
        </w:rPr>
      </w:pPr>
    </w:p>
    <w:p w:rsidR="00F07FF7" w:rsidRDefault="00F07FF7" w:rsidP="00727CDB">
      <w:pPr>
        <w:spacing w:after="0" w:line="360" w:lineRule="atLeast"/>
        <w:jc w:val="center"/>
        <w:rPr>
          <w:rFonts w:ascii="Times New Roman" w:eastAsia="Times New Roman" w:hAnsi="Times New Roman" w:cs="Times New Roman"/>
          <w:b/>
          <w:bCs/>
          <w:noProof/>
          <w:sz w:val="24"/>
          <w:szCs w:val="24"/>
          <w:lang w:eastAsia="fr-FR"/>
        </w:rPr>
      </w:pPr>
    </w:p>
    <w:p w:rsidR="00F07FF7" w:rsidRDefault="00F07FF7" w:rsidP="00727CDB">
      <w:pPr>
        <w:spacing w:after="0" w:line="360" w:lineRule="atLeast"/>
        <w:jc w:val="center"/>
        <w:rPr>
          <w:rFonts w:ascii="Times New Roman" w:eastAsia="Times New Roman" w:hAnsi="Times New Roman" w:cs="Times New Roman"/>
          <w:b/>
          <w:bCs/>
          <w:noProof/>
          <w:sz w:val="24"/>
          <w:szCs w:val="24"/>
          <w:lang w:eastAsia="fr-FR"/>
        </w:rPr>
      </w:pPr>
    </w:p>
    <w:p w:rsidR="00F07FF7" w:rsidRDefault="00F07FF7" w:rsidP="00727CDB">
      <w:pPr>
        <w:spacing w:after="0" w:line="360" w:lineRule="atLeast"/>
        <w:jc w:val="center"/>
        <w:rPr>
          <w:rFonts w:ascii="Times New Roman" w:eastAsia="Times New Roman" w:hAnsi="Times New Roman" w:cs="Times New Roman"/>
          <w:b/>
          <w:bCs/>
          <w:noProof/>
          <w:sz w:val="24"/>
          <w:szCs w:val="24"/>
          <w:lang w:eastAsia="fr-FR"/>
        </w:rPr>
      </w:pPr>
    </w:p>
    <w:p w:rsidR="00F07FF7" w:rsidRDefault="00F07FF7" w:rsidP="00727CDB">
      <w:pPr>
        <w:spacing w:after="0" w:line="360" w:lineRule="atLeast"/>
        <w:jc w:val="center"/>
        <w:rPr>
          <w:rFonts w:ascii="Times New Roman" w:eastAsia="Times New Roman" w:hAnsi="Times New Roman" w:cs="Times New Roman"/>
          <w:b/>
          <w:bCs/>
          <w:noProof/>
          <w:sz w:val="24"/>
          <w:szCs w:val="24"/>
          <w:lang w:eastAsia="fr-FR"/>
        </w:rPr>
      </w:pPr>
    </w:p>
    <w:p w:rsidR="00F07FF7" w:rsidRDefault="00F07FF7" w:rsidP="00727CDB">
      <w:pPr>
        <w:spacing w:after="0" w:line="360" w:lineRule="atLeast"/>
        <w:jc w:val="center"/>
        <w:rPr>
          <w:rFonts w:ascii="Times New Roman" w:eastAsia="Times New Roman" w:hAnsi="Times New Roman" w:cs="Times New Roman"/>
          <w:b/>
          <w:bCs/>
          <w:noProof/>
          <w:sz w:val="24"/>
          <w:szCs w:val="24"/>
          <w:lang w:eastAsia="fr-FR"/>
        </w:rPr>
      </w:pPr>
    </w:p>
    <w:p w:rsidR="00F07FF7" w:rsidRDefault="00F07FF7" w:rsidP="00727CDB">
      <w:pPr>
        <w:spacing w:after="0" w:line="360" w:lineRule="atLeast"/>
        <w:jc w:val="center"/>
        <w:rPr>
          <w:rFonts w:ascii="Times New Roman" w:eastAsia="Times New Roman" w:hAnsi="Times New Roman" w:cs="Times New Roman"/>
          <w:b/>
          <w:bCs/>
          <w:noProof/>
          <w:sz w:val="24"/>
          <w:szCs w:val="24"/>
          <w:lang w:eastAsia="fr-FR"/>
        </w:rPr>
      </w:pPr>
    </w:p>
    <w:p w:rsidR="00F07FF7" w:rsidRDefault="00F07FF7" w:rsidP="00727CDB">
      <w:pPr>
        <w:spacing w:after="0" w:line="360" w:lineRule="atLeast"/>
        <w:jc w:val="center"/>
        <w:rPr>
          <w:rFonts w:ascii="Times New Roman" w:eastAsia="Times New Roman" w:hAnsi="Times New Roman" w:cs="Times New Roman"/>
          <w:b/>
          <w:bCs/>
          <w:noProof/>
          <w:sz w:val="24"/>
          <w:szCs w:val="24"/>
          <w:lang w:eastAsia="fr-FR"/>
        </w:rPr>
      </w:pPr>
    </w:p>
    <w:p w:rsidR="00F07FF7" w:rsidRDefault="00F07FF7" w:rsidP="00727CDB">
      <w:pPr>
        <w:spacing w:after="0" w:line="360" w:lineRule="atLeast"/>
        <w:jc w:val="center"/>
        <w:rPr>
          <w:rFonts w:ascii="Times New Roman" w:eastAsia="Times New Roman" w:hAnsi="Times New Roman" w:cs="Times New Roman"/>
          <w:b/>
          <w:bCs/>
          <w:noProof/>
          <w:sz w:val="24"/>
          <w:szCs w:val="24"/>
          <w:lang w:eastAsia="fr-FR"/>
        </w:rPr>
      </w:pPr>
    </w:p>
    <w:p w:rsidR="00F07FF7" w:rsidRPr="00727CDB" w:rsidRDefault="00F07FF7" w:rsidP="00727CDB">
      <w:pPr>
        <w:spacing w:after="0" w:line="360" w:lineRule="atLeast"/>
        <w:jc w:val="center"/>
        <w:rPr>
          <w:rFonts w:ascii="Times New Roman" w:eastAsia="Times New Roman" w:hAnsi="Times New Roman" w:cs="Times New Roman"/>
          <w:b/>
          <w:bCs/>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b/>
          <w:bCs/>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b/>
          <w:bCs/>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b/>
          <w:bCs/>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b/>
          <w:bCs/>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b/>
          <w:bCs/>
          <w:noProof/>
          <w:sz w:val="24"/>
          <w:szCs w:val="24"/>
          <w:lang w:eastAsia="fr-FR"/>
        </w:rPr>
      </w:pPr>
    </w:p>
    <w:p w:rsidR="00974A2C" w:rsidRDefault="00974A2C" w:rsidP="00727CDB">
      <w:pPr>
        <w:spacing w:after="0" w:line="240" w:lineRule="auto"/>
        <w:rPr>
          <w:rFonts w:ascii="Times New Roman" w:eastAsia="Times New Roman" w:hAnsi="Times New Roman" w:cs="Times New Roman"/>
          <w:bCs/>
          <w:caps/>
          <w:noProof/>
          <w:sz w:val="24"/>
          <w:szCs w:val="24"/>
          <w:lang w:eastAsia="fr-FR"/>
        </w:rPr>
      </w:pPr>
    </w:p>
    <w:p w:rsidR="00F07FF7" w:rsidRDefault="00F07FF7" w:rsidP="00727CDB">
      <w:pPr>
        <w:spacing w:after="0" w:line="240" w:lineRule="auto"/>
        <w:rPr>
          <w:rFonts w:ascii="Times New Roman" w:eastAsia="Times New Roman" w:hAnsi="Times New Roman" w:cs="Times New Roman"/>
          <w:bCs/>
          <w:caps/>
          <w:noProof/>
          <w:sz w:val="24"/>
          <w:szCs w:val="24"/>
          <w:lang w:eastAsia="fr-FR"/>
        </w:rPr>
      </w:pPr>
    </w:p>
    <w:p w:rsidR="00F07FF7" w:rsidRDefault="00F07FF7" w:rsidP="00727CDB">
      <w:pPr>
        <w:spacing w:after="0" w:line="240" w:lineRule="auto"/>
        <w:rPr>
          <w:rFonts w:ascii="Times New Roman" w:eastAsia="Times New Roman" w:hAnsi="Times New Roman" w:cs="Times New Roman"/>
          <w:bCs/>
          <w:caps/>
          <w:noProof/>
          <w:sz w:val="24"/>
          <w:szCs w:val="24"/>
          <w:lang w:eastAsia="fr-FR"/>
        </w:rPr>
      </w:pPr>
    </w:p>
    <w:p w:rsidR="00F07FF7" w:rsidRDefault="00F07FF7" w:rsidP="00727CDB">
      <w:pPr>
        <w:spacing w:after="0" w:line="240" w:lineRule="auto"/>
        <w:rPr>
          <w:rFonts w:ascii="Times New Roman" w:eastAsia="Times New Roman" w:hAnsi="Times New Roman" w:cs="Times New Roman"/>
          <w:bCs/>
          <w:caps/>
          <w:noProof/>
          <w:sz w:val="24"/>
          <w:szCs w:val="24"/>
          <w:lang w:eastAsia="fr-FR"/>
        </w:rPr>
      </w:pPr>
    </w:p>
    <w:p w:rsidR="00F07FF7" w:rsidRPr="00727CDB" w:rsidRDefault="00F07FF7" w:rsidP="00727CDB">
      <w:pPr>
        <w:spacing w:after="0" w:line="240" w:lineRule="auto"/>
        <w:rPr>
          <w:rFonts w:ascii="Times New Roman" w:eastAsia="Times New Roman" w:hAnsi="Times New Roman" w:cs="Times New Roman"/>
          <w:bCs/>
          <w:cap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pBdr>
          <w:top w:val="single" w:sz="6" w:space="4" w:color="auto"/>
          <w:left w:val="single" w:sz="6" w:space="4" w:color="auto"/>
          <w:bottom w:val="single" w:sz="6" w:space="4" w:color="auto"/>
          <w:right w:val="single" w:sz="6" w:space="4" w:color="auto"/>
        </w:pBdr>
        <w:spacing w:after="0" w:line="360" w:lineRule="atLeast"/>
        <w:ind w:left="851" w:right="850"/>
        <w:jc w:val="center"/>
        <w:rPr>
          <w:rFonts w:ascii="Times New Roman" w:eastAsia="Times New Roman" w:hAnsi="Times New Roman" w:cs="Times New Roman"/>
          <w:noProof/>
          <w:sz w:val="24"/>
          <w:szCs w:val="24"/>
          <w:lang w:eastAsia="fr-FR"/>
        </w:rPr>
      </w:pPr>
    </w:p>
    <w:p w:rsidR="00727CDB" w:rsidRPr="00727CDB" w:rsidRDefault="00727CDB" w:rsidP="00727CDB">
      <w:pPr>
        <w:pBdr>
          <w:top w:val="single" w:sz="6" w:space="4" w:color="auto"/>
          <w:left w:val="single" w:sz="6" w:space="4" w:color="auto"/>
          <w:bottom w:val="single" w:sz="6" w:space="4" w:color="auto"/>
          <w:right w:val="single" w:sz="6" w:space="4" w:color="auto"/>
        </w:pBdr>
        <w:spacing w:after="0" w:line="360" w:lineRule="atLeast"/>
        <w:ind w:left="851" w:right="850"/>
        <w:jc w:val="center"/>
        <w:rPr>
          <w:rFonts w:ascii="Times New Roman" w:eastAsia="Times New Roman" w:hAnsi="Times New Roman" w:cs="Times New Roman"/>
          <w:bCs/>
          <w:noProof/>
          <w:sz w:val="24"/>
          <w:szCs w:val="24"/>
          <w:lang w:eastAsia="fr-FR"/>
        </w:rPr>
      </w:pPr>
      <w:r w:rsidRPr="00727CDB">
        <w:rPr>
          <w:rFonts w:ascii="Times New Roman" w:eastAsia="Times New Roman" w:hAnsi="Times New Roman" w:cs="Times New Roman"/>
          <w:bCs/>
          <w:noProof/>
          <w:sz w:val="24"/>
          <w:szCs w:val="24"/>
          <w:lang w:eastAsia="fr-FR"/>
        </w:rPr>
        <w:t>DOSSIER D’APPEL D’OFFRES</w:t>
      </w:r>
    </w:p>
    <w:p w:rsidR="00727CDB" w:rsidRPr="00727CDB" w:rsidRDefault="00727CDB" w:rsidP="00727CDB">
      <w:pPr>
        <w:pBdr>
          <w:top w:val="single" w:sz="6" w:space="4" w:color="auto"/>
          <w:left w:val="single" w:sz="6" w:space="4" w:color="auto"/>
          <w:bottom w:val="single" w:sz="6" w:space="4" w:color="auto"/>
          <w:right w:val="single" w:sz="6" w:space="4" w:color="auto"/>
        </w:pBdr>
        <w:spacing w:after="0" w:line="360" w:lineRule="atLeast"/>
        <w:ind w:left="851" w:right="850"/>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PIECE N°3</w:t>
      </w:r>
    </w:p>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p>
    <w:p w:rsidR="00727CDB" w:rsidRPr="00727CDB" w:rsidRDefault="00727CDB" w:rsidP="00727CDB">
      <w:pPr>
        <w:autoSpaceDE w:val="0"/>
        <w:autoSpaceDN w:val="0"/>
        <w:adjustRightInd w:val="0"/>
        <w:spacing w:after="0" w:line="240" w:lineRule="auto"/>
        <w:jc w:val="center"/>
        <w:rPr>
          <w:rFonts w:ascii="Times New Roman" w:eastAsia="Times New Roman" w:hAnsi="Times New Roman" w:cs="Times New Roman"/>
          <w:bCs/>
          <w:iCs/>
          <w:color w:val="231F20"/>
          <w:sz w:val="24"/>
          <w:szCs w:val="24"/>
          <w:lang w:eastAsia="fr-FR"/>
        </w:rPr>
      </w:pPr>
      <w:r w:rsidRPr="00727CDB">
        <w:rPr>
          <w:rFonts w:ascii="Times New Roman" w:eastAsia="Times New Roman" w:hAnsi="Times New Roman" w:cs="Times New Roman"/>
          <w:bCs/>
          <w:iCs/>
          <w:color w:val="231F20"/>
          <w:sz w:val="24"/>
          <w:szCs w:val="24"/>
          <w:lang w:eastAsia="fr-FR"/>
        </w:rPr>
        <w:t>REGLEMENT PARTICULIER DE L’APPEL D’OFFRES</w:t>
      </w:r>
    </w:p>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color w:val="231F20"/>
          <w:sz w:val="24"/>
          <w:szCs w:val="24"/>
          <w:lang w:eastAsia="fr-FR"/>
        </w:rPr>
        <w:t>(RPAO)</w:t>
      </w:r>
    </w:p>
    <w:p w:rsidR="00727CDB" w:rsidRPr="00727CDB" w:rsidRDefault="00727CDB" w:rsidP="00727CDB">
      <w:pPr>
        <w:spacing w:after="0" w:line="360" w:lineRule="atLeast"/>
        <w:rPr>
          <w:rFonts w:ascii="Times New Roman" w:eastAsia="Times New Roman" w:hAnsi="Times New Roman" w:cs="Times New Roman"/>
          <w:noProof/>
          <w:sz w:val="24"/>
          <w:szCs w:val="24"/>
          <w:lang w:eastAsia="fr-FR"/>
        </w:rPr>
      </w:pPr>
    </w:p>
    <w:p w:rsidR="00727CDB" w:rsidRPr="00727CDB" w:rsidRDefault="00727CDB" w:rsidP="00727CDB">
      <w:pPr>
        <w:spacing w:after="0" w:line="360" w:lineRule="atLeast"/>
        <w:rPr>
          <w:rFonts w:ascii="Times New Roman" w:eastAsia="Times New Roman" w:hAnsi="Times New Roman" w:cs="Times New Roman"/>
          <w:noProof/>
          <w:sz w:val="24"/>
          <w:szCs w:val="24"/>
          <w:lang w:eastAsia="fr-FR"/>
        </w:rPr>
      </w:pPr>
    </w:p>
    <w:p w:rsidR="00727CDB" w:rsidRPr="00727CDB" w:rsidRDefault="00727CDB" w:rsidP="00727CDB">
      <w:pPr>
        <w:spacing w:after="0" w:line="360" w:lineRule="atLeast"/>
        <w:rPr>
          <w:rFonts w:ascii="Times New Roman" w:eastAsia="Times New Roman" w:hAnsi="Times New Roman" w:cs="Times New Roman"/>
          <w:noProof/>
          <w:sz w:val="24"/>
          <w:szCs w:val="24"/>
          <w:lang w:eastAsia="fr-FR"/>
        </w:rPr>
      </w:pPr>
    </w:p>
    <w:p w:rsidR="00727CDB" w:rsidRPr="00727CDB" w:rsidRDefault="00727CDB" w:rsidP="00727CDB">
      <w:pPr>
        <w:spacing w:after="0" w:line="360" w:lineRule="atLeast"/>
        <w:rPr>
          <w:rFonts w:ascii="Times New Roman" w:eastAsia="Times New Roman" w:hAnsi="Times New Roman" w:cs="Times New Roman"/>
          <w:noProof/>
          <w:sz w:val="24"/>
          <w:szCs w:val="24"/>
          <w:lang w:eastAsia="fr-FR"/>
        </w:rPr>
      </w:pPr>
    </w:p>
    <w:p w:rsidR="00727CDB" w:rsidRPr="00727CDB" w:rsidRDefault="00727CDB" w:rsidP="00727CDB">
      <w:pPr>
        <w:spacing w:after="0" w:line="360" w:lineRule="atLeast"/>
        <w:rPr>
          <w:rFonts w:ascii="Times New Roman" w:eastAsia="Times New Roman" w:hAnsi="Times New Roman" w:cs="Times New Roman"/>
          <w:noProof/>
          <w:sz w:val="24"/>
          <w:szCs w:val="24"/>
          <w:lang w:eastAsia="fr-FR"/>
        </w:rPr>
      </w:pPr>
    </w:p>
    <w:p w:rsidR="00727CDB" w:rsidRPr="00727CDB" w:rsidRDefault="00727CDB" w:rsidP="00727CDB">
      <w:pPr>
        <w:spacing w:after="0" w:line="360" w:lineRule="atLeast"/>
        <w:rPr>
          <w:rFonts w:ascii="Times New Roman" w:eastAsia="Times New Roman" w:hAnsi="Times New Roman" w:cs="Times New Roman"/>
          <w:noProof/>
          <w:sz w:val="24"/>
          <w:szCs w:val="24"/>
          <w:lang w:eastAsia="fr-FR"/>
        </w:rPr>
      </w:pPr>
    </w:p>
    <w:p w:rsidR="00727CDB" w:rsidRPr="00727CDB" w:rsidRDefault="00727CDB" w:rsidP="00727CDB">
      <w:pPr>
        <w:spacing w:after="0" w:line="360" w:lineRule="atLeast"/>
        <w:rPr>
          <w:rFonts w:ascii="Times New Roman" w:eastAsia="Times New Roman" w:hAnsi="Times New Roman" w:cs="Times New Roman"/>
          <w:noProof/>
          <w:sz w:val="24"/>
          <w:szCs w:val="24"/>
          <w:lang w:eastAsia="fr-FR"/>
        </w:rPr>
      </w:pPr>
    </w:p>
    <w:p w:rsidR="00727CDB" w:rsidRPr="00727CDB" w:rsidRDefault="00727CDB" w:rsidP="00727CDB">
      <w:pPr>
        <w:spacing w:after="0" w:line="360" w:lineRule="atLeast"/>
        <w:rPr>
          <w:rFonts w:ascii="Times New Roman" w:eastAsia="Times New Roman" w:hAnsi="Times New Roman" w:cs="Times New Roman"/>
          <w:noProof/>
          <w:sz w:val="24"/>
          <w:szCs w:val="24"/>
          <w:lang w:eastAsia="fr-FR"/>
        </w:rPr>
      </w:pPr>
    </w:p>
    <w:p w:rsidR="00727CDB" w:rsidRPr="00727CDB" w:rsidRDefault="00727CDB" w:rsidP="00727CDB">
      <w:pPr>
        <w:spacing w:after="0" w:line="360" w:lineRule="atLeast"/>
        <w:rPr>
          <w:rFonts w:ascii="Times New Roman" w:eastAsia="Times New Roman" w:hAnsi="Times New Roman" w:cs="Times New Roman"/>
          <w:noProof/>
          <w:sz w:val="24"/>
          <w:szCs w:val="24"/>
          <w:lang w:eastAsia="fr-FR"/>
        </w:rPr>
      </w:pPr>
    </w:p>
    <w:p w:rsidR="00727CDB" w:rsidRDefault="00727CDB" w:rsidP="00727CDB">
      <w:pPr>
        <w:spacing w:after="0" w:line="360" w:lineRule="atLeast"/>
        <w:rPr>
          <w:rFonts w:ascii="Times New Roman" w:eastAsia="Times New Roman" w:hAnsi="Times New Roman" w:cs="Times New Roman"/>
          <w:noProof/>
          <w:sz w:val="24"/>
          <w:szCs w:val="24"/>
          <w:lang w:eastAsia="fr-FR"/>
        </w:rPr>
      </w:pPr>
    </w:p>
    <w:p w:rsidR="00974A2C" w:rsidRDefault="00974A2C" w:rsidP="00727CDB">
      <w:pPr>
        <w:spacing w:after="0" w:line="360" w:lineRule="atLeast"/>
        <w:rPr>
          <w:rFonts w:ascii="Times New Roman" w:eastAsia="Times New Roman" w:hAnsi="Times New Roman" w:cs="Times New Roman"/>
          <w:noProof/>
          <w:sz w:val="24"/>
          <w:szCs w:val="24"/>
          <w:lang w:eastAsia="fr-FR"/>
        </w:rPr>
      </w:pPr>
    </w:p>
    <w:p w:rsidR="00974A2C" w:rsidRDefault="00974A2C" w:rsidP="00727CDB">
      <w:pPr>
        <w:spacing w:after="0" w:line="360" w:lineRule="atLeast"/>
        <w:rPr>
          <w:rFonts w:ascii="Times New Roman" w:eastAsia="Times New Roman" w:hAnsi="Times New Roman" w:cs="Times New Roman"/>
          <w:noProof/>
          <w:sz w:val="24"/>
          <w:szCs w:val="24"/>
          <w:lang w:eastAsia="fr-FR"/>
        </w:rPr>
      </w:pPr>
    </w:p>
    <w:p w:rsidR="00974A2C" w:rsidRDefault="00974A2C" w:rsidP="00727CDB">
      <w:pPr>
        <w:spacing w:after="0" w:line="360" w:lineRule="atLeast"/>
        <w:rPr>
          <w:rFonts w:ascii="Times New Roman" w:eastAsia="Times New Roman" w:hAnsi="Times New Roman" w:cs="Times New Roman"/>
          <w:noProof/>
          <w:sz w:val="24"/>
          <w:szCs w:val="24"/>
          <w:lang w:eastAsia="fr-FR"/>
        </w:rPr>
      </w:pPr>
    </w:p>
    <w:p w:rsidR="00974A2C" w:rsidRDefault="00974A2C" w:rsidP="00727CDB">
      <w:pPr>
        <w:spacing w:after="0" w:line="360" w:lineRule="atLeast"/>
        <w:rPr>
          <w:rFonts w:ascii="Times New Roman" w:eastAsia="Times New Roman" w:hAnsi="Times New Roman" w:cs="Times New Roman"/>
          <w:noProof/>
          <w:sz w:val="24"/>
          <w:szCs w:val="24"/>
          <w:lang w:eastAsia="fr-FR"/>
        </w:rPr>
      </w:pPr>
    </w:p>
    <w:p w:rsidR="00974A2C" w:rsidRDefault="00974A2C" w:rsidP="00727CDB">
      <w:pPr>
        <w:spacing w:after="0" w:line="360" w:lineRule="atLeast"/>
        <w:rPr>
          <w:rFonts w:ascii="Times New Roman" w:eastAsia="Times New Roman" w:hAnsi="Times New Roman" w:cs="Times New Roman"/>
          <w:noProof/>
          <w:sz w:val="24"/>
          <w:szCs w:val="24"/>
          <w:lang w:eastAsia="fr-FR"/>
        </w:rPr>
      </w:pPr>
    </w:p>
    <w:p w:rsidR="00974A2C" w:rsidRDefault="00974A2C" w:rsidP="00727CDB">
      <w:pPr>
        <w:spacing w:after="0" w:line="360" w:lineRule="atLeast"/>
        <w:rPr>
          <w:rFonts w:ascii="Times New Roman" w:eastAsia="Times New Roman" w:hAnsi="Times New Roman" w:cs="Times New Roman"/>
          <w:noProof/>
          <w:sz w:val="24"/>
          <w:szCs w:val="24"/>
          <w:lang w:eastAsia="fr-FR"/>
        </w:rPr>
      </w:pPr>
    </w:p>
    <w:p w:rsidR="00974A2C" w:rsidRPr="00727CDB" w:rsidRDefault="00974A2C" w:rsidP="00727CDB">
      <w:pPr>
        <w:spacing w:after="0" w:line="360" w:lineRule="atLeast"/>
        <w:rPr>
          <w:rFonts w:ascii="Times New Roman" w:eastAsia="Times New Roman" w:hAnsi="Times New Roman" w:cs="Times New Roman"/>
          <w:noProof/>
          <w:sz w:val="24"/>
          <w:szCs w:val="24"/>
          <w:lang w:eastAsia="fr-FR"/>
        </w:rPr>
      </w:pPr>
    </w:p>
    <w:p w:rsidR="00727CDB" w:rsidRPr="00727CDB" w:rsidRDefault="00727CDB" w:rsidP="00727CDB">
      <w:pPr>
        <w:spacing w:after="0" w:line="360" w:lineRule="atLeast"/>
        <w:rPr>
          <w:rFonts w:ascii="Times New Roman" w:eastAsia="Times New Roman" w:hAnsi="Times New Roman" w:cs="Times New Roman"/>
          <w:noProof/>
          <w:sz w:val="24"/>
          <w:szCs w:val="24"/>
          <w:lang w:eastAsia="fr-FR"/>
        </w:rPr>
      </w:pPr>
    </w:p>
    <w:p w:rsidR="00727CDB" w:rsidRPr="00727CDB" w:rsidRDefault="00727CDB" w:rsidP="00727CDB">
      <w:pPr>
        <w:autoSpaceDE w:val="0"/>
        <w:autoSpaceDN w:val="0"/>
        <w:adjustRightInd w:val="0"/>
        <w:spacing w:after="0" w:line="240" w:lineRule="auto"/>
        <w:jc w:val="center"/>
        <w:rPr>
          <w:rFonts w:ascii="Times New Roman" w:eastAsia="Times New Roman" w:hAnsi="Times New Roman" w:cs="Times New Roman"/>
          <w:bCs/>
          <w:color w:val="231F20"/>
          <w:sz w:val="24"/>
          <w:szCs w:val="24"/>
          <w:lang w:eastAsia="fr-FR"/>
        </w:rPr>
      </w:pPr>
      <w:r w:rsidRPr="00727CDB">
        <w:rPr>
          <w:rFonts w:ascii="Times New Roman" w:eastAsia="Times New Roman" w:hAnsi="Times New Roman" w:cs="Times New Roman"/>
          <w:bCs/>
          <w:color w:val="231F20"/>
          <w:sz w:val="24"/>
          <w:szCs w:val="24"/>
          <w:lang w:eastAsia="fr-FR"/>
        </w:rPr>
        <w:t>REGLEMENT PARTICULIER DE L’APPEL D’OFFRES</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bCs/>
          <w:color w:val="FFFFFF"/>
          <w:sz w:val="24"/>
          <w:szCs w:val="24"/>
          <w:lang w:eastAsia="fr-FR"/>
        </w:rPr>
      </w:pPr>
      <w:r w:rsidRPr="00727CDB">
        <w:rPr>
          <w:rFonts w:ascii="Times New Roman" w:eastAsia="Times New Roman" w:hAnsi="Times New Roman" w:cs="Times New Roman"/>
          <w:bCs/>
          <w:color w:val="FFFFFF"/>
          <w:sz w:val="24"/>
          <w:szCs w:val="24"/>
          <w:lang w:eastAsia="fr-FR"/>
        </w:rPr>
        <w:t xml:space="preserve">47 </w:t>
      </w:r>
    </w:p>
    <w:p w:rsidR="00727CDB" w:rsidRPr="00727CDB" w:rsidRDefault="00727CDB" w:rsidP="00727CDB">
      <w:pPr>
        <w:spacing w:after="0" w:line="240" w:lineRule="auto"/>
        <w:jc w:val="center"/>
        <w:rPr>
          <w:rFonts w:ascii="Times New Roman" w:eastAsia="Times New Roman" w:hAnsi="Times New Roman" w:cs="Times New Roman"/>
          <w:bCs/>
          <w:color w:val="231F20"/>
          <w:sz w:val="24"/>
          <w:szCs w:val="24"/>
          <w:u w:val="single"/>
          <w:lang w:eastAsia="fr-FR"/>
        </w:rPr>
      </w:pPr>
      <w:r w:rsidRPr="00727CDB">
        <w:rPr>
          <w:rFonts w:ascii="Times New Roman" w:eastAsia="Times New Roman" w:hAnsi="Times New Roman" w:cs="Times New Roman"/>
          <w:bCs/>
          <w:color w:val="231F20"/>
          <w:sz w:val="24"/>
          <w:szCs w:val="24"/>
          <w:u w:val="single"/>
          <w:lang w:eastAsia="fr-FR"/>
        </w:rPr>
        <w:t>Introduction</w:t>
      </w:r>
    </w:p>
    <w:p w:rsidR="00727CDB" w:rsidRPr="00727CDB" w:rsidRDefault="00727CDB" w:rsidP="00727CDB">
      <w:pPr>
        <w:autoSpaceDE w:val="0"/>
        <w:autoSpaceDN w:val="0"/>
        <w:adjustRightInd w:val="0"/>
        <w:spacing w:after="0" w:line="380" w:lineRule="atLeast"/>
        <w:jc w:val="both"/>
        <w:rPr>
          <w:rFonts w:ascii="Times New Roman" w:eastAsia="Times New Roman" w:hAnsi="Times New Roman" w:cs="Times New Roman"/>
          <w:b/>
          <w:color w:val="231F20"/>
          <w:sz w:val="24"/>
          <w:szCs w:val="24"/>
          <w:lang w:eastAsia="fr-FR"/>
        </w:rPr>
      </w:pPr>
      <w:r w:rsidRPr="00727CDB">
        <w:rPr>
          <w:rFonts w:ascii="Times New Roman" w:eastAsia="Times New Roman" w:hAnsi="Times New Roman" w:cs="Times New Roman"/>
          <w:b/>
          <w:color w:val="231F20"/>
          <w:sz w:val="24"/>
          <w:szCs w:val="24"/>
          <w:lang w:eastAsia="fr-FR"/>
        </w:rPr>
        <w:t>1.1 Définition des Travaux :</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        Le présent Appel d'Offres a pour objet </w:t>
      </w:r>
      <w:r w:rsidR="003D07E6">
        <w:rPr>
          <w:rFonts w:ascii="Times New Roman" w:eastAsia="Times New Roman" w:hAnsi="Times New Roman" w:cs="Times New Roman"/>
          <w:sz w:val="24"/>
          <w:szCs w:val="24"/>
          <w:lang w:eastAsia="fr-FR"/>
        </w:rPr>
        <w:t xml:space="preserve">la construction d’un  (01) forage équipé de PMH </w:t>
      </w:r>
      <w:r w:rsidR="0063408E">
        <w:rPr>
          <w:rFonts w:ascii="Times New Roman" w:eastAsia="Times New Roman" w:hAnsi="Times New Roman" w:cs="Times New Roman"/>
          <w:sz w:val="24"/>
          <w:szCs w:val="24"/>
          <w:lang w:eastAsia="fr-FR"/>
        </w:rPr>
        <w:t xml:space="preserve">à </w:t>
      </w:r>
      <w:r w:rsidR="00C46171">
        <w:rPr>
          <w:rFonts w:ascii="Times New Roman" w:eastAsia="Times New Roman" w:hAnsi="Times New Roman" w:cs="Times New Roman"/>
          <w:sz w:val="24"/>
          <w:szCs w:val="24"/>
          <w:lang w:eastAsia="fr-FR"/>
        </w:rPr>
        <w:t>RONGAH</w:t>
      </w:r>
      <w:r w:rsidR="003D07E6">
        <w:rPr>
          <w:rFonts w:ascii="Times New Roman" w:eastAsia="Times New Roman" w:hAnsi="Times New Roman" w:cs="Times New Roman"/>
          <w:sz w:val="24"/>
          <w:szCs w:val="24"/>
          <w:lang w:eastAsia="fr-FR"/>
        </w:rPr>
        <w:t xml:space="preserve"> </w:t>
      </w:r>
      <w:r w:rsidRPr="00727CDB">
        <w:rPr>
          <w:rFonts w:ascii="Times New Roman" w:eastAsia="Times New Roman" w:hAnsi="Times New Roman" w:cs="Times New Roman"/>
          <w:bCs/>
          <w:color w:val="231F20"/>
          <w:sz w:val="24"/>
          <w:szCs w:val="24"/>
          <w:lang w:eastAsia="fr-FR"/>
        </w:rPr>
        <w:t xml:space="preserve">Arrondissement de </w:t>
      </w:r>
      <w:r>
        <w:rPr>
          <w:rFonts w:ascii="Times New Roman" w:eastAsia="Times New Roman" w:hAnsi="Times New Roman" w:cs="Times New Roman"/>
          <w:bCs/>
          <w:color w:val="231F20"/>
          <w:sz w:val="24"/>
          <w:szCs w:val="24"/>
          <w:lang w:eastAsia="fr-FR"/>
        </w:rPr>
        <w:t>KAR-HAY</w:t>
      </w:r>
      <w:r w:rsidRPr="00727CDB">
        <w:rPr>
          <w:rFonts w:ascii="Times New Roman" w:eastAsia="Times New Roman" w:hAnsi="Times New Roman" w:cs="Times New Roman"/>
          <w:bCs/>
          <w:color w:val="231F20"/>
          <w:sz w:val="24"/>
          <w:szCs w:val="24"/>
          <w:lang w:eastAsia="fr-FR"/>
        </w:rPr>
        <w:t>, Département du Mayo-</w:t>
      </w:r>
      <w:proofErr w:type="spellStart"/>
      <w:r w:rsidRPr="00727CDB">
        <w:rPr>
          <w:rFonts w:ascii="Times New Roman" w:eastAsia="Times New Roman" w:hAnsi="Times New Roman" w:cs="Times New Roman"/>
          <w:bCs/>
          <w:color w:val="231F20"/>
          <w:sz w:val="24"/>
          <w:szCs w:val="24"/>
          <w:lang w:eastAsia="fr-FR"/>
        </w:rPr>
        <w:t>Danay</w:t>
      </w:r>
      <w:proofErr w:type="spellEnd"/>
      <w:r w:rsidRPr="00727CDB">
        <w:rPr>
          <w:rFonts w:ascii="Times New Roman" w:eastAsia="Times New Roman" w:hAnsi="Times New Roman" w:cs="Times New Roman"/>
          <w:bCs/>
          <w:color w:val="231F20"/>
          <w:sz w:val="24"/>
          <w:szCs w:val="24"/>
          <w:lang w:eastAsia="fr-FR"/>
        </w:rPr>
        <w:t>, Région de l’Extrême-Nord.</w:t>
      </w:r>
    </w:p>
    <w:p w:rsidR="00727CDB" w:rsidRPr="00727CDB" w:rsidRDefault="00727CDB" w:rsidP="00727CDB">
      <w:pPr>
        <w:autoSpaceDE w:val="0"/>
        <w:autoSpaceDN w:val="0"/>
        <w:adjustRightInd w:val="0"/>
        <w:spacing w:before="120"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Les travaux comprennent notamment:</w:t>
      </w:r>
    </w:p>
    <w:p w:rsidR="00727CDB" w:rsidRPr="00727CDB" w:rsidRDefault="00727CDB" w:rsidP="00727CDB">
      <w:pPr>
        <w:numPr>
          <w:ilvl w:val="0"/>
          <w:numId w:val="8"/>
        </w:numPr>
        <w:autoSpaceDE w:val="0"/>
        <w:autoSpaceDN w:val="0"/>
        <w:adjustRightInd w:val="0"/>
        <w:spacing w:before="120" w:after="0" w:line="240" w:lineRule="auto"/>
        <w:ind w:left="714" w:hanging="357"/>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Etude d’implantation ;</w:t>
      </w:r>
    </w:p>
    <w:p w:rsidR="00727CDB" w:rsidRPr="00727CDB" w:rsidRDefault="00727CDB" w:rsidP="00727CDB">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Installation de chantier ;</w:t>
      </w:r>
    </w:p>
    <w:p w:rsidR="00727CDB" w:rsidRPr="00727CDB" w:rsidRDefault="00727CDB" w:rsidP="00727CDB">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proofErr w:type="spellStart"/>
      <w:r w:rsidRPr="00727CDB">
        <w:rPr>
          <w:rFonts w:ascii="Times New Roman" w:eastAsia="Times New Roman" w:hAnsi="Times New Roman" w:cs="Times New Roman"/>
          <w:sz w:val="24"/>
          <w:szCs w:val="24"/>
          <w:lang w:eastAsia="fr-FR"/>
        </w:rPr>
        <w:t>Foration</w:t>
      </w:r>
      <w:proofErr w:type="spellEnd"/>
      <w:r w:rsidRPr="00727CDB">
        <w:rPr>
          <w:rFonts w:ascii="Times New Roman" w:eastAsia="Times New Roman" w:hAnsi="Times New Roman" w:cs="Times New Roman"/>
          <w:sz w:val="24"/>
          <w:szCs w:val="24"/>
          <w:lang w:eastAsia="fr-FR"/>
        </w:rPr>
        <w:t> ;</w:t>
      </w:r>
    </w:p>
    <w:p w:rsidR="00727CDB" w:rsidRPr="00727CDB" w:rsidRDefault="00727CDB" w:rsidP="00727CDB">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Equipement ;</w:t>
      </w:r>
    </w:p>
    <w:p w:rsidR="00727CDB" w:rsidRPr="00727CDB" w:rsidRDefault="00727CDB" w:rsidP="00727CDB">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Développement ;</w:t>
      </w:r>
    </w:p>
    <w:p w:rsidR="00727CDB" w:rsidRPr="00727CDB" w:rsidRDefault="00727CDB" w:rsidP="00727CDB">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Essai de pompage ;</w:t>
      </w:r>
    </w:p>
    <w:p w:rsidR="00727CDB" w:rsidRPr="00727CDB" w:rsidRDefault="00727CDB" w:rsidP="00727CDB">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Aménagement de la superstructure ;</w:t>
      </w:r>
    </w:p>
    <w:p w:rsidR="00727CDB" w:rsidRPr="00727CDB" w:rsidRDefault="00727CDB" w:rsidP="00727CDB">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Fourniture et pose de la pompe à motricité humaine ;</w:t>
      </w:r>
    </w:p>
    <w:p w:rsidR="00727CDB" w:rsidRPr="00727CDB" w:rsidRDefault="00727CDB" w:rsidP="00727CDB">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Construction du muret de protection ;</w:t>
      </w:r>
    </w:p>
    <w:p w:rsidR="00727CDB" w:rsidRPr="00727CDB" w:rsidRDefault="00727CDB" w:rsidP="00727CDB">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Construction du dispositif d’assainissement ;</w:t>
      </w:r>
    </w:p>
    <w:p w:rsidR="00727CDB" w:rsidRPr="00727CDB" w:rsidRDefault="00727CDB" w:rsidP="00727CDB">
      <w:pPr>
        <w:numPr>
          <w:ilvl w:val="0"/>
          <w:numId w:val="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Formation de l’équipe locale de gestion ;</w:t>
      </w:r>
    </w:p>
    <w:p w:rsidR="00727CDB" w:rsidRPr="00727CDB" w:rsidRDefault="00727CDB" w:rsidP="00727CDB">
      <w:pPr>
        <w:numPr>
          <w:ilvl w:val="0"/>
          <w:numId w:val="8"/>
        </w:numPr>
        <w:spacing w:after="0" w:line="240" w:lineRule="auto"/>
        <w:ind w:left="714" w:hanging="357"/>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Fourniture d’une caisse à outils. </w:t>
      </w:r>
    </w:p>
    <w:p w:rsidR="00727CDB" w:rsidRPr="00727CDB" w:rsidRDefault="00727CDB" w:rsidP="00727CDB">
      <w:pPr>
        <w:autoSpaceDE w:val="0"/>
        <w:autoSpaceDN w:val="0"/>
        <w:adjustRightInd w:val="0"/>
        <w:spacing w:after="0" w:line="38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Référence de l’Appel d’Offres :</w:t>
      </w:r>
    </w:p>
    <w:p w:rsidR="00727CDB" w:rsidRPr="00727CDB" w:rsidRDefault="00727CDB" w:rsidP="00727CDB">
      <w:pPr>
        <w:autoSpaceDE w:val="0"/>
        <w:autoSpaceDN w:val="0"/>
        <w:adjustRightInd w:val="0"/>
        <w:spacing w:after="0" w:line="240" w:lineRule="auto"/>
        <w:jc w:val="center"/>
        <w:rPr>
          <w:rFonts w:ascii="Times New Roman" w:eastAsia="Times New Roman" w:hAnsi="Times New Roman" w:cs="Times New Roman"/>
          <w:color w:val="231F20"/>
          <w:sz w:val="24"/>
          <w:szCs w:val="24"/>
          <w:lang w:eastAsia="fr-FR"/>
        </w:rPr>
      </w:pPr>
    </w:p>
    <w:p w:rsidR="00727CDB" w:rsidRPr="00727CDB" w:rsidRDefault="00727CDB" w:rsidP="00727CDB">
      <w:pPr>
        <w:autoSpaceDE w:val="0"/>
        <w:autoSpaceDN w:val="0"/>
        <w:adjustRightInd w:val="0"/>
        <w:spacing w:after="0" w:line="240" w:lineRule="auto"/>
        <w:jc w:val="center"/>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 xml:space="preserve">     AVIS D’APPE</w:t>
      </w:r>
      <w:r w:rsidR="003D07E6">
        <w:rPr>
          <w:rFonts w:ascii="Times New Roman" w:eastAsia="Times New Roman" w:hAnsi="Times New Roman" w:cs="Times New Roman"/>
          <w:b/>
          <w:bCs/>
          <w:sz w:val="24"/>
          <w:szCs w:val="24"/>
          <w:lang w:eastAsia="fr-FR"/>
        </w:rPr>
        <w:t>L D’OFFRES NATIONAL OUVERT N°_</w:t>
      </w:r>
      <w:r w:rsidRPr="00727CDB">
        <w:rPr>
          <w:rFonts w:ascii="Times New Roman" w:eastAsia="Times New Roman" w:hAnsi="Times New Roman" w:cs="Times New Roman"/>
          <w:b/>
          <w:bCs/>
          <w:sz w:val="24"/>
          <w:szCs w:val="24"/>
          <w:lang w:eastAsia="fr-FR"/>
        </w:rPr>
        <w:t>_/AAONO/C-</w:t>
      </w:r>
      <w:r>
        <w:rPr>
          <w:rFonts w:ascii="Times New Roman" w:eastAsia="Times New Roman" w:hAnsi="Times New Roman" w:cs="Times New Roman"/>
          <w:b/>
          <w:bCs/>
          <w:sz w:val="24"/>
          <w:szCs w:val="24"/>
          <w:lang w:eastAsia="fr-FR"/>
        </w:rPr>
        <w:t>KAR-HAY</w:t>
      </w:r>
      <w:r w:rsidR="0063408E">
        <w:rPr>
          <w:rFonts w:ascii="Times New Roman" w:eastAsia="Times New Roman" w:hAnsi="Times New Roman" w:cs="Times New Roman"/>
          <w:b/>
          <w:bCs/>
          <w:sz w:val="24"/>
          <w:szCs w:val="24"/>
          <w:lang w:eastAsia="fr-FR"/>
        </w:rPr>
        <w:t>/SG/CIPM-AI/</w:t>
      </w:r>
      <w:r w:rsidR="00C46171">
        <w:rPr>
          <w:rFonts w:ascii="Times New Roman" w:eastAsia="Times New Roman" w:hAnsi="Times New Roman" w:cs="Times New Roman"/>
          <w:b/>
          <w:bCs/>
          <w:sz w:val="24"/>
          <w:szCs w:val="24"/>
          <w:lang w:eastAsia="fr-FR"/>
        </w:rPr>
        <w:t>2026</w:t>
      </w:r>
      <w:r w:rsidRPr="00727CDB">
        <w:rPr>
          <w:rFonts w:ascii="Times New Roman" w:eastAsia="Times New Roman" w:hAnsi="Times New Roman" w:cs="Times New Roman"/>
          <w:b/>
          <w:bCs/>
          <w:sz w:val="24"/>
          <w:szCs w:val="24"/>
          <w:lang w:eastAsia="fr-FR"/>
        </w:rPr>
        <w:t xml:space="preserve"> DU </w:t>
      </w:r>
      <w:r w:rsidR="003D07E6">
        <w:rPr>
          <w:rFonts w:ascii="Times New Roman" w:eastAsia="Times New Roman" w:hAnsi="Times New Roman" w:cs="Times New Roman"/>
          <w:b/>
          <w:sz w:val="24"/>
          <w:szCs w:val="24"/>
          <w:lang w:eastAsia="fr-FR"/>
        </w:rPr>
        <w:t>____________</w:t>
      </w:r>
    </w:p>
    <w:p w:rsidR="00727CDB" w:rsidRPr="00727CDB" w:rsidRDefault="00727CDB" w:rsidP="00727CDB">
      <w:pPr>
        <w:autoSpaceDE w:val="0"/>
        <w:autoSpaceDN w:val="0"/>
        <w:adjustRightInd w:val="0"/>
        <w:spacing w:after="0" w:line="240" w:lineRule="auto"/>
        <w:jc w:val="center"/>
        <w:rPr>
          <w:rFonts w:ascii="Times New Roman" w:eastAsia="Times New Roman" w:hAnsi="Times New Roman" w:cs="Times New Roman"/>
          <w:bCs/>
          <w:sz w:val="24"/>
          <w:szCs w:val="24"/>
          <w:lang w:eastAsia="fr-FR"/>
        </w:rPr>
      </w:pPr>
      <w:r w:rsidRPr="00727CDB">
        <w:rPr>
          <w:rFonts w:ascii="Times New Roman" w:eastAsia="Times New Roman" w:hAnsi="Times New Roman" w:cs="Times New Roman"/>
          <w:bCs/>
          <w:sz w:val="24"/>
          <w:szCs w:val="24"/>
          <w:lang w:eastAsia="fr-FR"/>
        </w:rPr>
        <w:t xml:space="preserve">Pour les travaux de </w:t>
      </w:r>
      <w:r w:rsidRPr="00727CDB">
        <w:rPr>
          <w:rFonts w:ascii="Times New Roman" w:eastAsia="Times New Roman" w:hAnsi="Times New Roman" w:cs="Times New Roman"/>
          <w:noProof/>
          <w:sz w:val="24"/>
          <w:szCs w:val="24"/>
          <w:lang w:eastAsia="fr-FR"/>
        </w:rPr>
        <w:t xml:space="preserve">construction </w:t>
      </w:r>
      <w:r w:rsidRPr="00727CDB">
        <w:rPr>
          <w:rFonts w:ascii="Times New Roman" w:eastAsia="Times New Roman" w:hAnsi="Times New Roman" w:cs="Times New Roman"/>
          <w:bCs/>
          <w:sz w:val="24"/>
          <w:szCs w:val="24"/>
          <w:lang w:eastAsia="fr-FR"/>
        </w:rPr>
        <w:t xml:space="preserve">de </w:t>
      </w:r>
      <w:r w:rsidR="00DF120A">
        <w:rPr>
          <w:rFonts w:ascii="Times New Roman" w:eastAsia="Times New Roman" w:hAnsi="Times New Roman" w:cs="Times New Roman"/>
          <w:bCs/>
          <w:sz w:val="24"/>
          <w:szCs w:val="24"/>
          <w:lang w:eastAsia="fr-FR"/>
        </w:rPr>
        <w:t>d’un (01) forage</w:t>
      </w:r>
      <w:r w:rsidR="003D07E6">
        <w:rPr>
          <w:rFonts w:ascii="Times New Roman" w:eastAsia="Times New Roman" w:hAnsi="Times New Roman" w:cs="Times New Roman"/>
          <w:bCs/>
          <w:sz w:val="24"/>
          <w:szCs w:val="24"/>
          <w:lang w:eastAsia="fr-FR"/>
        </w:rPr>
        <w:t xml:space="preserve"> </w:t>
      </w:r>
      <w:r w:rsidR="00C46171">
        <w:rPr>
          <w:rFonts w:ascii="Times New Roman" w:eastAsia="Times New Roman" w:hAnsi="Times New Roman" w:cs="Times New Roman"/>
          <w:bCs/>
          <w:sz w:val="24"/>
          <w:szCs w:val="24"/>
          <w:lang w:eastAsia="fr-FR"/>
        </w:rPr>
        <w:t>équipés de PMH à</w:t>
      </w:r>
      <w:r w:rsidR="0063408E">
        <w:rPr>
          <w:rFonts w:ascii="Times New Roman" w:eastAsia="Times New Roman" w:hAnsi="Times New Roman" w:cs="Times New Roman"/>
          <w:sz w:val="24"/>
          <w:szCs w:val="24"/>
          <w:lang w:eastAsia="fr-FR"/>
        </w:rPr>
        <w:t xml:space="preserve"> </w:t>
      </w:r>
      <w:r w:rsidR="00C46171">
        <w:rPr>
          <w:rFonts w:ascii="Times New Roman" w:eastAsia="Times New Roman" w:hAnsi="Times New Roman" w:cs="Times New Roman"/>
          <w:sz w:val="24"/>
          <w:szCs w:val="24"/>
          <w:lang w:eastAsia="fr-FR"/>
        </w:rPr>
        <w:t>RONGAH</w:t>
      </w:r>
      <w:r w:rsidRPr="00727CDB">
        <w:rPr>
          <w:rFonts w:ascii="Times New Roman" w:eastAsia="Times New Roman" w:hAnsi="Times New Roman" w:cs="Times New Roman"/>
          <w:bCs/>
          <w:color w:val="231F20"/>
          <w:sz w:val="24"/>
          <w:szCs w:val="24"/>
          <w:lang w:eastAsia="fr-FR"/>
        </w:rPr>
        <w:t xml:space="preserve">, Arrondissement de </w:t>
      </w:r>
      <w:r>
        <w:rPr>
          <w:rFonts w:ascii="Times New Roman" w:eastAsia="Times New Roman" w:hAnsi="Times New Roman" w:cs="Times New Roman"/>
          <w:bCs/>
          <w:color w:val="231F20"/>
          <w:sz w:val="24"/>
          <w:szCs w:val="24"/>
          <w:lang w:eastAsia="fr-FR"/>
        </w:rPr>
        <w:t>KAR-HAY</w:t>
      </w:r>
      <w:r w:rsidRPr="00727CDB">
        <w:rPr>
          <w:rFonts w:ascii="Times New Roman" w:eastAsia="Times New Roman" w:hAnsi="Times New Roman" w:cs="Times New Roman"/>
          <w:bCs/>
          <w:sz w:val="24"/>
          <w:szCs w:val="24"/>
          <w:lang w:eastAsia="fr-FR"/>
        </w:rPr>
        <w:t>, Département du Mayo-</w:t>
      </w:r>
      <w:proofErr w:type="spellStart"/>
      <w:r w:rsidRPr="00727CDB">
        <w:rPr>
          <w:rFonts w:ascii="Times New Roman" w:eastAsia="Times New Roman" w:hAnsi="Times New Roman" w:cs="Times New Roman"/>
          <w:bCs/>
          <w:sz w:val="24"/>
          <w:szCs w:val="24"/>
          <w:lang w:eastAsia="fr-FR"/>
        </w:rPr>
        <w:t>Danay</w:t>
      </w:r>
      <w:proofErr w:type="spellEnd"/>
      <w:r w:rsidRPr="00727CDB">
        <w:rPr>
          <w:rFonts w:ascii="Times New Roman" w:eastAsia="Times New Roman" w:hAnsi="Times New Roman" w:cs="Times New Roman"/>
          <w:bCs/>
          <w:sz w:val="24"/>
          <w:szCs w:val="24"/>
          <w:lang w:eastAsia="fr-FR"/>
        </w:rPr>
        <w:t>,  Région de l’Extrême-Nord.</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727CDB">
        <w:rPr>
          <w:rFonts w:ascii="Times New Roman" w:eastAsia="Times New Roman" w:hAnsi="Times New Roman" w:cs="Times New Roman"/>
          <w:b/>
          <w:color w:val="231F20"/>
          <w:sz w:val="24"/>
          <w:szCs w:val="24"/>
          <w:lang w:eastAsia="fr-FR"/>
        </w:rPr>
        <w:t>1.2. Délai d’exécution :</w:t>
      </w:r>
    </w:p>
    <w:p w:rsidR="00727CDB" w:rsidRPr="00727CDB" w:rsidRDefault="00727CDB" w:rsidP="00727CDB">
      <w:pPr>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 délai d’exécution du présent marché est de deux (02) mois à compter de la date de notification de  l’ordre de service de commencer les prestations.</w:t>
      </w:r>
    </w:p>
    <w:p w:rsidR="00727CDB" w:rsidRPr="00727CDB" w:rsidRDefault="00727CDB" w:rsidP="00727CDB">
      <w:pPr>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L’entrepreneur est réputé avoir une parfaite connaissance des conditions géographiques et climatiques de la  région du projet. Il mobilisera les moyens en personnel et matériel nécessaires à son exécution dans les délais prescrits et dans le respect des règles de l’art  et des spécifications énoncés dans le Cahier des Clauses Techniques Particulières.</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En cas de retard constaté dans l’exécution des prestations et toutes les autres prestations, l’Autorité Contractante mettra le Cocontractant en demeure et lui demandera  de  prendre les mesures nécessaires pour améliorer la situation. Les procédures prévues  à l’Article 37 du  présent marché seront alors applicables.</w:t>
      </w:r>
    </w:p>
    <w:p w:rsidR="00727CDB" w:rsidRPr="00727CDB" w:rsidRDefault="00727CDB" w:rsidP="00974A2C">
      <w:pPr>
        <w:spacing w:after="0" w:line="240" w:lineRule="auto"/>
        <w:jc w:val="both"/>
        <w:rPr>
          <w:rFonts w:ascii="Times New Roman" w:eastAsia="Times New Roman" w:hAnsi="Times New Roman" w:cs="Times New Roman"/>
          <w:b/>
          <w:color w:val="231F20"/>
          <w:sz w:val="24"/>
          <w:szCs w:val="24"/>
          <w:lang w:eastAsia="fr-FR"/>
        </w:rPr>
      </w:pPr>
      <w:r w:rsidRPr="00727CDB">
        <w:rPr>
          <w:rFonts w:ascii="Times New Roman" w:eastAsia="Times New Roman" w:hAnsi="Times New Roman" w:cs="Times New Roman"/>
          <w:b/>
          <w:color w:val="231F20"/>
          <w:sz w:val="24"/>
          <w:szCs w:val="24"/>
          <w:lang w:eastAsia="fr-FR"/>
        </w:rPr>
        <w:t>1.3. Principaux critères de qualification des soumissionnaires</w:t>
      </w:r>
    </w:p>
    <w:p w:rsidR="00727CDB" w:rsidRPr="00727CDB" w:rsidRDefault="00727CDB" w:rsidP="00974A2C">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Est admise à participer à cet Appel d'Offres toute personne physique ou morale répondant aux spécifications de l’Avis d’Appel d'Offres (pièce n° 1) et :</w:t>
      </w:r>
    </w:p>
    <w:p w:rsidR="00727CDB" w:rsidRPr="00727CDB" w:rsidRDefault="00727CDB" w:rsidP="00974A2C">
      <w:pPr>
        <w:numPr>
          <w:ilvl w:val="0"/>
          <w:numId w:val="6"/>
        </w:num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qui n’est pas en état de faillite,</w:t>
      </w:r>
    </w:p>
    <w:p w:rsidR="00727CDB" w:rsidRPr="00727CDB" w:rsidRDefault="00727CDB" w:rsidP="00974A2C">
      <w:pPr>
        <w:numPr>
          <w:ilvl w:val="0"/>
          <w:numId w:val="6"/>
        </w:num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qui n’est pas en état de cessation de paiements constatée par une décision judiciaire autre que la faillite,</w:t>
      </w:r>
    </w:p>
    <w:p w:rsidR="00727CDB" w:rsidRPr="00727CDB" w:rsidRDefault="00727CDB" w:rsidP="00974A2C">
      <w:pPr>
        <w:numPr>
          <w:ilvl w:val="0"/>
          <w:numId w:val="6"/>
        </w:num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contre laquelle n’est ouverte aucune procédure judiciaire impliquant la constatation d’un état de cessation de paiements et pouvant aboutir à une déclaration de faillite entraînant le dessaisissement total ou partiel de l’administration et de la disposition de ses biens,</w:t>
      </w:r>
    </w:p>
    <w:p w:rsidR="00727CDB" w:rsidRPr="00727CDB" w:rsidRDefault="00727CDB" w:rsidP="00974A2C">
      <w:pPr>
        <w:numPr>
          <w:ilvl w:val="0"/>
          <w:numId w:val="6"/>
        </w:num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qui ne fait pas l’objet d’une condamnation judiciaire définitive pour toute infraction affectant sa moralité professionnelle,</w:t>
      </w:r>
    </w:p>
    <w:p w:rsidR="00727CDB" w:rsidRPr="00727CDB" w:rsidRDefault="00727CDB" w:rsidP="00974A2C">
      <w:pPr>
        <w:numPr>
          <w:ilvl w:val="0"/>
          <w:numId w:val="6"/>
        </w:num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qui ne s’est pas rendue gravement coupable de fausses déclarations à l’occasion des renseignements exigibles pour sa participation à un appel d’offres.</w:t>
      </w:r>
    </w:p>
    <w:p w:rsidR="00727CDB" w:rsidRPr="00727CDB" w:rsidRDefault="00727CDB" w:rsidP="00727CDB">
      <w:pPr>
        <w:spacing w:before="120" w:after="12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lastRenderedPageBreak/>
        <w:t>Le soumissionnaire devra également produire la preuve des garanties ci-après :</w:t>
      </w:r>
    </w:p>
    <w:tbl>
      <w:tblPr>
        <w:tblpPr w:leftFromText="141" w:rightFromText="141" w:vertAnchor="text" w:horzAnchor="page" w:tblpX="1238" w:tblpY="146"/>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4158"/>
        <w:gridCol w:w="5184"/>
      </w:tblGrid>
      <w:tr w:rsidR="00727CDB" w:rsidRPr="00727CDB" w:rsidTr="00DF120A">
        <w:tc>
          <w:tcPr>
            <w:tcW w:w="486"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before="20" w:after="2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N°</w:t>
            </w:r>
          </w:p>
        </w:tc>
        <w:tc>
          <w:tcPr>
            <w:tcW w:w="4158"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before="20" w:after="20" w:line="240" w:lineRule="auto"/>
              <w:jc w:val="center"/>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Critères éliminatoires</w:t>
            </w:r>
          </w:p>
        </w:tc>
        <w:tc>
          <w:tcPr>
            <w:tcW w:w="518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before="20" w:after="20" w:line="240" w:lineRule="auto"/>
              <w:jc w:val="center"/>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Niveau / type de garantie</w:t>
            </w:r>
          </w:p>
        </w:tc>
      </w:tr>
      <w:tr w:rsidR="00727CDB" w:rsidRPr="00727CDB" w:rsidTr="00DF120A">
        <w:tc>
          <w:tcPr>
            <w:tcW w:w="486"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before="20" w:after="20" w:line="240" w:lineRule="auto"/>
              <w:jc w:val="both"/>
              <w:rPr>
                <w:rFonts w:ascii="Times New Roman" w:eastAsia="Times New Roman" w:hAnsi="Times New Roman" w:cs="Times New Roman"/>
                <w:sz w:val="24"/>
                <w:szCs w:val="24"/>
                <w:lang w:eastAsia="fr-FR"/>
              </w:rPr>
            </w:pPr>
          </w:p>
          <w:p w:rsidR="00727CDB" w:rsidRPr="00727CDB" w:rsidRDefault="00727CDB" w:rsidP="00727CDB">
            <w:pPr>
              <w:spacing w:before="20" w:after="2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1</w:t>
            </w:r>
          </w:p>
        </w:tc>
        <w:tc>
          <w:tcPr>
            <w:tcW w:w="4158"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before="20" w:after="20" w:line="240" w:lineRule="auto"/>
              <w:jc w:val="center"/>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Garantie financière (capacité d’autofinancement)</w:t>
            </w:r>
          </w:p>
        </w:tc>
        <w:tc>
          <w:tcPr>
            <w:tcW w:w="518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before="20" w:after="20" w:line="240" w:lineRule="auto"/>
              <w:jc w:val="center"/>
              <w:rPr>
                <w:rFonts w:ascii="Times New Roman" w:eastAsia="Times New Roman" w:hAnsi="Times New Roman" w:cs="Times New Roman"/>
                <w:sz w:val="24"/>
                <w:szCs w:val="24"/>
                <w:lang w:eastAsia="fr-FR"/>
              </w:rPr>
            </w:pPr>
          </w:p>
          <w:p w:rsidR="00727CDB" w:rsidRPr="00727CDB" w:rsidRDefault="00727CDB" w:rsidP="00727CDB">
            <w:pPr>
              <w:spacing w:before="20" w:after="20" w:line="240" w:lineRule="auto"/>
              <w:jc w:val="center"/>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&gt; 16 000 000 F CFA</w:t>
            </w:r>
          </w:p>
        </w:tc>
      </w:tr>
      <w:tr w:rsidR="00727CDB" w:rsidRPr="00727CDB" w:rsidTr="00DF120A">
        <w:tc>
          <w:tcPr>
            <w:tcW w:w="486"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before="20" w:after="2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2</w:t>
            </w:r>
          </w:p>
        </w:tc>
        <w:tc>
          <w:tcPr>
            <w:tcW w:w="4158"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before="20" w:after="20" w:line="240" w:lineRule="auto"/>
              <w:jc w:val="center"/>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Expérience</w:t>
            </w:r>
          </w:p>
        </w:tc>
        <w:tc>
          <w:tcPr>
            <w:tcW w:w="518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before="20" w:after="20" w:line="240" w:lineRule="auto"/>
              <w:jc w:val="center"/>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Deux ans au minimum</w:t>
            </w:r>
          </w:p>
        </w:tc>
      </w:tr>
      <w:tr w:rsidR="00727CDB" w:rsidRPr="00727CDB" w:rsidTr="00DF120A">
        <w:tc>
          <w:tcPr>
            <w:tcW w:w="486"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before="20" w:after="2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3</w:t>
            </w:r>
          </w:p>
        </w:tc>
        <w:tc>
          <w:tcPr>
            <w:tcW w:w="4158"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before="20" w:after="20" w:line="24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Personnel principal (Chef de projet, conducteur des travaux)</w:t>
            </w:r>
          </w:p>
        </w:tc>
        <w:tc>
          <w:tcPr>
            <w:tcW w:w="518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before="20" w:after="20" w:line="240" w:lineRule="auto"/>
              <w:jc w:val="center"/>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Professionnel du Génie Rural ou tout autre expert reconnu dans le domaine de l’hydraulique</w:t>
            </w:r>
          </w:p>
        </w:tc>
      </w:tr>
    </w:tbl>
    <w:p w:rsidR="00727CDB" w:rsidRPr="00727CDB" w:rsidRDefault="00727CDB" w:rsidP="00727CDB">
      <w:pPr>
        <w:spacing w:after="0" w:line="240" w:lineRule="auto"/>
        <w:jc w:val="both"/>
        <w:rPr>
          <w:rFonts w:ascii="Times New Roman" w:eastAsia="Times New Roman" w:hAnsi="Times New Roman" w:cs="Times New Roman"/>
          <w:color w:val="231F20"/>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b/>
          <w:color w:val="231F20"/>
          <w:sz w:val="24"/>
          <w:szCs w:val="24"/>
          <w:lang w:eastAsia="fr-FR"/>
        </w:rPr>
      </w:pPr>
      <w:r w:rsidRPr="00727CDB">
        <w:rPr>
          <w:rFonts w:ascii="Times New Roman" w:eastAsia="Times New Roman" w:hAnsi="Times New Roman" w:cs="Times New Roman"/>
          <w:b/>
          <w:color w:val="231F20"/>
          <w:sz w:val="24"/>
          <w:szCs w:val="24"/>
          <w:lang w:eastAsia="fr-FR"/>
        </w:rPr>
        <w:t>1.4. Pièces constituant le dossier d’appel d’offre</w:t>
      </w:r>
    </w:p>
    <w:p w:rsidR="00727CDB" w:rsidRPr="00727CDB" w:rsidRDefault="00727CDB" w:rsidP="00727CDB">
      <w:pPr>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 xml:space="preserve">4.1 </w:t>
      </w:r>
      <w:r w:rsidRPr="00727CDB">
        <w:rPr>
          <w:rFonts w:ascii="Times New Roman" w:eastAsia="Times New Roman" w:hAnsi="Times New Roman" w:cs="Times New Roman"/>
          <w:color w:val="231F20"/>
          <w:sz w:val="24"/>
          <w:szCs w:val="24"/>
          <w:lang w:eastAsia="fr-FR"/>
        </w:rPr>
        <w:t>Le présent dossier d’appel d’offre et ses formulaires :</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31F20"/>
          <w:sz w:val="24"/>
          <w:szCs w:val="24"/>
          <w:lang w:eastAsia="fr-FR"/>
        </w:rPr>
        <w:t xml:space="preserve">            - Modèle de soumission ;</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            - Caution de soumissi</w:t>
      </w:r>
      <w:r w:rsidR="00974A2C">
        <w:rPr>
          <w:rFonts w:ascii="Times New Roman" w:eastAsia="Times New Roman" w:hAnsi="Times New Roman" w:cs="Times New Roman"/>
          <w:sz w:val="24"/>
          <w:szCs w:val="24"/>
          <w:lang w:eastAsia="fr-FR"/>
        </w:rPr>
        <w:t>on de cent soixante-dix mille (17</w:t>
      </w:r>
      <w:r w:rsidRPr="00727CDB">
        <w:rPr>
          <w:rFonts w:ascii="Times New Roman" w:eastAsia="Times New Roman" w:hAnsi="Times New Roman" w:cs="Times New Roman"/>
          <w:sz w:val="24"/>
          <w:szCs w:val="24"/>
          <w:lang w:eastAsia="fr-FR"/>
        </w:rPr>
        <w:t>0 000) francs CFA</w:t>
      </w:r>
    </w:p>
    <w:p w:rsidR="00727CDB" w:rsidRPr="00727CDB" w:rsidRDefault="00727CDB" w:rsidP="00727CDB">
      <w:pPr>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 xml:space="preserve">4.2. </w:t>
      </w:r>
      <w:r w:rsidRPr="00727CDB">
        <w:rPr>
          <w:rFonts w:ascii="Times New Roman" w:eastAsia="Times New Roman" w:hAnsi="Times New Roman" w:cs="Times New Roman"/>
          <w:color w:val="231F20"/>
          <w:sz w:val="24"/>
          <w:szCs w:val="24"/>
          <w:lang w:eastAsia="fr-FR"/>
        </w:rPr>
        <w:t>Le Règlement Général de l’Appel d’Offre (RGAO) ;</w:t>
      </w:r>
    </w:p>
    <w:p w:rsidR="00727CDB" w:rsidRPr="00727CDB" w:rsidRDefault="00727CDB" w:rsidP="00727CDB">
      <w:pPr>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4.3.</w:t>
      </w:r>
      <w:r w:rsidRPr="00727CDB">
        <w:rPr>
          <w:rFonts w:ascii="Times New Roman" w:eastAsia="Times New Roman" w:hAnsi="Times New Roman" w:cs="Times New Roman"/>
          <w:color w:val="231F20"/>
          <w:sz w:val="24"/>
          <w:szCs w:val="24"/>
          <w:lang w:eastAsia="fr-FR"/>
        </w:rPr>
        <w:t xml:space="preserve"> Le Règlement Particulier de l’Appel d’Offre(RPAO) ;</w:t>
      </w:r>
    </w:p>
    <w:p w:rsidR="00727CDB" w:rsidRPr="00727CDB" w:rsidRDefault="00727CDB" w:rsidP="00727CDB">
      <w:pPr>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4.4.</w:t>
      </w:r>
      <w:r w:rsidRPr="00727CDB">
        <w:rPr>
          <w:rFonts w:ascii="Times New Roman" w:eastAsia="Times New Roman" w:hAnsi="Times New Roman" w:cs="Times New Roman"/>
          <w:color w:val="231F20"/>
          <w:sz w:val="24"/>
          <w:szCs w:val="24"/>
          <w:lang w:eastAsia="fr-FR"/>
        </w:rPr>
        <w:t xml:space="preserve"> Le Cahier des Clauses Administratives Particulières(CCAP) ;</w:t>
      </w:r>
    </w:p>
    <w:p w:rsidR="00727CDB" w:rsidRPr="00727CDB" w:rsidRDefault="00727CDB" w:rsidP="00727CDB">
      <w:pPr>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4.5.</w:t>
      </w:r>
      <w:r w:rsidRPr="00727CDB">
        <w:rPr>
          <w:rFonts w:ascii="Times New Roman" w:eastAsia="Times New Roman" w:hAnsi="Times New Roman" w:cs="Times New Roman"/>
          <w:color w:val="231F20"/>
          <w:sz w:val="24"/>
          <w:szCs w:val="24"/>
          <w:lang w:eastAsia="fr-FR"/>
        </w:rPr>
        <w:t xml:space="preserve"> Le Cahier de Clauses Techniques Particulières(CCTP) ;</w:t>
      </w:r>
    </w:p>
    <w:p w:rsidR="00727CDB" w:rsidRPr="00727CDB" w:rsidRDefault="00727CDB" w:rsidP="00727CDB">
      <w:pPr>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4.6.</w:t>
      </w:r>
      <w:r w:rsidRPr="00727CDB">
        <w:rPr>
          <w:rFonts w:ascii="Times New Roman" w:eastAsia="Times New Roman" w:hAnsi="Times New Roman" w:cs="Times New Roman"/>
          <w:color w:val="231F20"/>
          <w:sz w:val="24"/>
          <w:szCs w:val="24"/>
          <w:lang w:eastAsia="fr-FR"/>
        </w:rPr>
        <w:t xml:space="preserve"> Le bordereau des prix unitaires et le cadre du devis quantitatif et estimatif ;</w:t>
      </w:r>
    </w:p>
    <w:p w:rsidR="00727CDB" w:rsidRPr="00727CDB" w:rsidRDefault="00727CDB" w:rsidP="00727CDB">
      <w:pPr>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4.7</w:t>
      </w:r>
      <w:r w:rsidRPr="00727CDB">
        <w:rPr>
          <w:rFonts w:ascii="Times New Roman" w:eastAsia="Times New Roman" w:hAnsi="Times New Roman" w:cs="Times New Roman"/>
          <w:color w:val="231F20"/>
          <w:sz w:val="24"/>
          <w:szCs w:val="24"/>
          <w:lang w:eastAsia="fr-FR"/>
        </w:rPr>
        <w:t>. Le modèle du marché et les annexes ;</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b/>
          <w:color w:val="231F20"/>
          <w:sz w:val="24"/>
          <w:szCs w:val="24"/>
          <w:lang w:eastAsia="fr-FR"/>
        </w:rPr>
        <w:t xml:space="preserve">4.8. </w:t>
      </w:r>
      <w:r w:rsidRPr="00727CDB">
        <w:rPr>
          <w:rFonts w:ascii="Times New Roman" w:eastAsia="Times New Roman" w:hAnsi="Times New Roman" w:cs="Times New Roman"/>
          <w:sz w:val="24"/>
          <w:szCs w:val="24"/>
          <w:lang w:eastAsia="fr-FR"/>
        </w:rPr>
        <w:t>Les addenda éventuels notifiés aux soumissionnaires</w:t>
      </w:r>
    </w:p>
    <w:p w:rsidR="00727CDB" w:rsidRPr="00727CDB" w:rsidRDefault="00727CDB" w:rsidP="00727CDB">
      <w:pPr>
        <w:spacing w:after="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5 Présentation des offres :</w:t>
      </w:r>
    </w:p>
    <w:p w:rsidR="00727CDB" w:rsidRPr="00727CDB" w:rsidRDefault="00727CDB" w:rsidP="00727CDB">
      <w:pPr>
        <w:spacing w:after="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5.1. Dépôt des Offres :</w:t>
      </w:r>
    </w:p>
    <w:p w:rsidR="00727CDB" w:rsidRPr="00727CDB" w:rsidRDefault="00727CDB" w:rsidP="00727CDB">
      <w:pPr>
        <w:spacing w:after="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sz w:val="24"/>
          <w:szCs w:val="24"/>
          <w:lang w:eastAsia="fr-FR"/>
        </w:rPr>
        <w:t xml:space="preserve">Les offres doivent parvenir à la Commission interne de Passation des Marchés Publics auprès de la Commune de </w:t>
      </w:r>
      <w:r>
        <w:rPr>
          <w:rFonts w:ascii="Times New Roman" w:eastAsia="Times New Roman" w:hAnsi="Times New Roman" w:cs="Times New Roman"/>
          <w:sz w:val="24"/>
          <w:szCs w:val="24"/>
          <w:lang w:eastAsia="fr-FR"/>
        </w:rPr>
        <w:t>KAR-HAY</w:t>
      </w:r>
      <w:r w:rsidRPr="00727CDB">
        <w:rPr>
          <w:rFonts w:ascii="Times New Roman" w:eastAsia="Times New Roman" w:hAnsi="Times New Roman" w:cs="Times New Roman"/>
          <w:sz w:val="24"/>
          <w:szCs w:val="24"/>
          <w:lang w:eastAsia="fr-FR"/>
        </w:rPr>
        <w:t xml:space="preserve"> au plus tard le </w:t>
      </w:r>
      <w:r w:rsidR="00974A2C">
        <w:rPr>
          <w:rFonts w:ascii="Times New Roman" w:eastAsia="Times New Roman" w:hAnsi="Times New Roman" w:cs="Times New Roman"/>
          <w:b/>
          <w:sz w:val="24"/>
          <w:szCs w:val="24"/>
          <w:lang w:eastAsia="fr-FR"/>
        </w:rPr>
        <w:t>_______________à 14</w:t>
      </w:r>
      <w:r w:rsidRPr="00727CDB">
        <w:rPr>
          <w:rFonts w:ascii="Times New Roman" w:eastAsia="Times New Roman" w:hAnsi="Times New Roman" w:cs="Times New Roman"/>
          <w:sz w:val="24"/>
          <w:szCs w:val="24"/>
          <w:lang w:eastAsia="fr-FR"/>
        </w:rPr>
        <w:t xml:space="preserve"> heures précises.</w:t>
      </w:r>
      <w:r w:rsidRPr="00727CDB">
        <w:rPr>
          <w:rFonts w:ascii="Times New Roman" w:eastAsia="Times New Roman" w:hAnsi="Times New Roman" w:cs="Times New Roman"/>
          <w:b/>
          <w:sz w:val="24"/>
          <w:szCs w:val="24"/>
          <w:lang w:eastAsia="fr-FR"/>
        </w:rPr>
        <w:t xml:space="preserve"> Tout dossier reçu après cette date et heure sera renvoyée non ouvert au soumissionnaire.</w:t>
      </w:r>
    </w:p>
    <w:p w:rsidR="00727CDB" w:rsidRPr="00727CDB" w:rsidRDefault="00727CDB" w:rsidP="00727CDB">
      <w:pPr>
        <w:spacing w:after="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5.2 Présentation des offres :</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Les offres doivent parvenir en </w:t>
      </w:r>
      <w:r w:rsidRPr="00727CDB">
        <w:rPr>
          <w:rFonts w:ascii="Times New Roman" w:eastAsia="Times New Roman" w:hAnsi="Times New Roman" w:cs="Times New Roman"/>
          <w:b/>
          <w:sz w:val="24"/>
          <w:szCs w:val="24"/>
          <w:lang w:eastAsia="fr-FR"/>
        </w:rPr>
        <w:t>sept (07) exemplaires</w:t>
      </w:r>
      <w:r w:rsidRPr="00727CDB">
        <w:rPr>
          <w:rFonts w:ascii="Times New Roman" w:eastAsia="Times New Roman" w:hAnsi="Times New Roman" w:cs="Times New Roman"/>
          <w:sz w:val="24"/>
          <w:szCs w:val="24"/>
          <w:lang w:eastAsia="fr-FR"/>
        </w:rPr>
        <w:t xml:space="preserve">. Le soumissionnaire établira </w:t>
      </w:r>
      <w:r w:rsidRPr="00727CDB">
        <w:rPr>
          <w:rFonts w:ascii="Times New Roman" w:eastAsia="Times New Roman" w:hAnsi="Times New Roman" w:cs="Times New Roman"/>
          <w:b/>
          <w:sz w:val="24"/>
          <w:szCs w:val="24"/>
          <w:lang w:eastAsia="fr-FR"/>
        </w:rPr>
        <w:t>un (01)</w:t>
      </w:r>
      <w:r w:rsidRPr="00727CDB">
        <w:rPr>
          <w:rFonts w:ascii="Times New Roman" w:eastAsia="Times New Roman" w:hAnsi="Times New Roman" w:cs="Times New Roman"/>
          <w:sz w:val="24"/>
          <w:szCs w:val="24"/>
          <w:lang w:eastAsia="fr-FR"/>
        </w:rPr>
        <w:t xml:space="preserve"> original et </w:t>
      </w:r>
      <w:r w:rsidRPr="00727CDB">
        <w:rPr>
          <w:rFonts w:ascii="Times New Roman" w:eastAsia="Times New Roman" w:hAnsi="Times New Roman" w:cs="Times New Roman"/>
          <w:b/>
          <w:sz w:val="24"/>
          <w:szCs w:val="24"/>
          <w:lang w:eastAsia="fr-FR"/>
        </w:rPr>
        <w:t>six (06) copies</w:t>
      </w:r>
      <w:r w:rsidRPr="00727CDB">
        <w:rPr>
          <w:rFonts w:ascii="Times New Roman" w:eastAsia="Times New Roman" w:hAnsi="Times New Roman" w:cs="Times New Roman"/>
          <w:sz w:val="24"/>
          <w:szCs w:val="24"/>
          <w:lang w:eastAsia="fr-FR"/>
        </w:rPr>
        <w:t xml:space="preserve"> des documents constitutifs de l’offre en indiquant visiblement « visiblement » et « copie ».Le soumissionnaire cachettera l’original et les copies dans une enveloppe dite intérieure.</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Ces trois enveloppes intérieures sont :</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Enveloppe A : Pièces administratives ;</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Enveloppe B : Offre technique ;</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Enveloppe C : Offre financière ;</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Elles seront placées dans une enveloppe extérieure cachetée adressée au Maire de la Commune de </w:t>
      </w:r>
      <w:r>
        <w:rPr>
          <w:rFonts w:ascii="Times New Roman" w:eastAsia="Times New Roman" w:hAnsi="Times New Roman" w:cs="Times New Roman"/>
          <w:sz w:val="24"/>
          <w:szCs w:val="24"/>
          <w:lang w:eastAsia="fr-FR"/>
        </w:rPr>
        <w:t>KAR-HAY</w:t>
      </w:r>
      <w:r w:rsidRPr="00727CDB">
        <w:rPr>
          <w:rFonts w:ascii="Times New Roman" w:eastAsia="Times New Roman" w:hAnsi="Times New Roman" w:cs="Times New Roman"/>
          <w:sz w:val="24"/>
          <w:szCs w:val="24"/>
          <w:lang w:eastAsia="fr-FR"/>
        </w:rPr>
        <w:t xml:space="preserve"> et qui portera la mention suivante :</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p>
    <w:p w:rsidR="00727CDB" w:rsidRPr="00974A2C" w:rsidRDefault="00727CDB" w:rsidP="000E0B25">
      <w:pPr>
        <w:autoSpaceDE w:val="0"/>
        <w:autoSpaceDN w:val="0"/>
        <w:adjustRightInd w:val="0"/>
        <w:spacing w:after="0" w:line="240" w:lineRule="auto"/>
        <w:ind w:right="-313"/>
        <w:jc w:val="center"/>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AVIS D’APPEL D’OFFRES NATIONAL OUVERT N°</w:t>
      </w:r>
      <w:r w:rsidR="00974A2C">
        <w:rPr>
          <w:rFonts w:ascii="Times New Roman" w:eastAsia="Times New Roman" w:hAnsi="Times New Roman" w:cs="Times New Roman"/>
          <w:b/>
          <w:bCs/>
          <w:color w:val="231F20"/>
          <w:sz w:val="24"/>
          <w:szCs w:val="24"/>
          <w:lang w:eastAsia="fr-FR"/>
        </w:rPr>
        <w:t xml:space="preserve"> </w:t>
      </w:r>
      <w:r w:rsidR="005A2EDB">
        <w:rPr>
          <w:rFonts w:ascii="Times New Roman" w:eastAsia="Times New Roman" w:hAnsi="Times New Roman" w:cs="Times New Roman"/>
          <w:b/>
          <w:bCs/>
          <w:color w:val="231F20"/>
          <w:sz w:val="24"/>
          <w:szCs w:val="24"/>
          <w:lang w:eastAsia="fr-FR"/>
        </w:rPr>
        <w:t xml:space="preserve"> </w:t>
      </w:r>
      <w:r w:rsidR="00974A2C">
        <w:rPr>
          <w:rFonts w:ascii="Times New Roman" w:eastAsia="Times New Roman" w:hAnsi="Times New Roman" w:cs="Times New Roman"/>
          <w:b/>
          <w:bCs/>
          <w:color w:val="231F20"/>
          <w:sz w:val="24"/>
          <w:szCs w:val="24"/>
          <w:lang w:eastAsia="fr-FR"/>
        </w:rPr>
        <w:t xml:space="preserve">  </w:t>
      </w:r>
      <w:r w:rsidR="0063408E">
        <w:rPr>
          <w:rFonts w:ascii="Times New Roman" w:eastAsia="Times New Roman" w:hAnsi="Times New Roman" w:cs="Times New Roman"/>
          <w:b/>
          <w:bCs/>
          <w:color w:val="231F20"/>
          <w:sz w:val="24"/>
          <w:szCs w:val="24"/>
          <w:lang w:eastAsia="fr-FR"/>
        </w:rPr>
        <w:t xml:space="preserve"> </w:t>
      </w:r>
      <w:r w:rsidRPr="00727CDB">
        <w:rPr>
          <w:rFonts w:ascii="Times New Roman" w:eastAsia="Times New Roman" w:hAnsi="Times New Roman" w:cs="Times New Roman"/>
          <w:b/>
          <w:bCs/>
          <w:sz w:val="24"/>
          <w:szCs w:val="24"/>
          <w:lang w:eastAsia="fr-FR"/>
        </w:rPr>
        <w:t>/AONO/C-</w:t>
      </w:r>
      <w:r>
        <w:rPr>
          <w:rFonts w:ascii="Times New Roman" w:eastAsia="Times New Roman" w:hAnsi="Times New Roman" w:cs="Times New Roman"/>
          <w:b/>
          <w:bCs/>
          <w:sz w:val="24"/>
          <w:szCs w:val="24"/>
          <w:lang w:eastAsia="fr-FR"/>
        </w:rPr>
        <w:t>KAR-HAY</w:t>
      </w:r>
      <w:r w:rsidR="003D07E6">
        <w:rPr>
          <w:rFonts w:ascii="Times New Roman" w:eastAsia="Times New Roman" w:hAnsi="Times New Roman" w:cs="Times New Roman"/>
          <w:b/>
          <w:bCs/>
          <w:sz w:val="24"/>
          <w:szCs w:val="24"/>
          <w:lang w:eastAsia="fr-FR"/>
        </w:rPr>
        <w:t>/SG/CIPM-AI/</w:t>
      </w:r>
      <w:r w:rsidR="00C46171">
        <w:rPr>
          <w:rFonts w:ascii="Times New Roman" w:eastAsia="Times New Roman" w:hAnsi="Times New Roman" w:cs="Times New Roman"/>
          <w:b/>
          <w:bCs/>
          <w:sz w:val="24"/>
          <w:szCs w:val="24"/>
          <w:lang w:eastAsia="fr-FR"/>
        </w:rPr>
        <w:t>2026</w:t>
      </w:r>
      <w:r w:rsidRPr="00727CDB">
        <w:rPr>
          <w:rFonts w:ascii="Times New Roman" w:eastAsia="Times New Roman" w:hAnsi="Times New Roman" w:cs="Times New Roman"/>
          <w:b/>
          <w:bCs/>
          <w:sz w:val="24"/>
          <w:szCs w:val="24"/>
          <w:lang w:eastAsia="fr-FR"/>
        </w:rPr>
        <w:t xml:space="preserve"> DU </w:t>
      </w:r>
      <w:r w:rsidR="003D07E6">
        <w:rPr>
          <w:rFonts w:ascii="Times New Roman" w:eastAsia="Times New Roman" w:hAnsi="Times New Roman" w:cs="Times New Roman"/>
          <w:b/>
          <w:sz w:val="24"/>
          <w:szCs w:val="24"/>
          <w:lang w:eastAsia="fr-FR"/>
        </w:rPr>
        <w:t>_____________</w:t>
      </w:r>
      <w:r w:rsidR="00974A2C">
        <w:rPr>
          <w:rFonts w:ascii="Times New Roman" w:eastAsia="Times New Roman" w:hAnsi="Times New Roman" w:cs="Times New Roman"/>
          <w:b/>
          <w:bCs/>
          <w:color w:val="231F20"/>
          <w:sz w:val="24"/>
          <w:szCs w:val="24"/>
          <w:lang w:eastAsia="fr-FR"/>
        </w:rPr>
        <w:t>____</w:t>
      </w:r>
      <w:r w:rsidRPr="00727CDB">
        <w:rPr>
          <w:rFonts w:ascii="Times New Roman" w:eastAsia="Times New Roman" w:hAnsi="Times New Roman" w:cs="Times New Roman"/>
          <w:b/>
          <w:bCs/>
          <w:sz w:val="24"/>
          <w:szCs w:val="24"/>
          <w:lang w:eastAsia="fr-FR"/>
        </w:rPr>
        <w:t xml:space="preserve">Pour les travaux de </w:t>
      </w:r>
      <w:r w:rsidRPr="00727CDB">
        <w:rPr>
          <w:rFonts w:ascii="Times New Roman" w:eastAsia="Times New Roman" w:hAnsi="Times New Roman" w:cs="Times New Roman"/>
          <w:b/>
          <w:noProof/>
          <w:sz w:val="24"/>
          <w:szCs w:val="24"/>
          <w:lang w:eastAsia="fr-FR"/>
        </w:rPr>
        <w:t xml:space="preserve">construction </w:t>
      </w:r>
      <w:r w:rsidRPr="00727CDB">
        <w:rPr>
          <w:rFonts w:ascii="Times New Roman" w:eastAsia="Times New Roman" w:hAnsi="Times New Roman" w:cs="Times New Roman"/>
          <w:b/>
          <w:bCs/>
          <w:sz w:val="24"/>
          <w:szCs w:val="24"/>
          <w:lang w:eastAsia="fr-FR"/>
        </w:rPr>
        <w:t xml:space="preserve">de </w:t>
      </w:r>
      <w:r w:rsidR="00DF120A">
        <w:rPr>
          <w:rFonts w:ascii="Times New Roman" w:eastAsia="Times New Roman" w:hAnsi="Times New Roman" w:cs="Times New Roman"/>
          <w:b/>
          <w:bCs/>
          <w:sz w:val="24"/>
          <w:szCs w:val="24"/>
          <w:lang w:eastAsia="fr-FR"/>
        </w:rPr>
        <w:t>d’un (01) forage</w:t>
      </w:r>
      <w:r w:rsidR="003D07E6">
        <w:rPr>
          <w:rFonts w:ascii="Times New Roman" w:eastAsia="Times New Roman" w:hAnsi="Times New Roman" w:cs="Times New Roman"/>
          <w:b/>
          <w:bCs/>
          <w:sz w:val="24"/>
          <w:szCs w:val="24"/>
          <w:lang w:eastAsia="fr-FR"/>
        </w:rPr>
        <w:t xml:space="preserve"> </w:t>
      </w:r>
      <w:r w:rsidRPr="00727CDB">
        <w:rPr>
          <w:rFonts w:ascii="Times New Roman" w:eastAsia="Times New Roman" w:hAnsi="Times New Roman" w:cs="Times New Roman"/>
          <w:b/>
          <w:bCs/>
          <w:sz w:val="24"/>
          <w:szCs w:val="24"/>
          <w:lang w:eastAsia="fr-FR"/>
        </w:rPr>
        <w:t xml:space="preserve">équipés de PMH </w:t>
      </w:r>
      <w:r w:rsidR="0063408E">
        <w:rPr>
          <w:rFonts w:ascii="Times New Roman" w:eastAsia="Times New Roman" w:hAnsi="Times New Roman" w:cs="Times New Roman"/>
          <w:b/>
          <w:bCs/>
          <w:sz w:val="24"/>
          <w:szCs w:val="24"/>
          <w:lang w:eastAsia="fr-FR"/>
        </w:rPr>
        <w:t xml:space="preserve">à </w:t>
      </w:r>
      <w:r w:rsidR="00C46171">
        <w:rPr>
          <w:rFonts w:ascii="Times New Roman" w:eastAsia="Times New Roman" w:hAnsi="Times New Roman" w:cs="Times New Roman"/>
          <w:b/>
          <w:bCs/>
          <w:sz w:val="24"/>
          <w:szCs w:val="24"/>
          <w:lang w:eastAsia="fr-FR"/>
        </w:rPr>
        <w:t>RONGAH</w:t>
      </w:r>
      <w:r w:rsidRPr="00727CDB">
        <w:rPr>
          <w:rFonts w:ascii="Times New Roman" w:eastAsia="Times New Roman" w:hAnsi="Times New Roman" w:cs="Times New Roman"/>
          <w:b/>
          <w:bCs/>
          <w:sz w:val="24"/>
          <w:szCs w:val="24"/>
          <w:lang w:eastAsia="fr-FR"/>
        </w:rPr>
        <w:t xml:space="preserve">, Arrondissement de </w:t>
      </w:r>
      <w:r>
        <w:rPr>
          <w:rFonts w:ascii="Times New Roman" w:eastAsia="Times New Roman" w:hAnsi="Times New Roman" w:cs="Times New Roman"/>
          <w:b/>
          <w:bCs/>
          <w:sz w:val="24"/>
          <w:szCs w:val="24"/>
          <w:lang w:eastAsia="fr-FR"/>
        </w:rPr>
        <w:t>KAR-HAY</w:t>
      </w:r>
      <w:r w:rsidRPr="00727CDB">
        <w:rPr>
          <w:rFonts w:ascii="Times New Roman" w:eastAsia="Times New Roman" w:hAnsi="Times New Roman" w:cs="Times New Roman"/>
          <w:b/>
          <w:bCs/>
          <w:sz w:val="24"/>
          <w:szCs w:val="24"/>
          <w:lang w:eastAsia="fr-FR"/>
        </w:rPr>
        <w:t>, Département du Mayo-</w:t>
      </w:r>
      <w:proofErr w:type="spellStart"/>
      <w:r w:rsidRPr="00727CDB">
        <w:rPr>
          <w:rFonts w:ascii="Times New Roman" w:eastAsia="Times New Roman" w:hAnsi="Times New Roman" w:cs="Times New Roman"/>
          <w:b/>
          <w:bCs/>
          <w:sz w:val="24"/>
          <w:szCs w:val="24"/>
          <w:lang w:eastAsia="fr-FR"/>
        </w:rPr>
        <w:t>Danay</w:t>
      </w:r>
      <w:proofErr w:type="spellEnd"/>
      <w:r w:rsidRPr="00727CDB">
        <w:rPr>
          <w:rFonts w:ascii="Times New Roman" w:eastAsia="Times New Roman" w:hAnsi="Times New Roman" w:cs="Times New Roman"/>
          <w:b/>
          <w:bCs/>
          <w:sz w:val="24"/>
          <w:szCs w:val="24"/>
          <w:lang w:eastAsia="fr-FR"/>
        </w:rPr>
        <w:t>, Région de l’Extrême-Nord.</w:t>
      </w:r>
    </w:p>
    <w:p w:rsidR="00727CDB" w:rsidRPr="00974A2C" w:rsidRDefault="00727CDB" w:rsidP="00974A2C">
      <w:pPr>
        <w:spacing w:after="0" w:line="240" w:lineRule="auto"/>
        <w:jc w:val="center"/>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 A N’OUVRIR QU’EN SEANCE DE DEPOUILLEMENT »</w:t>
      </w:r>
    </w:p>
    <w:p w:rsidR="00727CDB" w:rsidRPr="00727CDB" w:rsidRDefault="00727CDB" w:rsidP="00727CDB">
      <w:pPr>
        <w:spacing w:after="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5.3 Documents constitutifs de l’offre :</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L’offre présentée par le soumissionnaire comprendra les documents ci-après :</w:t>
      </w:r>
    </w:p>
    <w:p w:rsidR="00727CDB" w:rsidRPr="00974A2C" w:rsidRDefault="00727CDB" w:rsidP="00974A2C">
      <w:pPr>
        <w:autoSpaceDE w:val="0"/>
        <w:autoSpaceDN w:val="0"/>
        <w:adjustRightInd w:val="0"/>
        <w:spacing w:after="0" w:line="240" w:lineRule="auto"/>
        <w:jc w:val="both"/>
        <w:rPr>
          <w:rFonts w:ascii="Times New Roman" w:eastAsia="Times New Roman" w:hAnsi="Times New Roman" w:cs="Times New Roman"/>
          <w:b/>
          <w:bCs/>
          <w:iCs/>
          <w:color w:val="231F20"/>
          <w:sz w:val="24"/>
          <w:szCs w:val="24"/>
          <w:lang w:eastAsia="fr-FR"/>
        </w:rPr>
      </w:pPr>
      <w:r w:rsidRPr="00974A2C">
        <w:rPr>
          <w:rFonts w:ascii="Times New Roman" w:eastAsia="Times New Roman" w:hAnsi="Times New Roman" w:cs="Times New Roman"/>
          <w:b/>
          <w:bCs/>
          <w:iCs/>
          <w:color w:val="231F20"/>
          <w:sz w:val="24"/>
          <w:szCs w:val="24"/>
          <w:lang w:eastAsia="fr-FR"/>
        </w:rPr>
        <w:t>Enveloppe A – Volume I : Pièces administratives</w:t>
      </w:r>
    </w:p>
    <w:p w:rsidR="00727CDB" w:rsidRPr="00974A2C" w:rsidRDefault="00727CDB" w:rsidP="00974A2C">
      <w:pPr>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sz w:val="24"/>
          <w:szCs w:val="24"/>
          <w:lang w:eastAsia="fr-FR"/>
        </w:rPr>
        <w:t xml:space="preserve">L’enveloppe A portera la mention </w:t>
      </w:r>
      <w:r w:rsidRPr="00974A2C">
        <w:rPr>
          <w:rFonts w:ascii="Times New Roman" w:eastAsia="Times New Roman" w:hAnsi="Times New Roman" w:cs="Times New Roman"/>
          <w:b/>
          <w:bCs/>
          <w:sz w:val="24"/>
          <w:szCs w:val="24"/>
          <w:lang w:eastAsia="fr-FR"/>
        </w:rPr>
        <w:t xml:space="preserve">« Pièces Administratives » </w:t>
      </w:r>
      <w:r w:rsidRPr="00974A2C">
        <w:rPr>
          <w:rFonts w:ascii="Times New Roman" w:eastAsia="Times New Roman" w:hAnsi="Times New Roman" w:cs="Times New Roman"/>
          <w:sz w:val="24"/>
          <w:szCs w:val="24"/>
          <w:lang w:eastAsia="fr-FR"/>
        </w:rPr>
        <w:t xml:space="preserve">et  contiendra le Volume des pièces ci-après en cours de validité en Original ou Copie Certifiée Conforme par les Administrations compétentes, précédées par une page de garde: </w:t>
      </w:r>
    </w:p>
    <w:p w:rsidR="00727CDB" w:rsidRPr="00974A2C" w:rsidRDefault="00727CDB" w:rsidP="00974A2C">
      <w:pPr>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b/>
          <w:sz w:val="24"/>
          <w:szCs w:val="24"/>
          <w:lang w:eastAsia="fr-FR"/>
        </w:rPr>
        <w:t>A.1</w:t>
      </w:r>
      <w:r w:rsidRPr="00974A2C">
        <w:rPr>
          <w:rFonts w:ascii="Times New Roman" w:eastAsia="Times New Roman" w:hAnsi="Times New Roman" w:cs="Times New Roman"/>
          <w:sz w:val="24"/>
          <w:szCs w:val="24"/>
          <w:lang w:eastAsia="fr-FR"/>
        </w:rPr>
        <w:t xml:space="preserve"> La Carte de Contribuable ;</w:t>
      </w:r>
    </w:p>
    <w:p w:rsidR="00727CDB" w:rsidRPr="00974A2C" w:rsidRDefault="00727CDB" w:rsidP="00974A2C">
      <w:pPr>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b/>
          <w:sz w:val="24"/>
          <w:szCs w:val="24"/>
          <w:lang w:eastAsia="fr-FR"/>
        </w:rPr>
        <w:t>A.2</w:t>
      </w:r>
      <w:r w:rsidRPr="00974A2C">
        <w:rPr>
          <w:rFonts w:ascii="Times New Roman" w:eastAsia="Times New Roman" w:hAnsi="Times New Roman" w:cs="Times New Roman"/>
          <w:sz w:val="24"/>
          <w:szCs w:val="24"/>
          <w:lang w:eastAsia="fr-FR"/>
        </w:rPr>
        <w:t xml:space="preserve"> Le Certificat d’imposition (1 mois) l’Attestation d’immatriculation timbrée;</w:t>
      </w:r>
    </w:p>
    <w:p w:rsidR="00727CDB" w:rsidRPr="00974A2C" w:rsidRDefault="00727CDB" w:rsidP="00974A2C">
      <w:pPr>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b/>
          <w:sz w:val="24"/>
          <w:szCs w:val="24"/>
          <w:lang w:eastAsia="fr-FR"/>
        </w:rPr>
        <w:t>A.3</w:t>
      </w:r>
      <w:r w:rsidRPr="00974A2C">
        <w:rPr>
          <w:rFonts w:ascii="Times New Roman" w:eastAsia="Times New Roman" w:hAnsi="Times New Roman" w:cs="Times New Roman"/>
          <w:sz w:val="24"/>
          <w:szCs w:val="24"/>
          <w:lang w:eastAsia="fr-FR"/>
        </w:rPr>
        <w:t xml:space="preserve"> La patente en cours de validité (1 an);</w:t>
      </w:r>
    </w:p>
    <w:p w:rsidR="00727CDB" w:rsidRPr="00974A2C" w:rsidRDefault="00727CDB" w:rsidP="00974A2C">
      <w:pPr>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b/>
          <w:sz w:val="24"/>
          <w:szCs w:val="24"/>
          <w:lang w:eastAsia="fr-FR"/>
        </w:rPr>
        <w:t>A.4</w:t>
      </w:r>
      <w:r w:rsidRPr="00974A2C">
        <w:rPr>
          <w:rFonts w:ascii="Times New Roman" w:eastAsia="Times New Roman" w:hAnsi="Times New Roman" w:cs="Times New Roman"/>
          <w:sz w:val="24"/>
          <w:szCs w:val="24"/>
          <w:lang w:eastAsia="fr-FR"/>
        </w:rPr>
        <w:t xml:space="preserve"> Une attestation de non- redevance délivrée par l’Administration fiscale (1 mois);           </w:t>
      </w:r>
    </w:p>
    <w:p w:rsidR="00727CDB" w:rsidRPr="00974A2C" w:rsidRDefault="00727CDB" w:rsidP="00974A2C">
      <w:pPr>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b/>
          <w:sz w:val="24"/>
          <w:szCs w:val="24"/>
          <w:lang w:eastAsia="fr-FR"/>
        </w:rPr>
        <w:t>A.5</w:t>
      </w:r>
      <w:r w:rsidRPr="00974A2C">
        <w:rPr>
          <w:rFonts w:ascii="Times New Roman" w:eastAsia="Times New Roman" w:hAnsi="Times New Roman" w:cs="Times New Roman"/>
          <w:sz w:val="24"/>
          <w:szCs w:val="24"/>
          <w:lang w:eastAsia="fr-FR"/>
        </w:rPr>
        <w:t xml:space="preserve"> Une attestation de Non Faillite délivrée par le Greffe du Tribunal de 1ère Instance du lieu du siège du Soumissionnaire (1 mois); </w:t>
      </w:r>
    </w:p>
    <w:p w:rsidR="00727CDB" w:rsidRPr="00974A2C" w:rsidRDefault="00727CDB" w:rsidP="00974A2C">
      <w:pPr>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b/>
          <w:sz w:val="24"/>
          <w:szCs w:val="24"/>
          <w:lang w:eastAsia="fr-FR"/>
        </w:rPr>
        <w:lastRenderedPageBreak/>
        <w:t>A.6</w:t>
      </w:r>
      <w:r w:rsidRPr="00974A2C">
        <w:rPr>
          <w:rFonts w:ascii="Times New Roman" w:eastAsia="Times New Roman" w:hAnsi="Times New Roman" w:cs="Times New Roman"/>
          <w:sz w:val="24"/>
          <w:szCs w:val="24"/>
          <w:lang w:eastAsia="fr-FR"/>
        </w:rPr>
        <w:t xml:space="preserve"> Une attestation de souscription à la Caisse Nationale de Prévoyance Sociale (CNPS) signée de son Directeur Général  ou d’un de ses Représentants dûment mandatés, faisant ressortir l’objet de l’Appel d’Offres (1 mois);</w:t>
      </w:r>
    </w:p>
    <w:p w:rsidR="00727CDB" w:rsidRPr="00974A2C" w:rsidRDefault="00727CDB" w:rsidP="00974A2C">
      <w:pPr>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b/>
          <w:sz w:val="24"/>
          <w:szCs w:val="24"/>
          <w:lang w:eastAsia="fr-FR"/>
        </w:rPr>
        <w:t>A.7</w:t>
      </w:r>
      <w:r w:rsidRPr="00974A2C">
        <w:rPr>
          <w:rFonts w:ascii="Times New Roman" w:eastAsia="Times New Roman" w:hAnsi="Times New Roman" w:cs="Times New Roman"/>
          <w:sz w:val="24"/>
          <w:szCs w:val="24"/>
          <w:lang w:eastAsia="fr-FR"/>
        </w:rPr>
        <w:t xml:space="preserve"> Une attestation de Domiciliation Bancaire délivrée par une  banque agréée par le Ministère en charge des Finances.</w:t>
      </w:r>
    </w:p>
    <w:p w:rsidR="00727CDB" w:rsidRPr="00974A2C" w:rsidRDefault="00727CDB" w:rsidP="00974A2C">
      <w:pPr>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b/>
          <w:sz w:val="24"/>
          <w:szCs w:val="24"/>
          <w:lang w:eastAsia="fr-FR"/>
        </w:rPr>
        <w:t>A.8</w:t>
      </w:r>
      <w:r w:rsidRPr="00974A2C">
        <w:rPr>
          <w:rFonts w:ascii="Times New Roman" w:eastAsia="Times New Roman" w:hAnsi="Times New Roman" w:cs="Times New Roman"/>
          <w:sz w:val="24"/>
          <w:szCs w:val="24"/>
          <w:lang w:eastAsia="fr-FR"/>
        </w:rPr>
        <w:t xml:space="preserve"> La  quittance de versement des frais d'acquisition  du Dossier d’Appel d’Offres; </w:t>
      </w:r>
    </w:p>
    <w:p w:rsidR="00727CDB" w:rsidRPr="00974A2C" w:rsidRDefault="00727CDB" w:rsidP="00974A2C">
      <w:pPr>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b/>
          <w:sz w:val="24"/>
          <w:szCs w:val="24"/>
          <w:lang w:eastAsia="fr-FR"/>
        </w:rPr>
        <w:t>A.9</w:t>
      </w:r>
      <w:r w:rsidRPr="00974A2C">
        <w:rPr>
          <w:rFonts w:ascii="Times New Roman" w:eastAsia="Times New Roman" w:hAnsi="Times New Roman" w:cs="Times New Roman"/>
          <w:sz w:val="24"/>
          <w:szCs w:val="24"/>
          <w:lang w:eastAsia="fr-FR"/>
        </w:rPr>
        <w:t xml:space="preserve"> Une caution de soumission d’un montant tel que défini à l'article 17 ci-dessus  d’un délai de validité de soixante (60) jours, conformément à l’article 23 du Code des Marchés Publics;</w:t>
      </w:r>
    </w:p>
    <w:p w:rsidR="00727CDB" w:rsidRPr="00974A2C" w:rsidRDefault="00727CDB" w:rsidP="00974A2C">
      <w:pPr>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b/>
          <w:sz w:val="24"/>
          <w:szCs w:val="24"/>
          <w:lang w:eastAsia="fr-FR"/>
        </w:rPr>
        <w:t>A.10</w:t>
      </w:r>
      <w:r w:rsidRPr="00974A2C">
        <w:rPr>
          <w:rFonts w:ascii="Times New Roman" w:eastAsia="Times New Roman" w:hAnsi="Times New Roman" w:cs="Times New Roman"/>
          <w:sz w:val="24"/>
          <w:szCs w:val="24"/>
          <w:lang w:eastAsia="fr-FR"/>
        </w:rPr>
        <w:t xml:space="preserve"> Le certificat de visite du site signé sous l’honneur de Monsieur le Maire  de la Commune de KAR-HAY.</w:t>
      </w:r>
    </w:p>
    <w:p w:rsidR="00727CDB" w:rsidRPr="00974A2C" w:rsidRDefault="00727CDB" w:rsidP="00974A2C">
      <w:pPr>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b/>
          <w:sz w:val="24"/>
          <w:szCs w:val="24"/>
          <w:lang w:eastAsia="fr-FR"/>
        </w:rPr>
        <w:t>A.11</w:t>
      </w:r>
      <w:r w:rsidRPr="00974A2C">
        <w:rPr>
          <w:rFonts w:ascii="Times New Roman" w:eastAsia="Times New Roman" w:hAnsi="Times New Roman" w:cs="Times New Roman"/>
          <w:sz w:val="24"/>
          <w:szCs w:val="24"/>
          <w:lang w:eastAsia="fr-FR"/>
        </w:rPr>
        <w:t xml:space="preserve"> Une attestation de Non Exclusion temporaire ou définitive des Marchés Publics délivrée par le Directeur Général de l’Agence de Régulation des Marchés Publics (ARMP) ou d’un de ses Représentants dûment mandatés;</w:t>
      </w:r>
    </w:p>
    <w:p w:rsidR="00727CDB" w:rsidRPr="00974A2C" w:rsidRDefault="00727CDB" w:rsidP="00974A2C">
      <w:pPr>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b/>
          <w:sz w:val="24"/>
          <w:szCs w:val="24"/>
          <w:lang w:eastAsia="fr-FR"/>
        </w:rPr>
        <w:t xml:space="preserve"> A.12</w:t>
      </w:r>
      <w:r w:rsidRPr="00974A2C">
        <w:rPr>
          <w:rFonts w:ascii="Times New Roman" w:eastAsia="Times New Roman" w:hAnsi="Times New Roman" w:cs="Times New Roman"/>
          <w:sz w:val="24"/>
          <w:szCs w:val="24"/>
          <w:lang w:eastAsia="fr-FR"/>
        </w:rPr>
        <w:t xml:space="preserve"> Le Cahier des Clauses Administratives Particulières (CCAP), dûment paraphés à chaque page et signés à la dernière.</w:t>
      </w:r>
    </w:p>
    <w:p w:rsidR="00727CDB" w:rsidRPr="00974A2C" w:rsidRDefault="00727CDB" w:rsidP="00974A2C">
      <w:pPr>
        <w:spacing w:after="0" w:line="240" w:lineRule="auto"/>
        <w:jc w:val="both"/>
        <w:rPr>
          <w:rFonts w:ascii="Times New Roman" w:eastAsia="Times New Roman" w:hAnsi="Times New Roman" w:cs="Times New Roman"/>
          <w:bCs/>
          <w:i/>
          <w:iCs/>
          <w:sz w:val="24"/>
          <w:szCs w:val="24"/>
          <w:lang w:eastAsia="fr-FR"/>
        </w:rPr>
      </w:pPr>
      <w:r w:rsidRPr="00974A2C">
        <w:rPr>
          <w:rFonts w:ascii="Times New Roman" w:eastAsia="Times New Roman" w:hAnsi="Times New Roman" w:cs="Times New Roman"/>
          <w:bCs/>
          <w:sz w:val="24"/>
          <w:szCs w:val="24"/>
          <w:lang w:eastAsia="fr-FR"/>
        </w:rPr>
        <w:t>Le soumissionnaire ne devra en aucun cas faire apparaître le montant de sa soumission dans un document ne faisant pas partie de l’offre financière. La signature à la dernière page de chaque document sera précédée de la mention "lu et approuvé" et sera suivie du nom et de la fonction du signataire.</w:t>
      </w:r>
    </w:p>
    <w:p w:rsidR="00727CDB" w:rsidRPr="00974A2C" w:rsidRDefault="00727CDB" w:rsidP="00974A2C">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974A2C">
        <w:rPr>
          <w:rFonts w:ascii="Times New Roman" w:eastAsia="Times New Roman" w:hAnsi="Times New Roman" w:cs="Times New Roman"/>
          <w:color w:val="231F20"/>
          <w:sz w:val="24"/>
          <w:szCs w:val="24"/>
          <w:lang w:eastAsia="fr-FR"/>
        </w:rPr>
        <w:t>En cas de groupement chaque membre du groupement doit présenter un dossier administratif complet, les pièces A9, A10, A11, A12 étant uniquement présentées par le mandataire du groupement.</w:t>
      </w:r>
    </w:p>
    <w:p w:rsidR="00727CDB" w:rsidRPr="00974A2C" w:rsidRDefault="00727CDB" w:rsidP="00974A2C">
      <w:pPr>
        <w:autoSpaceDE w:val="0"/>
        <w:autoSpaceDN w:val="0"/>
        <w:adjustRightInd w:val="0"/>
        <w:spacing w:after="0" w:line="240" w:lineRule="auto"/>
        <w:jc w:val="both"/>
        <w:rPr>
          <w:rFonts w:ascii="Times New Roman" w:eastAsia="Times New Roman" w:hAnsi="Times New Roman" w:cs="Times New Roman"/>
          <w:b/>
          <w:bCs/>
          <w:iCs/>
          <w:color w:val="231F20"/>
          <w:sz w:val="24"/>
          <w:szCs w:val="24"/>
          <w:lang w:eastAsia="fr-FR"/>
        </w:rPr>
      </w:pPr>
    </w:p>
    <w:p w:rsidR="00727CDB" w:rsidRPr="00974A2C" w:rsidRDefault="00727CDB" w:rsidP="00974A2C">
      <w:pPr>
        <w:autoSpaceDE w:val="0"/>
        <w:autoSpaceDN w:val="0"/>
        <w:adjustRightInd w:val="0"/>
        <w:spacing w:after="0" w:line="240" w:lineRule="auto"/>
        <w:jc w:val="both"/>
        <w:rPr>
          <w:rFonts w:ascii="Times New Roman" w:eastAsia="Times New Roman" w:hAnsi="Times New Roman" w:cs="Times New Roman"/>
          <w:b/>
          <w:bCs/>
          <w:iCs/>
          <w:color w:val="231F20"/>
          <w:sz w:val="24"/>
          <w:szCs w:val="24"/>
          <w:lang w:eastAsia="fr-FR"/>
        </w:rPr>
      </w:pPr>
      <w:r w:rsidRPr="00974A2C">
        <w:rPr>
          <w:rFonts w:ascii="Times New Roman" w:eastAsia="Times New Roman" w:hAnsi="Times New Roman" w:cs="Times New Roman"/>
          <w:b/>
          <w:bCs/>
          <w:iCs/>
          <w:color w:val="231F20"/>
          <w:sz w:val="24"/>
          <w:szCs w:val="24"/>
          <w:lang w:eastAsia="fr-FR"/>
        </w:rPr>
        <w:t>Enveloppe B – Volume II : Offre technique</w:t>
      </w:r>
    </w:p>
    <w:p w:rsidR="00727CDB" w:rsidRPr="00974A2C" w:rsidRDefault="00727CDB" w:rsidP="00974A2C">
      <w:pPr>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sz w:val="24"/>
          <w:szCs w:val="24"/>
          <w:lang w:eastAsia="fr-FR"/>
        </w:rPr>
        <w:t>La deuxième enveloppe</w:t>
      </w:r>
      <w:r w:rsidRPr="00974A2C">
        <w:rPr>
          <w:rFonts w:ascii="Times New Roman" w:eastAsia="Times New Roman" w:hAnsi="Times New Roman" w:cs="Times New Roman"/>
          <w:b/>
          <w:bCs/>
          <w:sz w:val="24"/>
          <w:szCs w:val="24"/>
          <w:lang w:eastAsia="fr-FR"/>
        </w:rPr>
        <w:t xml:space="preserve"> (B)</w:t>
      </w:r>
      <w:r w:rsidRPr="00974A2C">
        <w:rPr>
          <w:rFonts w:ascii="Times New Roman" w:eastAsia="Times New Roman" w:hAnsi="Times New Roman" w:cs="Times New Roman"/>
          <w:sz w:val="24"/>
          <w:szCs w:val="24"/>
          <w:lang w:eastAsia="fr-FR"/>
        </w:rPr>
        <w:t xml:space="preserve"> portera la mention </w:t>
      </w:r>
      <w:r w:rsidRPr="00974A2C">
        <w:rPr>
          <w:rFonts w:ascii="Times New Roman" w:eastAsia="Times New Roman" w:hAnsi="Times New Roman" w:cs="Times New Roman"/>
          <w:b/>
          <w:bCs/>
          <w:sz w:val="24"/>
          <w:szCs w:val="24"/>
          <w:lang w:eastAsia="fr-FR"/>
        </w:rPr>
        <w:t>« Offre Technique »</w:t>
      </w:r>
      <w:r w:rsidRPr="00974A2C">
        <w:rPr>
          <w:rFonts w:ascii="Times New Roman" w:eastAsia="Times New Roman" w:hAnsi="Times New Roman" w:cs="Times New Roman"/>
          <w:sz w:val="24"/>
          <w:szCs w:val="24"/>
          <w:lang w:eastAsia="fr-FR"/>
        </w:rPr>
        <w:t xml:space="preserve"> et devra contenir le Volume des documents suivants précédés par une page de garde:</w:t>
      </w:r>
    </w:p>
    <w:p w:rsidR="00727CDB" w:rsidRPr="00974A2C" w:rsidRDefault="00727CDB" w:rsidP="00974A2C">
      <w:pPr>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b/>
          <w:sz w:val="24"/>
          <w:szCs w:val="24"/>
          <w:lang w:eastAsia="fr-FR"/>
        </w:rPr>
        <w:t>B.1</w:t>
      </w:r>
      <w:r w:rsidRPr="00974A2C">
        <w:rPr>
          <w:rFonts w:ascii="Times New Roman" w:eastAsia="Times New Roman" w:hAnsi="Times New Roman" w:cs="Times New Roman"/>
          <w:sz w:val="24"/>
          <w:szCs w:val="24"/>
          <w:lang w:eastAsia="fr-FR"/>
        </w:rPr>
        <w:t xml:space="preserve"> Références du soumissionnaire (contrats et procès-verbal de réception, (</w:t>
      </w:r>
      <w:r w:rsidRPr="00974A2C">
        <w:rPr>
          <w:rFonts w:ascii="Times New Roman" w:eastAsia="Times New Roman" w:hAnsi="Times New Roman" w:cs="Times New Roman"/>
          <w:b/>
          <w:sz w:val="24"/>
          <w:szCs w:val="24"/>
          <w:lang w:eastAsia="fr-FR"/>
        </w:rPr>
        <w:t>Annexe</w:t>
      </w:r>
      <w:r w:rsidRPr="00974A2C">
        <w:rPr>
          <w:rFonts w:ascii="Times New Roman" w:eastAsia="Times New Roman" w:hAnsi="Times New Roman" w:cs="Times New Roman"/>
          <w:b/>
          <w:bCs/>
          <w:sz w:val="24"/>
          <w:szCs w:val="24"/>
          <w:lang w:eastAsia="fr-FR"/>
        </w:rPr>
        <w:t xml:space="preserve"> 1</w:t>
      </w:r>
      <w:r w:rsidRPr="00974A2C">
        <w:rPr>
          <w:rFonts w:ascii="Times New Roman" w:eastAsia="Times New Roman" w:hAnsi="Times New Roman" w:cs="Times New Roman"/>
          <w:bCs/>
          <w:sz w:val="24"/>
          <w:szCs w:val="24"/>
          <w:lang w:eastAsia="fr-FR"/>
        </w:rPr>
        <w:t>)</w:t>
      </w:r>
      <w:r w:rsidRPr="00974A2C">
        <w:rPr>
          <w:rFonts w:ascii="Times New Roman" w:eastAsia="Times New Roman" w:hAnsi="Times New Roman" w:cs="Times New Roman"/>
          <w:sz w:val="24"/>
          <w:szCs w:val="24"/>
          <w:lang w:eastAsia="fr-FR"/>
        </w:rPr>
        <w:t>;</w:t>
      </w:r>
    </w:p>
    <w:p w:rsidR="00727CDB" w:rsidRPr="00974A2C" w:rsidRDefault="00727CDB" w:rsidP="00974A2C">
      <w:pPr>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b/>
          <w:sz w:val="24"/>
          <w:szCs w:val="24"/>
          <w:lang w:eastAsia="fr-FR"/>
        </w:rPr>
        <w:t>B.2</w:t>
      </w:r>
      <w:r w:rsidRPr="00974A2C">
        <w:rPr>
          <w:rFonts w:ascii="Times New Roman" w:eastAsia="Times New Roman" w:hAnsi="Times New Roman" w:cs="Times New Roman"/>
          <w:sz w:val="24"/>
          <w:szCs w:val="24"/>
          <w:lang w:eastAsia="fr-FR"/>
        </w:rPr>
        <w:t xml:space="preserve"> Personnel détaillé de l’entreprise (diplômes certifiés et CV signé et daté) "(</w:t>
      </w:r>
      <w:r w:rsidRPr="00974A2C">
        <w:rPr>
          <w:rFonts w:ascii="Times New Roman" w:eastAsia="Times New Roman" w:hAnsi="Times New Roman" w:cs="Times New Roman"/>
          <w:b/>
          <w:bCs/>
          <w:sz w:val="24"/>
          <w:szCs w:val="24"/>
          <w:lang w:eastAsia="fr-FR"/>
        </w:rPr>
        <w:t>Annexe 2) </w:t>
      </w:r>
      <w:r w:rsidRPr="00974A2C">
        <w:rPr>
          <w:rFonts w:ascii="Times New Roman" w:eastAsia="Times New Roman" w:hAnsi="Times New Roman" w:cs="Times New Roman"/>
          <w:sz w:val="24"/>
          <w:szCs w:val="24"/>
          <w:lang w:eastAsia="fr-FR"/>
        </w:rPr>
        <w:t xml:space="preserve">; </w:t>
      </w:r>
    </w:p>
    <w:p w:rsidR="00727CDB" w:rsidRPr="00974A2C" w:rsidRDefault="00727CDB" w:rsidP="00974A2C">
      <w:pPr>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b/>
          <w:sz w:val="24"/>
          <w:szCs w:val="24"/>
          <w:lang w:eastAsia="fr-FR"/>
        </w:rPr>
        <w:t>B.3</w:t>
      </w:r>
      <w:r w:rsidRPr="00974A2C">
        <w:rPr>
          <w:rFonts w:ascii="Times New Roman" w:eastAsia="Times New Roman" w:hAnsi="Times New Roman" w:cs="Times New Roman"/>
          <w:sz w:val="24"/>
          <w:szCs w:val="24"/>
          <w:lang w:eastAsia="fr-FR"/>
        </w:rPr>
        <w:t xml:space="preserve"> Note méthodologique et planning d’exécution des travaux et d’approvisionnement ;</w:t>
      </w:r>
    </w:p>
    <w:p w:rsidR="00727CDB" w:rsidRPr="00974A2C" w:rsidRDefault="00727CDB" w:rsidP="00974A2C">
      <w:pPr>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b/>
          <w:sz w:val="24"/>
          <w:szCs w:val="24"/>
          <w:lang w:eastAsia="fr-FR"/>
        </w:rPr>
        <w:t>B.4</w:t>
      </w:r>
      <w:r w:rsidRPr="00974A2C">
        <w:rPr>
          <w:rFonts w:ascii="Times New Roman" w:eastAsia="Times New Roman" w:hAnsi="Times New Roman" w:cs="Times New Roman"/>
          <w:sz w:val="24"/>
          <w:szCs w:val="24"/>
          <w:lang w:eastAsia="fr-FR"/>
        </w:rPr>
        <w:t xml:space="preserve"> Matériel détaillé de l’entreprise (véhicule de liaison, atelier complet de </w:t>
      </w:r>
      <w:proofErr w:type="spellStart"/>
      <w:r w:rsidRPr="00974A2C">
        <w:rPr>
          <w:rFonts w:ascii="Times New Roman" w:eastAsia="Times New Roman" w:hAnsi="Times New Roman" w:cs="Times New Roman"/>
          <w:sz w:val="24"/>
          <w:szCs w:val="24"/>
          <w:lang w:eastAsia="fr-FR"/>
        </w:rPr>
        <w:t>foration</w:t>
      </w:r>
      <w:proofErr w:type="spellEnd"/>
      <w:r w:rsidRPr="00974A2C">
        <w:rPr>
          <w:rFonts w:ascii="Times New Roman" w:eastAsia="Times New Roman" w:hAnsi="Times New Roman" w:cs="Times New Roman"/>
          <w:sz w:val="24"/>
          <w:szCs w:val="24"/>
          <w:lang w:eastAsia="fr-FR"/>
        </w:rPr>
        <w:t>, équipement d’électricité, sonde, débitmètre, équipement de traitement ; etc. (</w:t>
      </w:r>
      <w:r w:rsidRPr="00974A2C">
        <w:rPr>
          <w:rFonts w:ascii="Times New Roman" w:eastAsia="Times New Roman" w:hAnsi="Times New Roman" w:cs="Times New Roman"/>
          <w:b/>
          <w:sz w:val="24"/>
          <w:szCs w:val="24"/>
          <w:lang w:eastAsia="fr-FR"/>
        </w:rPr>
        <w:t>Annexe 3</w:t>
      </w:r>
      <w:r w:rsidRPr="00974A2C">
        <w:rPr>
          <w:rFonts w:ascii="Times New Roman" w:eastAsia="Times New Roman" w:hAnsi="Times New Roman" w:cs="Times New Roman"/>
          <w:sz w:val="24"/>
          <w:szCs w:val="24"/>
          <w:lang w:eastAsia="fr-FR"/>
        </w:rPr>
        <w:t>)</w:t>
      </w:r>
    </w:p>
    <w:p w:rsidR="00727CDB" w:rsidRPr="00974A2C" w:rsidRDefault="00727CDB" w:rsidP="00974A2C">
      <w:pPr>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b/>
          <w:sz w:val="24"/>
          <w:szCs w:val="24"/>
          <w:lang w:eastAsia="fr-FR"/>
        </w:rPr>
        <w:t>B.5</w:t>
      </w:r>
      <w:r w:rsidRPr="00974A2C">
        <w:rPr>
          <w:rFonts w:ascii="Times New Roman" w:eastAsia="Times New Roman" w:hAnsi="Times New Roman" w:cs="Times New Roman"/>
          <w:sz w:val="24"/>
          <w:szCs w:val="24"/>
          <w:lang w:eastAsia="fr-FR"/>
        </w:rPr>
        <w:t xml:space="preserve"> Cahier des Clauses Techniques Particulières dument paraphé à chaque page et signé à la dernière précédée de la mention « lu et approuvé »;</w:t>
      </w:r>
    </w:p>
    <w:p w:rsidR="00727CDB" w:rsidRPr="00974A2C" w:rsidRDefault="00727CDB" w:rsidP="00974A2C">
      <w:pPr>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b/>
          <w:sz w:val="24"/>
          <w:szCs w:val="24"/>
          <w:lang w:eastAsia="fr-FR"/>
        </w:rPr>
        <w:t>B.6</w:t>
      </w:r>
      <w:r w:rsidRPr="00974A2C">
        <w:rPr>
          <w:rFonts w:ascii="Times New Roman" w:eastAsia="Times New Roman" w:hAnsi="Times New Roman" w:cs="Times New Roman"/>
          <w:sz w:val="24"/>
          <w:szCs w:val="24"/>
          <w:lang w:eastAsia="fr-FR"/>
        </w:rPr>
        <w:t xml:space="preserve"> Les références du soumissionnaire notamment celles relatives aux prestations exécutées et son expérience pour les types de prestations objet du présent Appel d'Offres.</w:t>
      </w:r>
    </w:p>
    <w:p w:rsidR="00727CDB" w:rsidRPr="00974A2C" w:rsidRDefault="00727CDB" w:rsidP="00974A2C">
      <w:pPr>
        <w:autoSpaceDE w:val="0"/>
        <w:autoSpaceDN w:val="0"/>
        <w:adjustRightInd w:val="0"/>
        <w:spacing w:after="0" w:line="240" w:lineRule="auto"/>
        <w:jc w:val="both"/>
        <w:rPr>
          <w:rFonts w:ascii="Times New Roman" w:eastAsia="Times New Roman" w:hAnsi="Times New Roman" w:cs="Times New Roman"/>
          <w:b/>
          <w:bCs/>
          <w:iCs/>
          <w:color w:val="231F20"/>
          <w:sz w:val="24"/>
          <w:szCs w:val="24"/>
          <w:lang w:eastAsia="fr-FR"/>
        </w:rPr>
      </w:pPr>
      <w:r w:rsidRPr="00974A2C">
        <w:rPr>
          <w:rFonts w:ascii="Times New Roman" w:eastAsia="Times New Roman" w:hAnsi="Times New Roman" w:cs="Times New Roman"/>
          <w:b/>
          <w:bCs/>
          <w:iCs/>
          <w:color w:val="231F20"/>
          <w:sz w:val="24"/>
          <w:szCs w:val="24"/>
          <w:lang w:eastAsia="fr-FR"/>
        </w:rPr>
        <w:t xml:space="preserve">Enveloppe C – Volume III : Offre financière  </w:t>
      </w:r>
    </w:p>
    <w:p w:rsidR="00727CDB" w:rsidRPr="00974A2C" w:rsidRDefault="00727CDB" w:rsidP="00974A2C">
      <w:pPr>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b/>
          <w:sz w:val="24"/>
          <w:szCs w:val="24"/>
          <w:lang w:eastAsia="fr-FR"/>
        </w:rPr>
        <w:t>C.1</w:t>
      </w:r>
      <w:r w:rsidRPr="00974A2C">
        <w:rPr>
          <w:rFonts w:ascii="Times New Roman" w:eastAsia="Times New Roman" w:hAnsi="Times New Roman" w:cs="Times New Roman"/>
          <w:sz w:val="24"/>
          <w:szCs w:val="24"/>
          <w:lang w:eastAsia="fr-FR"/>
        </w:rPr>
        <w:t xml:space="preserve"> Lettre de soumission timbrée conformément au modèle joint ;</w:t>
      </w:r>
    </w:p>
    <w:p w:rsidR="00727CDB" w:rsidRPr="00974A2C" w:rsidRDefault="00727CDB" w:rsidP="00974A2C">
      <w:pPr>
        <w:tabs>
          <w:tab w:val="center" w:pos="5018"/>
        </w:tabs>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b/>
          <w:sz w:val="24"/>
          <w:szCs w:val="24"/>
          <w:lang w:eastAsia="fr-FR"/>
        </w:rPr>
        <w:t>C.2</w:t>
      </w:r>
      <w:r w:rsidRPr="00974A2C">
        <w:rPr>
          <w:rFonts w:ascii="Times New Roman" w:eastAsia="Times New Roman" w:hAnsi="Times New Roman" w:cs="Times New Roman"/>
          <w:sz w:val="24"/>
          <w:szCs w:val="24"/>
          <w:lang w:eastAsia="fr-FR"/>
        </w:rPr>
        <w:t xml:space="preserve"> Le bordereau des prix unitaires;</w:t>
      </w:r>
    </w:p>
    <w:p w:rsidR="00727CDB" w:rsidRPr="00974A2C" w:rsidRDefault="00727CDB" w:rsidP="00974A2C">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b/>
          <w:sz w:val="24"/>
          <w:szCs w:val="24"/>
          <w:lang w:eastAsia="fr-FR"/>
        </w:rPr>
        <w:t>C.3</w:t>
      </w:r>
      <w:r w:rsidRPr="00974A2C">
        <w:rPr>
          <w:rFonts w:ascii="Times New Roman" w:eastAsia="Times New Roman" w:hAnsi="Times New Roman" w:cs="Times New Roman"/>
          <w:sz w:val="24"/>
          <w:szCs w:val="24"/>
          <w:lang w:eastAsia="fr-FR"/>
        </w:rPr>
        <w:t xml:space="preserve"> Le Sous-détail des prix ;</w:t>
      </w:r>
    </w:p>
    <w:p w:rsidR="00727CDB" w:rsidRPr="00974A2C" w:rsidRDefault="00727CDB" w:rsidP="00974A2C">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b/>
          <w:sz w:val="24"/>
          <w:szCs w:val="24"/>
          <w:lang w:eastAsia="fr-FR"/>
        </w:rPr>
        <w:t>C.4</w:t>
      </w:r>
      <w:r w:rsidRPr="00974A2C">
        <w:rPr>
          <w:rFonts w:ascii="Times New Roman" w:eastAsia="Times New Roman" w:hAnsi="Times New Roman" w:cs="Times New Roman"/>
          <w:sz w:val="24"/>
          <w:szCs w:val="24"/>
          <w:lang w:eastAsia="fr-FR"/>
        </w:rPr>
        <w:t xml:space="preserve"> le devis estimatif et quantitatif.</w:t>
      </w:r>
    </w:p>
    <w:p w:rsidR="00727CDB" w:rsidRPr="00974A2C" w:rsidRDefault="00727CDB" w:rsidP="00974A2C">
      <w:pPr>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974A2C">
        <w:rPr>
          <w:rFonts w:ascii="Times New Roman" w:eastAsia="Times New Roman" w:hAnsi="Times New Roman" w:cs="Times New Roman"/>
          <w:b/>
          <w:sz w:val="24"/>
          <w:szCs w:val="24"/>
          <w:lang w:eastAsia="fr-FR"/>
        </w:rPr>
        <w:t>5.4. Monnaie de l’offre :</w:t>
      </w:r>
    </w:p>
    <w:p w:rsidR="00727CDB" w:rsidRPr="00974A2C" w:rsidRDefault="00727CDB" w:rsidP="00974A2C">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sz w:val="24"/>
          <w:szCs w:val="24"/>
          <w:lang w:eastAsia="fr-FR"/>
        </w:rPr>
        <w:t>Les offres sont exprimées en F CFA, qui seront également la monnaie de payement.</w:t>
      </w:r>
    </w:p>
    <w:p w:rsidR="00727CDB" w:rsidRPr="00974A2C" w:rsidRDefault="00727CDB" w:rsidP="00974A2C">
      <w:pPr>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974A2C">
        <w:rPr>
          <w:rFonts w:ascii="Times New Roman" w:eastAsia="Times New Roman" w:hAnsi="Times New Roman" w:cs="Times New Roman"/>
          <w:b/>
          <w:sz w:val="24"/>
          <w:szCs w:val="24"/>
          <w:lang w:eastAsia="fr-FR"/>
        </w:rPr>
        <w:t>5.5. Révision des prix :</w:t>
      </w:r>
    </w:p>
    <w:p w:rsidR="00727CDB" w:rsidRPr="00974A2C" w:rsidRDefault="00727CDB" w:rsidP="00974A2C">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sz w:val="24"/>
          <w:szCs w:val="24"/>
          <w:lang w:eastAsia="fr-FR"/>
        </w:rPr>
        <w:t>Les prix unitaires inscrits sont fermes et non révisables.</w:t>
      </w:r>
    </w:p>
    <w:p w:rsidR="00727CDB" w:rsidRPr="00974A2C" w:rsidRDefault="00727CDB" w:rsidP="00974A2C">
      <w:pPr>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974A2C">
        <w:rPr>
          <w:rFonts w:ascii="Times New Roman" w:eastAsia="Times New Roman" w:hAnsi="Times New Roman" w:cs="Times New Roman"/>
          <w:b/>
          <w:sz w:val="24"/>
          <w:szCs w:val="24"/>
          <w:lang w:eastAsia="fr-FR"/>
        </w:rPr>
        <w:t>6. validité de l’offre :</w:t>
      </w:r>
    </w:p>
    <w:p w:rsidR="00727CDB" w:rsidRPr="00974A2C" w:rsidRDefault="00727CDB" w:rsidP="00974A2C">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sz w:val="24"/>
          <w:szCs w:val="24"/>
          <w:lang w:eastAsia="fr-FR"/>
        </w:rPr>
        <w:t>Les offres resteront valables et irrévocables pendant 90 jours à compter de la date limite des offres.</w:t>
      </w:r>
    </w:p>
    <w:p w:rsidR="00727CDB" w:rsidRPr="00974A2C" w:rsidRDefault="00727CDB" w:rsidP="00974A2C">
      <w:pPr>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974A2C">
        <w:rPr>
          <w:rFonts w:ascii="Times New Roman" w:eastAsia="Times New Roman" w:hAnsi="Times New Roman" w:cs="Times New Roman"/>
          <w:b/>
          <w:sz w:val="24"/>
          <w:szCs w:val="24"/>
          <w:lang w:eastAsia="fr-FR"/>
        </w:rPr>
        <w:t>7. Ouverture des plis et examen des offres :</w:t>
      </w:r>
    </w:p>
    <w:p w:rsidR="00727CDB" w:rsidRPr="00974A2C" w:rsidRDefault="00727CDB" w:rsidP="00974A2C">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b/>
          <w:sz w:val="24"/>
          <w:szCs w:val="24"/>
          <w:lang w:eastAsia="fr-FR"/>
        </w:rPr>
        <w:t>7.1</w:t>
      </w:r>
      <w:r w:rsidRPr="00974A2C">
        <w:rPr>
          <w:rFonts w:ascii="Times New Roman" w:eastAsia="Times New Roman" w:hAnsi="Times New Roman" w:cs="Times New Roman"/>
          <w:sz w:val="24"/>
          <w:szCs w:val="24"/>
          <w:lang w:eastAsia="fr-FR"/>
        </w:rPr>
        <w:t xml:space="preserve">. L’ouverture des plis aura lieu à la salle de réunion de la Commission interne de Passation des Marchés Publics auprès de la Commune de KAR-HAY le </w:t>
      </w:r>
      <w:r w:rsidR="00854C34">
        <w:rPr>
          <w:rFonts w:ascii="Times New Roman" w:eastAsia="Times New Roman" w:hAnsi="Times New Roman" w:cs="Times New Roman"/>
          <w:b/>
          <w:sz w:val="24"/>
          <w:szCs w:val="24"/>
          <w:lang w:eastAsia="fr-FR"/>
        </w:rPr>
        <w:t>______________</w:t>
      </w:r>
      <w:r w:rsidR="000E0B25">
        <w:rPr>
          <w:rFonts w:ascii="Times New Roman" w:eastAsia="Times New Roman" w:hAnsi="Times New Roman" w:cs="Times New Roman"/>
          <w:b/>
          <w:sz w:val="24"/>
          <w:szCs w:val="24"/>
          <w:lang w:eastAsia="fr-FR"/>
        </w:rPr>
        <w:t xml:space="preserve"> à 11</w:t>
      </w:r>
      <w:r w:rsidRPr="00974A2C">
        <w:rPr>
          <w:rFonts w:ascii="Times New Roman" w:eastAsia="Times New Roman" w:hAnsi="Times New Roman" w:cs="Times New Roman"/>
          <w:color w:val="FF0000"/>
          <w:sz w:val="24"/>
          <w:szCs w:val="24"/>
          <w:lang w:eastAsia="fr-FR"/>
        </w:rPr>
        <w:t xml:space="preserve"> </w:t>
      </w:r>
      <w:r w:rsidRPr="00974A2C">
        <w:rPr>
          <w:rFonts w:ascii="Times New Roman" w:eastAsia="Times New Roman" w:hAnsi="Times New Roman" w:cs="Times New Roman"/>
          <w:sz w:val="24"/>
          <w:szCs w:val="24"/>
          <w:lang w:eastAsia="fr-FR"/>
        </w:rPr>
        <w:t>heures. L’ouverture des plis sera publique, en présence des soumissionnaires ou de leurs représentants dument mandatés. Le nom de chaque soumissionnaire, le montant de chaque offre et la présence ou l’absence des documents constitutifs de l’offre cf. (art 7), seront annoncés à haute voix et consignés au procès-verbal de la séance. Par ailleurs, les représentants des soumissionnaires devront signer une fiche attestant de leur présence.</w:t>
      </w:r>
    </w:p>
    <w:p w:rsidR="00727CDB" w:rsidRPr="00974A2C" w:rsidRDefault="00727CDB" w:rsidP="00974A2C">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727CDB" w:rsidRPr="00974A2C" w:rsidRDefault="00727CDB" w:rsidP="00974A2C">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b/>
          <w:sz w:val="24"/>
          <w:szCs w:val="24"/>
          <w:lang w:eastAsia="fr-FR"/>
        </w:rPr>
        <w:lastRenderedPageBreak/>
        <w:t>7.2.</w:t>
      </w:r>
      <w:r w:rsidRPr="00974A2C">
        <w:rPr>
          <w:rFonts w:ascii="Times New Roman" w:eastAsia="Times New Roman" w:hAnsi="Times New Roman" w:cs="Times New Roman"/>
          <w:sz w:val="24"/>
          <w:szCs w:val="24"/>
          <w:lang w:eastAsia="fr-FR"/>
        </w:rPr>
        <w:t xml:space="preserve"> L’évaluation des offres sera effectuée par la Commission interne de Passation de Marchés auprès de la Commune de KAR-HAY.  </w:t>
      </w:r>
    </w:p>
    <w:p w:rsidR="00727CDB" w:rsidRPr="00974A2C" w:rsidRDefault="00727CDB" w:rsidP="00974A2C">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sz w:val="24"/>
          <w:szCs w:val="24"/>
          <w:lang w:eastAsia="fr-FR"/>
        </w:rPr>
        <w:t>Les offres évaluées selon le modèle binaire (oui/non) sur la base des critères ci-dessous :</w:t>
      </w:r>
    </w:p>
    <w:p w:rsidR="00727CDB" w:rsidRPr="00974A2C" w:rsidRDefault="00727CDB" w:rsidP="00974A2C">
      <w:pPr>
        <w:autoSpaceDE w:val="0"/>
        <w:autoSpaceDN w:val="0"/>
        <w:adjustRightInd w:val="0"/>
        <w:spacing w:after="0" w:line="240" w:lineRule="auto"/>
        <w:jc w:val="both"/>
        <w:rPr>
          <w:rFonts w:ascii="Times New Roman" w:eastAsia="Times New Roman" w:hAnsi="Times New Roman" w:cs="Times New Roman"/>
          <w:b/>
          <w:sz w:val="24"/>
          <w:szCs w:val="24"/>
          <w:u w:val="single"/>
          <w:lang w:eastAsia="fr-FR"/>
        </w:rPr>
      </w:pPr>
      <w:r w:rsidRPr="00974A2C">
        <w:rPr>
          <w:rFonts w:ascii="Times New Roman" w:eastAsia="Times New Roman" w:hAnsi="Times New Roman" w:cs="Times New Roman"/>
          <w:b/>
          <w:sz w:val="24"/>
          <w:szCs w:val="24"/>
          <w:u w:val="single"/>
          <w:lang w:eastAsia="fr-FR"/>
        </w:rPr>
        <w:t>Critères éliminatoires</w:t>
      </w:r>
    </w:p>
    <w:p w:rsidR="00727CDB" w:rsidRPr="00974A2C" w:rsidRDefault="00727CDB" w:rsidP="00974A2C">
      <w:pPr>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sz w:val="24"/>
          <w:szCs w:val="24"/>
          <w:lang w:eastAsia="fr-FR"/>
        </w:rPr>
        <w:t>Absence ou non-conformité d’une pièce du dossier administratif ;</w:t>
      </w:r>
    </w:p>
    <w:p w:rsidR="00727CDB" w:rsidRPr="00974A2C" w:rsidRDefault="00727CDB" w:rsidP="00974A2C">
      <w:pPr>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sz w:val="24"/>
          <w:szCs w:val="24"/>
          <w:lang w:eastAsia="fr-FR"/>
        </w:rPr>
        <w:t>Fausse déclaration ou pièces falsifiées ;</w:t>
      </w:r>
    </w:p>
    <w:p w:rsidR="00727CDB" w:rsidRPr="00974A2C" w:rsidRDefault="00727CDB" w:rsidP="00974A2C">
      <w:pPr>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sz w:val="24"/>
          <w:szCs w:val="24"/>
          <w:lang w:eastAsia="fr-FR"/>
        </w:rPr>
        <w:t>Offre technique ou financière incomplète ;</w:t>
      </w:r>
    </w:p>
    <w:p w:rsidR="00727CDB" w:rsidRDefault="00727CDB" w:rsidP="00974A2C">
      <w:pPr>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974A2C">
        <w:rPr>
          <w:rFonts w:ascii="Times New Roman" w:eastAsia="Times New Roman" w:hAnsi="Times New Roman" w:cs="Times New Roman"/>
          <w:sz w:val="24"/>
          <w:szCs w:val="24"/>
          <w:lang w:eastAsia="fr-FR"/>
        </w:rPr>
        <w:t>Omission dans le bordereau de prix, d’un prix unitaire quantifié</w:t>
      </w:r>
    </w:p>
    <w:p w:rsidR="000E0B25" w:rsidRDefault="000E0B25" w:rsidP="00974A2C">
      <w:pPr>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Absence de caution de </w:t>
      </w:r>
      <w:proofErr w:type="spellStart"/>
      <w:r>
        <w:rPr>
          <w:rFonts w:ascii="Times New Roman" w:eastAsia="Times New Roman" w:hAnsi="Times New Roman" w:cs="Times New Roman"/>
          <w:sz w:val="24"/>
          <w:szCs w:val="24"/>
          <w:lang w:eastAsia="fr-FR"/>
        </w:rPr>
        <w:t>soummission</w:t>
      </w:r>
      <w:proofErr w:type="spellEnd"/>
    </w:p>
    <w:p w:rsidR="000E0B25" w:rsidRPr="00974A2C" w:rsidRDefault="000E0B25" w:rsidP="00974A2C">
      <w:pPr>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Absence d’une attestation de </w:t>
      </w:r>
      <w:proofErr w:type="spellStart"/>
      <w:r>
        <w:rPr>
          <w:rFonts w:ascii="Times New Roman" w:eastAsia="Times New Roman" w:hAnsi="Times New Roman" w:cs="Times New Roman"/>
          <w:sz w:val="24"/>
          <w:szCs w:val="24"/>
          <w:lang w:eastAsia="fr-FR"/>
        </w:rPr>
        <w:t>cathegorisation</w:t>
      </w:r>
      <w:proofErr w:type="spellEnd"/>
    </w:p>
    <w:p w:rsidR="00727CDB" w:rsidRPr="00974A2C" w:rsidRDefault="00727CDB" w:rsidP="00974A2C">
      <w:pPr>
        <w:autoSpaceDE w:val="0"/>
        <w:autoSpaceDN w:val="0"/>
        <w:adjustRightInd w:val="0"/>
        <w:spacing w:after="0" w:line="240" w:lineRule="auto"/>
        <w:jc w:val="both"/>
        <w:rPr>
          <w:rFonts w:ascii="Times New Roman" w:eastAsia="Times New Roman" w:hAnsi="Times New Roman" w:cs="Times New Roman"/>
          <w:b/>
          <w:color w:val="231F20"/>
          <w:sz w:val="24"/>
          <w:szCs w:val="24"/>
          <w:u w:val="single"/>
          <w:lang w:eastAsia="fr-FR"/>
        </w:rPr>
      </w:pPr>
      <w:r w:rsidRPr="00974A2C">
        <w:rPr>
          <w:rFonts w:ascii="Times New Roman" w:eastAsia="Times New Roman" w:hAnsi="Times New Roman" w:cs="Times New Roman"/>
          <w:b/>
          <w:color w:val="231F20"/>
          <w:sz w:val="24"/>
          <w:szCs w:val="24"/>
          <w:u w:val="single"/>
          <w:lang w:eastAsia="fr-FR"/>
        </w:rPr>
        <w:t>Critères essen</w:t>
      </w:r>
      <w:r w:rsidR="00854C34">
        <w:rPr>
          <w:rFonts w:ascii="Times New Roman" w:eastAsia="Times New Roman" w:hAnsi="Times New Roman" w:cs="Times New Roman"/>
          <w:b/>
          <w:color w:val="231F20"/>
          <w:sz w:val="24"/>
          <w:szCs w:val="24"/>
          <w:u w:val="single"/>
          <w:lang w:eastAsia="fr-FR"/>
        </w:rPr>
        <w:t>tiels</w:t>
      </w:r>
    </w:p>
    <w:p w:rsidR="00727CDB" w:rsidRPr="00974A2C" w:rsidRDefault="00727CDB" w:rsidP="00974A2C">
      <w:pPr>
        <w:numPr>
          <w:ilvl w:val="0"/>
          <w:numId w:val="14"/>
        </w:numPr>
        <w:autoSpaceDE w:val="0"/>
        <w:autoSpaceDN w:val="0"/>
        <w:adjustRightInd w:val="0"/>
        <w:spacing w:after="0" w:line="240" w:lineRule="auto"/>
        <w:jc w:val="both"/>
        <w:rPr>
          <w:rFonts w:ascii="Times New Roman" w:eastAsia="Times New Roman" w:hAnsi="Times New Roman" w:cs="Times New Roman"/>
          <w:b/>
          <w:color w:val="231F20"/>
          <w:sz w:val="24"/>
          <w:szCs w:val="24"/>
          <w:u w:val="single"/>
          <w:lang w:eastAsia="fr-FR"/>
        </w:rPr>
      </w:pPr>
      <w:r w:rsidRPr="00974A2C">
        <w:rPr>
          <w:rFonts w:ascii="Times New Roman" w:eastAsia="Times New Roman" w:hAnsi="Times New Roman" w:cs="Times New Roman"/>
          <w:color w:val="231F20"/>
          <w:sz w:val="24"/>
          <w:szCs w:val="24"/>
          <w:lang w:eastAsia="fr-FR"/>
        </w:rPr>
        <w:t>Références de l’entreprise ;</w:t>
      </w:r>
    </w:p>
    <w:p w:rsidR="00727CDB" w:rsidRPr="00727CDB" w:rsidRDefault="00727CDB" w:rsidP="00727CDB">
      <w:pPr>
        <w:numPr>
          <w:ilvl w:val="0"/>
          <w:numId w:val="14"/>
        </w:numPr>
        <w:autoSpaceDE w:val="0"/>
        <w:autoSpaceDN w:val="0"/>
        <w:adjustRightInd w:val="0"/>
        <w:spacing w:after="0" w:line="240" w:lineRule="auto"/>
        <w:jc w:val="both"/>
        <w:rPr>
          <w:rFonts w:ascii="Times New Roman" w:eastAsia="Times New Roman" w:hAnsi="Times New Roman" w:cs="Times New Roman"/>
          <w:b/>
          <w:color w:val="231F20"/>
          <w:sz w:val="24"/>
          <w:szCs w:val="24"/>
          <w:u w:val="single"/>
          <w:lang w:eastAsia="fr-FR"/>
        </w:rPr>
      </w:pPr>
      <w:r w:rsidRPr="00727CDB">
        <w:rPr>
          <w:rFonts w:ascii="Times New Roman" w:eastAsia="Times New Roman" w:hAnsi="Times New Roman" w:cs="Times New Roman"/>
          <w:color w:val="231F20"/>
          <w:sz w:val="24"/>
          <w:szCs w:val="24"/>
          <w:lang w:eastAsia="fr-FR"/>
        </w:rPr>
        <w:t>Matériel de chantier ;</w:t>
      </w:r>
    </w:p>
    <w:p w:rsidR="00727CDB" w:rsidRPr="00727CDB" w:rsidRDefault="00727CDB" w:rsidP="00727CDB">
      <w:pPr>
        <w:numPr>
          <w:ilvl w:val="0"/>
          <w:numId w:val="14"/>
        </w:numPr>
        <w:autoSpaceDE w:val="0"/>
        <w:autoSpaceDN w:val="0"/>
        <w:adjustRightInd w:val="0"/>
        <w:spacing w:after="0" w:line="240" w:lineRule="auto"/>
        <w:jc w:val="both"/>
        <w:rPr>
          <w:rFonts w:ascii="Times New Roman" w:eastAsia="Times New Roman" w:hAnsi="Times New Roman" w:cs="Times New Roman"/>
          <w:b/>
          <w:color w:val="231F20"/>
          <w:sz w:val="24"/>
          <w:szCs w:val="24"/>
          <w:u w:val="single"/>
          <w:lang w:eastAsia="fr-FR"/>
        </w:rPr>
      </w:pPr>
      <w:r w:rsidRPr="00727CDB">
        <w:rPr>
          <w:rFonts w:ascii="Times New Roman" w:eastAsia="Times New Roman" w:hAnsi="Times New Roman" w:cs="Times New Roman"/>
          <w:color w:val="231F20"/>
          <w:sz w:val="24"/>
          <w:szCs w:val="24"/>
          <w:lang w:eastAsia="fr-FR"/>
        </w:rPr>
        <w:t>Personnel technique ;</w:t>
      </w:r>
    </w:p>
    <w:p w:rsidR="00727CDB" w:rsidRPr="00727CDB" w:rsidRDefault="00727CDB" w:rsidP="00727CDB">
      <w:pPr>
        <w:numPr>
          <w:ilvl w:val="0"/>
          <w:numId w:val="14"/>
        </w:numPr>
        <w:autoSpaceDE w:val="0"/>
        <w:autoSpaceDN w:val="0"/>
        <w:adjustRightInd w:val="0"/>
        <w:spacing w:after="0" w:line="240" w:lineRule="auto"/>
        <w:jc w:val="both"/>
        <w:rPr>
          <w:rFonts w:ascii="Times New Roman" w:eastAsia="Times New Roman" w:hAnsi="Times New Roman" w:cs="Times New Roman"/>
          <w:b/>
          <w:color w:val="231F20"/>
          <w:sz w:val="24"/>
          <w:szCs w:val="24"/>
          <w:u w:val="single"/>
          <w:lang w:eastAsia="fr-FR"/>
        </w:rPr>
      </w:pPr>
      <w:r w:rsidRPr="00727CDB">
        <w:rPr>
          <w:rFonts w:ascii="Times New Roman" w:eastAsia="Times New Roman" w:hAnsi="Times New Roman" w:cs="Times New Roman"/>
          <w:color w:val="231F20"/>
          <w:sz w:val="24"/>
          <w:szCs w:val="24"/>
          <w:lang w:eastAsia="fr-FR"/>
        </w:rPr>
        <w:t>Proposition technique et planning d’exécution des travaux ;</w:t>
      </w:r>
    </w:p>
    <w:p w:rsidR="00727CDB" w:rsidRPr="00854C34" w:rsidRDefault="00727CDB" w:rsidP="00727CDB">
      <w:pPr>
        <w:numPr>
          <w:ilvl w:val="0"/>
          <w:numId w:val="14"/>
        </w:numPr>
        <w:autoSpaceDE w:val="0"/>
        <w:autoSpaceDN w:val="0"/>
        <w:adjustRightInd w:val="0"/>
        <w:spacing w:after="0" w:line="240" w:lineRule="auto"/>
        <w:jc w:val="both"/>
        <w:rPr>
          <w:rFonts w:ascii="Times New Roman" w:eastAsia="Times New Roman" w:hAnsi="Times New Roman" w:cs="Times New Roman"/>
          <w:b/>
          <w:color w:val="231F20"/>
          <w:sz w:val="24"/>
          <w:szCs w:val="24"/>
          <w:u w:val="single"/>
          <w:lang w:eastAsia="fr-FR"/>
        </w:rPr>
      </w:pPr>
      <w:r w:rsidRPr="00727CDB">
        <w:rPr>
          <w:rFonts w:ascii="Times New Roman" w:eastAsia="Times New Roman" w:hAnsi="Times New Roman" w:cs="Times New Roman"/>
          <w:color w:val="231F20"/>
          <w:sz w:val="24"/>
          <w:szCs w:val="24"/>
          <w:lang w:eastAsia="fr-FR"/>
        </w:rPr>
        <w:t>Présentation de l’offre.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727CDB">
        <w:rPr>
          <w:rFonts w:ascii="Times New Roman" w:eastAsia="Times New Roman" w:hAnsi="Times New Roman" w:cs="Times New Roman"/>
          <w:b/>
          <w:color w:val="231F20"/>
          <w:sz w:val="24"/>
          <w:szCs w:val="24"/>
          <w:lang w:eastAsia="fr-FR"/>
        </w:rPr>
        <w:t>Seuls les soumissionnaires ayant eu plus de 70 % de oui verront leurs offres financières analysées.</w:t>
      </w:r>
    </w:p>
    <w:p w:rsidR="00727CDB" w:rsidRPr="00727CDB" w:rsidRDefault="00727CDB" w:rsidP="00854C34">
      <w:pPr>
        <w:spacing w:after="0" w:line="240" w:lineRule="auto"/>
        <w:jc w:val="both"/>
        <w:outlineLvl w:val="4"/>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La Sous-commission d’analyse établit si les propositions financières sont complètes, c’est-à-dire si tous les éléments de la proposition technique correspondante ont été chiffrés et corrige toute  erreur de calcul.</w:t>
      </w:r>
    </w:p>
    <w:p w:rsidR="00727CDB" w:rsidRPr="00727CDB" w:rsidRDefault="00727CDB" w:rsidP="00854C34">
      <w:pPr>
        <w:spacing w:after="0" w:line="240" w:lineRule="auto"/>
        <w:jc w:val="both"/>
        <w:outlineLvl w:val="4"/>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Les corrections se feront de la manière suivante:</w:t>
      </w:r>
      <w:r w:rsidRPr="00727CDB">
        <w:rPr>
          <w:rFonts w:ascii="Times New Roman" w:eastAsia="Times New Roman" w:hAnsi="Times New Roman" w:cs="Times New Roman"/>
          <w:sz w:val="24"/>
          <w:szCs w:val="24"/>
          <w:lang w:eastAsia="fr-FR"/>
        </w:rPr>
        <w:tab/>
      </w:r>
      <w:r w:rsidRPr="00727CDB">
        <w:rPr>
          <w:rFonts w:ascii="Times New Roman" w:eastAsia="Times New Roman" w:hAnsi="Times New Roman" w:cs="Times New Roman"/>
          <w:sz w:val="24"/>
          <w:szCs w:val="24"/>
          <w:lang w:eastAsia="fr-FR"/>
        </w:rPr>
        <w:tab/>
      </w:r>
    </w:p>
    <w:p w:rsidR="00727CDB" w:rsidRPr="00727CDB" w:rsidRDefault="00727CDB" w:rsidP="00854C34">
      <w:pPr>
        <w:numPr>
          <w:ilvl w:val="0"/>
          <w:numId w:val="5"/>
        </w:num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Lorsqu'il y a une contradiction entre les montants en chiffres et en lettres, le montant en lettres fera foi;</w:t>
      </w:r>
    </w:p>
    <w:p w:rsidR="00727CDB" w:rsidRPr="00727CDB" w:rsidRDefault="00727CDB" w:rsidP="00854C34">
      <w:pPr>
        <w:numPr>
          <w:ilvl w:val="0"/>
          <w:numId w:val="5"/>
        </w:num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Lorsqu'il y a une erreur de multiplication des prix unitaires par la quantité afférente étant entendu que seul le prix unitaire du bordereau des prix fait foi;</w:t>
      </w:r>
    </w:p>
    <w:p w:rsidR="00727CDB" w:rsidRPr="00727CDB" w:rsidRDefault="00727CDB" w:rsidP="00854C34">
      <w:pPr>
        <w:numPr>
          <w:ilvl w:val="0"/>
          <w:numId w:val="5"/>
        </w:num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En appliquant les rabais éventuels offerts par le soumissionnaire.</w:t>
      </w:r>
    </w:p>
    <w:p w:rsidR="00727CDB" w:rsidRPr="00727CDB" w:rsidRDefault="00727CDB" w:rsidP="00854C34">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 montant figurant dans la Soumission, corrigé conformément à la procédure susmentionnée, est réputé engager le soumissionnaire. Si le Soumissionnaire dont l’offre  ainsi corrigée est retenu, n'accepte pas la correction effectuée, son Offre est rejetée et la garantie de soumission peut être retenue conformément à la réglementation en vigueur.</w:t>
      </w:r>
    </w:p>
    <w:p w:rsidR="00727CDB" w:rsidRPr="00727CDB" w:rsidRDefault="00727CDB" w:rsidP="00854C34">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Une Offre comportant des postes du devis estimatif pour lesquels le soumissionnaire n'a pas indiqué de prix unitaire, sera également rejetée. </w:t>
      </w:r>
    </w:p>
    <w:p w:rsidR="00727CDB" w:rsidRPr="00727CDB" w:rsidRDefault="00727CDB" w:rsidP="00854C34">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La proposition financière la moins disant sera retenue. Toutefois, les propositions financières inférieures à 20% par rapport à l’enveloppe disponible seront rejetées.</w:t>
      </w:r>
    </w:p>
    <w:p w:rsidR="00727CDB" w:rsidRPr="00727CDB" w:rsidRDefault="00727CDB" w:rsidP="00854C34">
      <w:pPr>
        <w:spacing w:after="0" w:line="240" w:lineRule="auto"/>
        <w:jc w:val="both"/>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sz w:val="24"/>
          <w:szCs w:val="24"/>
          <w:lang w:eastAsia="fr-FR"/>
        </w:rPr>
        <w:t xml:space="preserve">La Commission de Passation des Marchés auprès de la Commune de </w:t>
      </w:r>
      <w:r>
        <w:rPr>
          <w:rFonts w:ascii="Times New Roman" w:eastAsia="Times New Roman" w:hAnsi="Times New Roman" w:cs="Times New Roman"/>
          <w:sz w:val="24"/>
          <w:szCs w:val="24"/>
          <w:lang w:eastAsia="fr-FR"/>
        </w:rPr>
        <w:t>KAR-HAY</w:t>
      </w:r>
      <w:r w:rsidRPr="00727CDB">
        <w:rPr>
          <w:rFonts w:ascii="Times New Roman" w:eastAsia="Times New Roman" w:hAnsi="Times New Roman" w:cs="Times New Roman"/>
          <w:sz w:val="24"/>
          <w:szCs w:val="24"/>
          <w:lang w:eastAsia="fr-FR"/>
        </w:rPr>
        <w:t xml:space="preserve"> pourra demander des éclaircissements aux soumissionnaires sur tous les points où elle le jugera utile pour la compréhension des offres. La demande d’éclaircissements et la réponse qui lui est apportée sont formulées par lettre ou par fax, mais aucun changement du montant ou du contenu de la soumission n'est recherché, offert ou autorisé, sauf si c'est nécessaire pour confirmer la correction d’erreurs de calcul découvertes lors de l’évaluation des soumissions conformément aux dispositions du présent RPAO.</w:t>
      </w:r>
    </w:p>
    <w:p w:rsidR="00727CDB" w:rsidRPr="00727CDB" w:rsidRDefault="00727CDB" w:rsidP="00854C34">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727CDB">
        <w:rPr>
          <w:rFonts w:ascii="Times New Roman" w:eastAsia="Times New Roman" w:hAnsi="Times New Roman" w:cs="Times New Roman"/>
          <w:b/>
          <w:color w:val="231F20"/>
          <w:sz w:val="24"/>
          <w:szCs w:val="24"/>
          <w:lang w:eastAsia="fr-FR"/>
        </w:rPr>
        <w:t>6.2. En cas de groupement d’entreprises</w:t>
      </w:r>
    </w:p>
    <w:p w:rsidR="00727CDB" w:rsidRPr="00854C34" w:rsidRDefault="00727CDB" w:rsidP="00854C34">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Lorsque la soumission est déposée par un groupement, formé entre plusieurs personnes physiques ou morales, elle est signée par chacune de celles-ci qui, doivent s’engager solidairement et désigner celle d’entre-elles qui est chargée de représenter le groupement vis –à -vis de l’Autorité Contractante</w:t>
      </w:r>
      <w:r w:rsidRPr="00727CDB">
        <w:rPr>
          <w:rFonts w:ascii="Times New Roman" w:eastAsia="Times New Roman" w:hAnsi="Times New Roman" w:cs="Times New Roman"/>
          <w:sz w:val="24"/>
          <w:szCs w:val="24"/>
          <w:highlight w:val="lightGray"/>
          <w:lang w:eastAsia="fr-FR"/>
        </w:rPr>
        <w:t>.</w:t>
      </w:r>
    </w:p>
    <w:p w:rsidR="00727CDB" w:rsidRPr="00727CDB" w:rsidRDefault="00854C34" w:rsidP="00854C34">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Pr>
          <w:rFonts w:ascii="Times New Roman" w:eastAsia="Times New Roman" w:hAnsi="Times New Roman" w:cs="Times New Roman"/>
          <w:b/>
          <w:color w:val="231F20"/>
          <w:sz w:val="24"/>
          <w:szCs w:val="24"/>
          <w:lang w:eastAsia="fr-FR"/>
        </w:rPr>
        <w:t>8. Attribution et notification</w:t>
      </w:r>
    </w:p>
    <w:p w:rsidR="00727CDB" w:rsidRPr="00727CDB" w:rsidRDefault="00727CDB" w:rsidP="00854C34">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727CDB">
        <w:rPr>
          <w:rFonts w:ascii="Times New Roman" w:eastAsia="Times New Roman" w:hAnsi="Times New Roman" w:cs="Times New Roman"/>
          <w:b/>
          <w:color w:val="231F20"/>
          <w:sz w:val="24"/>
          <w:szCs w:val="24"/>
          <w:lang w:eastAsia="fr-FR"/>
        </w:rPr>
        <w:t>8.</w:t>
      </w:r>
      <w:r w:rsidRPr="00727CDB">
        <w:rPr>
          <w:rFonts w:ascii="Times New Roman" w:eastAsia="Times New Roman" w:hAnsi="Times New Roman" w:cs="Times New Roman"/>
          <w:b/>
          <w:sz w:val="24"/>
          <w:szCs w:val="24"/>
          <w:lang w:eastAsia="fr-FR"/>
        </w:rPr>
        <w:t xml:space="preserve">1 </w:t>
      </w:r>
      <w:r w:rsidRPr="00727CDB">
        <w:rPr>
          <w:rFonts w:ascii="Times New Roman" w:eastAsia="Times New Roman" w:hAnsi="Times New Roman" w:cs="Times New Roman"/>
          <w:sz w:val="24"/>
          <w:szCs w:val="24"/>
          <w:lang w:eastAsia="fr-FR"/>
        </w:rPr>
        <w:t>L’autorité contractante attribuera</w:t>
      </w:r>
      <w:r w:rsidRPr="00727CDB">
        <w:rPr>
          <w:rFonts w:ascii="Times New Roman" w:eastAsia="Times New Roman" w:hAnsi="Times New Roman" w:cs="Times New Roman"/>
          <w:color w:val="231F20"/>
          <w:sz w:val="24"/>
          <w:szCs w:val="24"/>
          <w:lang w:eastAsia="fr-FR"/>
        </w:rPr>
        <w:t xml:space="preserve"> le marché au soumissionnaire qualifié ayant présenté une offre recevable, éligible et qui aura présenté l’offre financière la </w:t>
      </w:r>
      <w:r w:rsidR="00854C34">
        <w:rPr>
          <w:rFonts w:ascii="Times New Roman" w:eastAsia="Times New Roman" w:hAnsi="Times New Roman" w:cs="Times New Roman"/>
          <w:b/>
          <w:color w:val="231F20"/>
          <w:sz w:val="24"/>
          <w:szCs w:val="24"/>
          <w:lang w:eastAsia="fr-FR"/>
        </w:rPr>
        <w:t>moins disant.</w:t>
      </w:r>
    </w:p>
    <w:p w:rsidR="00727CDB" w:rsidRPr="00727CDB" w:rsidRDefault="00727CDB" w:rsidP="00854C34">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8.2.</w:t>
      </w:r>
      <w:r w:rsidRPr="00727CDB">
        <w:rPr>
          <w:rFonts w:ascii="Times New Roman" w:eastAsia="Times New Roman" w:hAnsi="Times New Roman" w:cs="Times New Roman"/>
          <w:color w:val="231F20"/>
          <w:sz w:val="24"/>
          <w:szCs w:val="24"/>
          <w:lang w:eastAsia="fr-FR"/>
        </w:rPr>
        <w:t xml:space="preserve"> Une lettre de notification lui sera adressée par l’Autorité Contractante lui demandant la remise sous dix (10) jours d’une caution de bonne exécuti</w:t>
      </w:r>
      <w:r w:rsidR="00854C34">
        <w:rPr>
          <w:rFonts w:ascii="Times New Roman" w:eastAsia="Times New Roman" w:hAnsi="Times New Roman" w:cs="Times New Roman"/>
          <w:color w:val="231F20"/>
          <w:sz w:val="24"/>
          <w:szCs w:val="24"/>
          <w:lang w:eastAsia="fr-FR"/>
        </w:rPr>
        <w:t>on.</w:t>
      </w:r>
    </w:p>
    <w:p w:rsidR="00727CDB" w:rsidRPr="00727CDB" w:rsidRDefault="00727CDB" w:rsidP="00854C34">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8.3.</w:t>
      </w:r>
      <w:r w:rsidRPr="00727CDB">
        <w:rPr>
          <w:rFonts w:ascii="Times New Roman" w:eastAsia="Times New Roman" w:hAnsi="Times New Roman" w:cs="Times New Roman"/>
          <w:color w:val="231F20"/>
          <w:sz w:val="24"/>
          <w:szCs w:val="24"/>
          <w:lang w:eastAsia="fr-FR"/>
        </w:rPr>
        <w:t xml:space="preserve"> L’Autorité Contractante se réserve le droit d’annule</w:t>
      </w:r>
      <w:r w:rsidR="00854C34">
        <w:rPr>
          <w:rFonts w:ascii="Times New Roman" w:eastAsia="Times New Roman" w:hAnsi="Times New Roman" w:cs="Times New Roman"/>
          <w:color w:val="231F20"/>
          <w:sz w:val="24"/>
          <w:szCs w:val="24"/>
          <w:lang w:eastAsia="fr-FR"/>
        </w:rPr>
        <w:t>r la procédure d’appel d’offre.</w:t>
      </w:r>
    </w:p>
    <w:p w:rsidR="00727CDB" w:rsidRPr="00727CDB" w:rsidRDefault="00727CDB" w:rsidP="00854C34">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727CDB">
        <w:rPr>
          <w:rFonts w:ascii="Times New Roman" w:eastAsia="Times New Roman" w:hAnsi="Times New Roman" w:cs="Times New Roman"/>
          <w:b/>
          <w:color w:val="231F20"/>
          <w:sz w:val="24"/>
          <w:szCs w:val="24"/>
          <w:lang w:eastAsia="fr-FR"/>
        </w:rPr>
        <w:t>9. Caution de bonne e</w:t>
      </w:r>
      <w:r w:rsidR="00854C34">
        <w:rPr>
          <w:rFonts w:ascii="Times New Roman" w:eastAsia="Times New Roman" w:hAnsi="Times New Roman" w:cs="Times New Roman"/>
          <w:b/>
          <w:color w:val="231F20"/>
          <w:sz w:val="24"/>
          <w:szCs w:val="24"/>
          <w:lang w:eastAsia="fr-FR"/>
        </w:rPr>
        <w:t>xécution et signature du marché</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Dix (10) jours calendaires au plus tard après la date de notification, l’entreprise retenue </w:t>
      </w:r>
      <w:proofErr w:type="gramStart"/>
      <w:r w:rsidRPr="00727CDB">
        <w:rPr>
          <w:rFonts w:ascii="Times New Roman" w:eastAsia="Times New Roman" w:hAnsi="Times New Roman" w:cs="Times New Roman"/>
          <w:color w:val="231F20"/>
          <w:sz w:val="24"/>
          <w:szCs w:val="24"/>
          <w:lang w:eastAsia="fr-FR"/>
        </w:rPr>
        <w:t>remettra</w:t>
      </w:r>
      <w:proofErr w:type="gramEnd"/>
      <w:r w:rsidRPr="00727CDB">
        <w:rPr>
          <w:rFonts w:ascii="Times New Roman" w:eastAsia="Times New Roman" w:hAnsi="Times New Roman" w:cs="Times New Roman"/>
          <w:color w:val="231F20"/>
          <w:sz w:val="24"/>
          <w:szCs w:val="24"/>
          <w:lang w:eastAsia="fr-FR"/>
        </w:rPr>
        <w:t xml:space="preserve"> à l’Autorité Contractante une caution de bonne exécution contre récépissé sous forme de chèque bancaire certifié ou le bordereau de versement original d’un montant égal à </w:t>
      </w:r>
      <w:r w:rsidRPr="00727CDB">
        <w:rPr>
          <w:rFonts w:ascii="Times New Roman" w:eastAsia="Times New Roman" w:hAnsi="Times New Roman" w:cs="Times New Roman"/>
          <w:b/>
          <w:color w:val="231F20"/>
          <w:sz w:val="24"/>
          <w:szCs w:val="24"/>
          <w:lang w:eastAsia="fr-FR"/>
        </w:rPr>
        <w:t>5% du montant Hors Taxes</w:t>
      </w:r>
      <w:r w:rsidRPr="00727CDB">
        <w:rPr>
          <w:rFonts w:ascii="Times New Roman" w:eastAsia="Times New Roman" w:hAnsi="Times New Roman" w:cs="Times New Roman"/>
          <w:color w:val="231F20"/>
          <w:sz w:val="24"/>
          <w:szCs w:val="24"/>
          <w:lang w:eastAsia="fr-FR"/>
        </w:rPr>
        <w:t xml:space="preserve"> de son </w:t>
      </w:r>
      <w:r w:rsidRPr="00727CDB">
        <w:rPr>
          <w:rFonts w:ascii="Times New Roman" w:eastAsia="Times New Roman" w:hAnsi="Times New Roman" w:cs="Times New Roman"/>
          <w:color w:val="231F20"/>
          <w:sz w:val="24"/>
          <w:szCs w:val="24"/>
          <w:lang w:eastAsia="fr-FR"/>
        </w:rPr>
        <w:lastRenderedPageBreak/>
        <w:t>marché. En cas de défaillance de l’entreprise à fournir cette caution dans le délai prescrit, le marché sera attribué à la deuxième entreprise sur la liste, et ainsi de suite. Les deux parties procéderont ensuite à la signature du contrat, dont le modèle est donné en annexe.</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p>
    <w:tbl>
      <w:tblPr>
        <w:tblW w:w="0" w:type="auto"/>
        <w:jc w:val="center"/>
        <w:tblLayout w:type="fixed"/>
        <w:tblCellMar>
          <w:left w:w="70" w:type="dxa"/>
          <w:right w:w="70" w:type="dxa"/>
        </w:tblCellMar>
        <w:tblLook w:val="0000" w:firstRow="0" w:lastRow="0" w:firstColumn="0" w:lastColumn="0" w:noHBand="0" w:noVBand="0"/>
      </w:tblPr>
      <w:tblGrid>
        <w:gridCol w:w="4606"/>
        <w:gridCol w:w="4950"/>
      </w:tblGrid>
      <w:tr w:rsidR="00727CDB" w:rsidRPr="00727CDB" w:rsidTr="00DF120A">
        <w:trPr>
          <w:trHeight w:val="330"/>
          <w:jc w:val="center"/>
        </w:trPr>
        <w:tc>
          <w:tcPr>
            <w:tcW w:w="4606" w:type="dxa"/>
            <w:tcBorders>
              <w:top w:val="nil"/>
              <w:left w:val="nil"/>
              <w:bottom w:val="nil"/>
              <w:right w:val="nil"/>
            </w:tcBorders>
          </w:tcPr>
          <w:p w:rsidR="00727CDB" w:rsidRPr="00727CDB" w:rsidRDefault="00727CDB" w:rsidP="00727CDB">
            <w:pPr>
              <w:spacing w:after="0" w:line="240" w:lineRule="auto"/>
              <w:jc w:val="center"/>
              <w:rPr>
                <w:rFonts w:ascii="Times New Roman" w:eastAsia="Times New Roman" w:hAnsi="Times New Roman" w:cs="Times New Roman"/>
                <w:b/>
                <w:bCs/>
                <w:noProof/>
                <w:sz w:val="24"/>
                <w:szCs w:val="24"/>
                <w:lang w:eastAsia="fr-FR"/>
              </w:rPr>
            </w:pPr>
          </w:p>
        </w:tc>
        <w:tc>
          <w:tcPr>
            <w:tcW w:w="4950" w:type="dxa"/>
            <w:tcBorders>
              <w:top w:val="nil"/>
              <w:left w:val="nil"/>
              <w:bottom w:val="nil"/>
              <w:right w:val="nil"/>
            </w:tcBorders>
          </w:tcPr>
          <w:p w:rsidR="00727CDB" w:rsidRPr="00727CDB" w:rsidRDefault="00727CDB" w:rsidP="00727CDB">
            <w:pPr>
              <w:spacing w:after="0" w:line="240" w:lineRule="auto"/>
              <w:ind w:left="922" w:right="-1984"/>
              <w:rPr>
                <w:rFonts w:ascii="Times New Roman" w:eastAsia="Times New Roman" w:hAnsi="Times New Roman" w:cs="Times New Roman"/>
                <w:b/>
                <w:bCs/>
                <w:noProof/>
                <w:sz w:val="24"/>
                <w:szCs w:val="24"/>
                <w:lang w:eastAsia="fr-FR"/>
              </w:rPr>
            </w:pPr>
          </w:p>
        </w:tc>
      </w:tr>
      <w:tr w:rsidR="00727CDB" w:rsidRPr="00727CDB" w:rsidTr="00DF120A">
        <w:trPr>
          <w:trHeight w:val="330"/>
          <w:jc w:val="center"/>
        </w:trPr>
        <w:tc>
          <w:tcPr>
            <w:tcW w:w="4606" w:type="dxa"/>
            <w:tcBorders>
              <w:top w:val="nil"/>
              <w:left w:val="nil"/>
              <w:bottom w:val="nil"/>
              <w:right w:val="nil"/>
            </w:tcBorders>
          </w:tcPr>
          <w:p w:rsidR="00727CDB" w:rsidRPr="00727CDB" w:rsidRDefault="00727CDB" w:rsidP="00727CDB">
            <w:pPr>
              <w:spacing w:after="0" w:line="240" w:lineRule="auto"/>
              <w:jc w:val="center"/>
              <w:rPr>
                <w:rFonts w:ascii="Times New Roman" w:eastAsia="Times New Roman" w:hAnsi="Times New Roman" w:cs="Times New Roman"/>
                <w:b/>
                <w:bCs/>
                <w:noProof/>
                <w:sz w:val="24"/>
                <w:szCs w:val="24"/>
                <w:lang w:eastAsia="fr-FR"/>
              </w:rPr>
            </w:pPr>
          </w:p>
        </w:tc>
        <w:tc>
          <w:tcPr>
            <w:tcW w:w="4950" w:type="dxa"/>
            <w:tcBorders>
              <w:top w:val="nil"/>
              <w:left w:val="nil"/>
              <w:bottom w:val="nil"/>
              <w:right w:val="nil"/>
            </w:tcBorders>
          </w:tcPr>
          <w:p w:rsidR="00727CDB" w:rsidRPr="00727CDB" w:rsidRDefault="00727CDB" w:rsidP="00727CDB">
            <w:pPr>
              <w:spacing w:after="0" w:line="240" w:lineRule="auto"/>
              <w:ind w:left="922"/>
              <w:jc w:val="center"/>
              <w:rPr>
                <w:rFonts w:ascii="Times New Roman" w:eastAsia="Times New Roman" w:hAnsi="Times New Roman" w:cs="Times New Roman"/>
                <w:b/>
                <w:bCs/>
                <w:noProof/>
                <w:sz w:val="24"/>
                <w:szCs w:val="24"/>
                <w:lang w:eastAsia="fr-FR"/>
              </w:rPr>
            </w:pPr>
          </w:p>
        </w:tc>
      </w:tr>
    </w:tbl>
    <w:p w:rsidR="00727CDB" w:rsidRPr="00727CDB" w:rsidRDefault="00727CDB" w:rsidP="00727CDB">
      <w:pPr>
        <w:spacing w:after="0" w:line="240" w:lineRule="auto"/>
        <w:jc w:val="center"/>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b/>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
          <w:bCs/>
          <w:caps/>
          <w:noProof/>
          <w:sz w:val="24"/>
          <w:szCs w:val="24"/>
          <w:lang w:eastAsia="fr-FR"/>
        </w:rPr>
      </w:pPr>
    </w:p>
    <w:p w:rsidR="00727CDB" w:rsidRPr="00727CDB" w:rsidRDefault="00727CDB" w:rsidP="00727CDB">
      <w:pPr>
        <w:spacing w:after="0" w:line="360" w:lineRule="atLeast"/>
        <w:jc w:val="center"/>
        <w:rPr>
          <w:rFonts w:ascii="Times New Roman" w:eastAsia="Times New Roman" w:hAnsi="Times New Roman" w:cs="Times New Roman"/>
          <w:bCs/>
          <w:sz w:val="24"/>
          <w:szCs w:val="24"/>
          <w:lang w:eastAsia="fr-FR"/>
        </w:rPr>
      </w:pPr>
    </w:p>
    <w:p w:rsidR="00727CDB" w:rsidRPr="00727CDB" w:rsidRDefault="00727CDB" w:rsidP="00727CDB">
      <w:pPr>
        <w:spacing w:after="0" w:line="360" w:lineRule="atLeast"/>
        <w:jc w:val="center"/>
        <w:rPr>
          <w:rFonts w:ascii="Times New Roman" w:eastAsia="Times New Roman" w:hAnsi="Times New Roman" w:cs="Times New Roman"/>
          <w:bCs/>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cap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pBdr>
          <w:top w:val="single" w:sz="6" w:space="4" w:color="auto"/>
          <w:left w:val="single" w:sz="6" w:space="4" w:color="auto"/>
          <w:bottom w:val="single" w:sz="6" w:space="4" w:color="auto"/>
          <w:right w:val="single" w:sz="6" w:space="4" w:color="auto"/>
        </w:pBdr>
        <w:spacing w:after="0" w:line="360" w:lineRule="atLeast"/>
        <w:ind w:left="851" w:right="850"/>
        <w:jc w:val="center"/>
        <w:rPr>
          <w:rFonts w:ascii="Times New Roman" w:eastAsia="Times New Roman" w:hAnsi="Times New Roman" w:cs="Times New Roman"/>
          <w:noProof/>
          <w:sz w:val="24"/>
          <w:szCs w:val="24"/>
          <w:lang w:eastAsia="fr-FR"/>
        </w:rPr>
      </w:pPr>
    </w:p>
    <w:p w:rsidR="00727CDB" w:rsidRPr="00727CDB" w:rsidRDefault="00727CDB" w:rsidP="00727CDB">
      <w:pPr>
        <w:pBdr>
          <w:top w:val="single" w:sz="6" w:space="4" w:color="auto"/>
          <w:left w:val="single" w:sz="6" w:space="4" w:color="auto"/>
          <w:bottom w:val="single" w:sz="6" w:space="4" w:color="auto"/>
          <w:right w:val="single" w:sz="6" w:space="4" w:color="auto"/>
        </w:pBdr>
        <w:spacing w:after="0" w:line="360" w:lineRule="atLeast"/>
        <w:ind w:left="851" w:right="850"/>
        <w:jc w:val="center"/>
        <w:rPr>
          <w:rFonts w:ascii="Times New Roman" w:eastAsia="Times New Roman" w:hAnsi="Times New Roman" w:cs="Times New Roman"/>
          <w:bCs/>
          <w:noProof/>
          <w:sz w:val="24"/>
          <w:szCs w:val="24"/>
          <w:lang w:eastAsia="fr-FR"/>
        </w:rPr>
      </w:pPr>
      <w:r w:rsidRPr="00727CDB">
        <w:rPr>
          <w:rFonts w:ascii="Times New Roman" w:eastAsia="Times New Roman" w:hAnsi="Times New Roman" w:cs="Times New Roman"/>
          <w:bCs/>
          <w:noProof/>
          <w:sz w:val="24"/>
          <w:szCs w:val="24"/>
          <w:lang w:eastAsia="fr-FR"/>
        </w:rPr>
        <w:t>DOSSIER D’APPEL D’OFFRES</w:t>
      </w:r>
    </w:p>
    <w:p w:rsidR="00727CDB" w:rsidRPr="00727CDB" w:rsidRDefault="00727CDB" w:rsidP="00727CDB">
      <w:pPr>
        <w:pBdr>
          <w:top w:val="single" w:sz="6" w:space="4" w:color="auto"/>
          <w:left w:val="single" w:sz="6" w:space="4" w:color="auto"/>
          <w:bottom w:val="single" w:sz="6" w:space="4" w:color="auto"/>
          <w:right w:val="single" w:sz="6" w:space="4" w:color="auto"/>
        </w:pBdr>
        <w:spacing w:after="0" w:line="360" w:lineRule="atLeast"/>
        <w:ind w:left="851" w:right="850"/>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i/>
          <w:iCs/>
          <w:noProof/>
          <w:sz w:val="24"/>
          <w:szCs w:val="24"/>
          <w:lang w:eastAsia="fr-FR"/>
        </w:rPr>
      </w:pPr>
      <w:r w:rsidRPr="00727CDB">
        <w:rPr>
          <w:rFonts w:ascii="Times New Roman" w:eastAsia="Times New Roman" w:hAnsi="Times New Roman" w:cs="Times New Roman"/>
          <w:bCs/>
          <w:i/>
          <w:iCs/>
          <w:noProof/>
          <w:sz w:val="24"/>
          <w:szCs w:val="24"/>
          <w:lang w:eastAsia="fr-FR"/>
        </w:rPr>
        <w:t>PIECE N°4</w:t>
      </w:r>
    </w:p>
    <w:p w:rsidR="00727CDB" w:rsidRPr="00727CDB" w:rsidRDefault="00727CDB" w:rsidP="00727CDB">
      <w:pPr>
        <w:spacing w:after="0" w:line="240" w:lineRule="auto"/>
        <w:jc w:val="center"/>
        <w:rPr>
          <w:rFonts w:ascii="Times New Roman" w:eastAsia="Times New Roman" w:hAnsi="Times New Roman" w:cs="Times New Roman"/>
          <w:bCs/>
          <w:i/>
          <w:i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CAHIER DES CLAUSES ADMINISTRATIVES PARTICULIERES</w:t>
      </w:r>
    </w:p>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(CCAP)</w:t>
      </w: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bCs/>
          <w:sz w:val="24"/>
          <w:szCs w:val="24"/>
          <w:lang w:eastAsia="fr-FR"/>
        </w:rPr>
      </w:pP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Cs/>
          <w:sz w:val="24"/>
          <w:szCs w:val="24"/>
          <w:lang w:eastAsia="fr-FR"/>
        </w:rPr>
        <w:br w:type="page"/>
      </w:r>
      <w:r w:rsidRPr="00727CDB">
        <w:rPr>
          <w:rFonts w:ascii="Times New Roman" w:eastAsia="Times New Roman" w:hAnsi="Times New Roman" w:cs="Times New Roman"/>
          <w:b/>
          <w:bCs/>
          <w:color w:val="231F20"/>
          <w:sz w:val="24"/>
          <w:szCs w:val="24"/>
          <w:lang w:eastAsia="fr-FR"/>
        </w:rPr>
        <w:lastRenderedPageBreak/>
        <w:t>Table des matières</w:t>
      </w:r>
    </w:p>
    <w:p w:rsidR="00727CDB" w:rsidRPr="00727CDB" w:rsidRDefault="00727CDB" w:rsidP="00727CDB">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Chapitre I : Généralités . . . . . . . . . . . . . . . . . . . . . .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1 : Objet du marché . . . . . . . . . . . . . . . . . . .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2 : Procédure de Passation du Marché . . . . .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3 : Définitions et attributions (CCAG Article 2 complété)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4 : Langue, loi et réglementation applicables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5 : Pièces constitutives du marché (CCAG Article 4)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6 : Textes généraux applicables . . . . . . . . . .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7 : Communication (CCAG Articles 6 et 10 complétés)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8 : Ordres de service (CCAG Article </w:t>
      </w:r>
      <w:proofErr w:type="gramStart"/>
      <w:r w:rsidRPr="00727CDB">
        <w:rPr>
          <w:rFonts w:ascii="Times New Roman" w:eastAsia="Times New Roman" w:hAnsi="Times New Roman" w:cs="Times New Roman"/>
          <w:color w:val="231F20"/>
          <w:sz w:val="24"/>
          <w:szCs w:val="24"/>
          <w:lang w:eastAsia="fr-FR"/>
        </w:rPr>
        <w:t>8 )</w:t>
      </w:r>
      <w:proofErr w:type="gramEnd"/>
      <w:r w:rsidRPr="00727CDB">
        <w:rPr>
          <w:rFonts w:ascii="Times New Roman" w:eastAsia="Times New Roman" w:hAnsi="Times New Roman" w:cs="Times New Roman"/>
          <w:color w:val="231F20"/>
          <w:sz w:val="24"/>
          <w:szCs w:val="24"/>
          <w:lang w:eastAsia="fr-FR"/>
        </w:rPr>
        <w:t xml:space="preserve"> . . .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9 : Marchés à tranches conditionnelles (CCAG Article 9) . . . . . . . . . . . . . . . . . . . . . . . . . . . . . .  Article 10 : Personnel de l’entrepreneur (CCAG Article 15 complété)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Chapitre II : Clauses Financières </w:t>
      </w:r>
      <w:r w:rsidRPr="00727CDB">
        <w:rPr>
          <w:rFonts w:ascii="Times New Roman" w:eastAsia="Times New Roman" w:hAnsi="Times New Roman" w:cs="Times New Roman"/>
          <w:color w:val="231F20"/>
          <w:sz w:val="24"/>
          <w:szCs w:val="24"/>
          <w:lang w:eastAsia="fr-FR"/>
        </w:rPr>
        <w:t xml:space="preserve">. . . . . . . . . . . . . .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11 : Garanties et </w:t>
      </w:r>
      <w:proofErr w:type="gramStart"/>
      <w:r w:rsidRPr="00727CDB">
        <w:rPr>
          <w:rFonts w:ascii="Times New Roman" w:eastAsia="Times New Roman" w:hAnsi="Times New Roman" w:cs="Times New Roman"/>
          <w:color w:val="231F20"/>
          <w:sz w:val="24"/>
          <w:szCs w:val="24"/>
          <w:lang w:eastAsia="fr-FR"/>
        </w:rPr>
        <w:t>cautions.</w:t>
      </w:r>
      <w:proofErr w:type="gramEnd"/>
      <w:r w:rsidRPr="00727CDB">
        <w:rPr>
          <w:rFonts w:ascii="Times New Roman" w:eastAsia="Times New Roman" w:hAnsi="Times New Roman" w:cs="Times New Roman"/>
          <w:color w:val="231F20"/>
          <w:sz w:val="24"/>
          <w:szCs w:val="24"/>
          <w:lang w:eastAsia="fr-FR"/>
        </w:rPr>
        <w:t xml:space="preserve">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12 : Montant du marché  . . . . . . . .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13 : Lieu et mode de paiement . . . . . . . . . . .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14 : Variation des prix  . . . . . . . . . . . . . . . . .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15 : Formule de révision des prix  . . . . . . . .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16 : Formule d’actualisation des prix. . . . . .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18 : Valorisation des travaux  . . . . . . . . . . .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17 : Travaux en régie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19 : Valorisation des approvisionnements.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20 : Avances  . . . . . . . . . . . . . . . . . . . . . . . .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21 : Règlement des travaux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21 bis : Paiement de prestations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22 : Intérêts moratoires. . . . . . . . . . . . . . . . .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23 : Pénalités de retard. . . . . . . . . . . . . . . . .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Règlement en cas de groupement d’entreprises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25 : Décompte final  . . . . . . . . . . . . . . . . . . .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26 : Décompte général et définitif. . . . . . . . .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27 : Régime fiscal et douanier. . . . . . . . . . . . . . . . . . . . . . . . . . . . . . . . . . . . . . . . . . . . . . . . . . . . . </w:t>
      </w:r>
    </w:p>
    <w:p w:rsidR="00727CDB" w:rsidRPr="00727CDB" w:rsidRDefault="00727CDB" w:rsidP="00854C34">
      <w:pPr>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28 : Timbres et enregistrement des marchés.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Chapitre III : Exécution des Travaux </w:t>
      </w:r>
      <w:r w:rsidRPr="00727CDB">
        <w:rPr>
          <w:rFonts w:ascii="Times New Roman" w:eastAsia="Times New Roman" w:hAnsi="Times New Roman" w:cs="Times New Roman"/>
          <w:color w:val="231F20"/>
          <w:sz w:val="24"/>
          <w:szCs w:val="24"/>
          <w:lang w:eastAsia="fr-FR"/>
        </w:rPr>
        <w:t>.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 . . Article 29 : Délais d’exécution du marché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30 : Rôles et responsabilités de l’entrepreneur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31 : Mise à disposition des documents et du site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32 : Assurances des ouvrages et responsabilités civiles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33 : Consistance des travaux. . . . . . . . . . . . .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34 : Pièces à fournir par l’entrepreneur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35 : Organisation et sécurité des chantiers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36 : Implantation des ouvrages. . . . . . . . . . .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37 : Sous-traitance</w:t>
      </w:r>
      <w:proofErr w:type="gramStart"/>
      <w:r w:rsidRPr="00727CDB">
        <w:rPr>
          <w:rFonts w:ascii="Times New Roman" w:eastAsia="Times New Roman" w:hAnsi="Times New Roman" w:cs="Times New Roman"/>
          <w:color w:val="231F20"/>
          <w:sz w:val="24"/>
          <w:szCs w:val="24"/>
          <w:lang w:eastAsia="fr-FR"/>
        </w:rPr>
        <w:t>.</w:t>
      </w:r>
      <w:proofErr w:type="gramEnd"/>
      <w:r w:rsidRPr="00727CDB">
        <w:rPr>
          <w:rFonts w:ascii="Times New Roman" w:eastAsia="Times New Roman" w:hAnsi="Times New Roman" w:cs="Times New Roman"/>
          <w:color w:val="231F20"/>
          <w:sz w:val="24"/>
          <w:szCs w:val="24"/>
          <w:lang w:eastAsia="fr-FR"/>
        </w:rPr>
        <w:t xml:space="preserve"> . . . .. . . . . . . . . . . . . . . .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38 : Laboratoire de chantier et essais      . . .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39 : Journal de chantier  . . . . . . . . . . . . . . .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40 :   Utilisation des explosifs . . . . . . . . . .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Chapitre IV : De la réception </w:t>
      </w:r>
      <w:r w:rsidRPr="00727CDB">
        <w:rPr>
          <w:rFonts w:ascii="Times New Roman" w:eastAsia="Times New Roman" w:hAnsi="Times New Roman" w:cs="Times New Roman"/>
          <w:color w:val="231F20"/>
          <w:sz w:val="24"/>
          <w:szCs w:val="24"/>
          <w:lang w:eastAsia="fr-FR"/>
        </w:rPr>
        <w:t xml:space="preserve">. . . . . . . . . . . . . . . . .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w:t>
      </w:r>
      <w:r w:rsidR="00854C34">
        <w:rPr>
          <w:rFonts w:ascii="Times New Roman" w:eastAsia="Times New Roman" w:hAnsi="Times New Roman" w:cs="Times New Roman"/>
          <w:color w:val="231F20"/>
          <w:sz w:val="24"/>
          <w:szCs w:val="24"/>
          <w:lang w:eastAsia="fr-FR"/>
        </w:rPr>
        <w:t>ticle 41 : Réception provisoire</w:t>
      </w:r>
      <w:r w:rsidRPr="00727CDB">
        <w:rPr>
          <w:rFonts w:ascii="Times New Roman" w:eastAsia="Times New Roman" w:hAnsi="Times New Roman" w:cs="Times New Roman"/>
          <w:color w:val="231F20"/>
          <w:sz w:val="24"/>
          <w:szCs w:val="24"/>
          <w:lang w:eastAsia="fr-FR"/>
        </w:rPr>
        <w:t xml:space="preserve"> . . . . . . . . . . . . . . .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42 : Documents à fournir après exécution  .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43 : Délai de garantie. . . . . . . . . . . . . . . . . . . . . . . . . . . . . . . . . . . . . . . . . . . . . . . . . . . . . . . . . . . </w:t>
      </w:r>
    </w:p>
    <w:p w:rsidR="00727CDB" w:rsidRPr="00854C34"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44 : Réception définitive    . . . . . . . . . . . . . . . . . . . . . . . . . . . . . . . . . . . . . . . . . . . . . . . . . . . . . . . </w:t>
      </w:r>
    </w:p>
    <w:p w:rsidR="00727CDB" w:rsidRPr="00727CDB" w:rsidRDefault="00727CDB" w:rsidP="00854C34">
      <w:pPr>
        <w:tabs>
          <w:tab w:val="left" w:pos="9540"/>
          <w:tab w:val="left" w:pos="9720"/>
        </w:tabs>
        <w:autoSpaceDE w:val="0"/>
        <w:autoSpaceDN w:val="0"/>
        <w:adjustRightInd w:val="0"/>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Chapitre V : Dispositions diverses </w:t>
      </w:r>
      <w:r w:rsidRPr="00727CDB">
        <w:rPr>
          <w:rFonts w:ascii="Times New Roman" w:eastAsia="Times New Roman" w:hAnsi="Times New Roman" w:cs="Times New Roman"/>
          <w:color w:val="231F20"/>
          <w:sz w:val="24"/>
          <w:szCs w:val="24"/>
          <w:lang w:eastAsia="fr-FR"/>
        </w:rPr>
        <w:t xml:space="preserve">. . . . . . . . . . . . .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45 : Résiliation du marché                     . . . .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46 : Cas de force majeure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lastRenderedPageBreak/>
        <w:t xml:space="preserve">  Article 47 : Différends et litiges                                .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48 : Edition et diffusion du présent </w:t>
      </w:r>
      <w:proofErr w:type="gramStart"/>
      <w:r w:rsidRPr="00727CDB">
        <w:rPr>
          <w:rFonts w:ascii="Times New Roman" w:eastAsia="Times New Roman" w:hAnsi="Times New Roman" w:cs="Times New Roman"/>
          <w:color w:val="231F20"/>
          <w:sz w:val="24"/>
          <w:szCs w:val="24"/>
          <w:lang w:eastAsia="fr-FR"/>
        </w:rPr>
        <w:t>marché .</w:t>
      </w:r>
      <w:proofErr w:type="gramEnd"/>
      <w:r w:rsidRPr="00727CDB">
        <w:rPr>
          <w:rFonts w:ascii="Times New Roman" w:eastAsia="Times New Roman" w:hAnsi="Times New Roman" w:cs="Times New Roman"/>
          <w:color w:val="231F20"/>
          <w:sz w:val="24"/>
          <w:szCs w:val="24"/>
          <w:lang w:eastAsia="fr-FR"/>
        </w:rPr>
        <w:t xml:space="preserve"> .. . . . . . . . . . . . . . . . . . . . . . . . . . . . . . . . . . . . . . . . </w:t>
      </w:r>
    </w:p>
    <w:p w:rsidR="00727CDB" w:rsidRPr="00727CDB" w:rsidRDefault="00727CDB" w:rsidP="00854C34">
      <w:pPr>
        <w:autoSpaceDE w:val="0"/>
        <w:autoSpaceDN w:val="0"/>
        <w:adjustRightInd w:val="0"/>
        <w:spacing w:after="0" w:line="240" w:lineRule="auto"/>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Article 49 : et dernier : Entrée en vigueur du marché  . . . . . . . . . . . . . . . . . . . . . . . . . . . . . . . . . . . . . . . . </w:t>
      </w:r>
    </w:p>
    <w:p w:rsidR="00727CDB" w:rsidRPr="00727CDB" w:rsidRDefault="00727CDB" w:rsidP="00727CDB">
      <w:pPr>
        <w:spacing w:after="0" w:line="240" w:lineRule="auto"/>
        <w:rPr>
          <w:rFonts w:ascii="Times New Roman" w:eastAsia="Times New Roman" w:hAnsi="Times New Roman" w:cs="Times New Roman"/>
          <w:b/>
          <w:bCs/>
          <w:color w:val="FFFFFF"/>
          <w:sz w:val="24"/>
          <w:szCs w:val="24"/>
          <w:lang w:eastAsia="fr-FR"/>
        </w:rPr>
      </w:pPr>
      <w:r w:rsidRPr="00727CDB">
        <w:rPr>
          <w:rFonts w:ascii="Times New Roman" w:eastAsia="Times New Roman" w:hAnsi="Times New Roman" w:cs="Times New Roman"/>
          <w:b/>
          <w:bCs/>
          <w:color w:val="FFFFFF"/>
          <w:sz w:val="24"/>
          <w:szCs w:val="24"/>
          <w:lang w:eastAsia="fr-FR"/>
        </w:rPr>
        <w:t>56</w:t>
      </w:r>
    </w:p>
    <w:p w:rsidR="00727CDB" w:rsidRPr="0065544F" w:rsidRDefault="00727CDB" w:rsidP="0065544F">
      <w:pPr>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FFFFFF"/>
          <w:sz w:val="24"/>
          <w:szCs w:val="24"/>
          <w:lang w:eastAsia="fr-FR"/>
        </w:rPr>
        <w:br w:type="page"/>
      </w:r>
      <w:r w:rsidR="0065544F" w:rsidRPr="0065544F">
        <w:rPr>
          <w:rFonts w:ascii="Times New Roman" w:eastAsia="Times New Roman" w:hAnsi="Times New Roman" w:cs="Times New Roman"/>
          <w:b/>
          <w:bCs/>
          <w:color w:val="231F20"/>
          <w:sz w:val="24"/>
          <w:szCs w:val="24"/>
          <w:lang w:eastAsia="fr-FR"/>
        </w:rPr>
        <w:lastRenderedPageBreak/>
        <w:t>CHAPITRE I : GENERALITES</w:t>
      </w:r>
    </w:p>
    <w:p w:rsidR="00727CDB" w:rsidRPr="00727CDB" w:rsidRDefault="00727CDB" w:rsidP="00727CDB">
      <w:pPr>
        <w:spacing w:after="0" w:line="240" w:lineRule="auto"/>
        <w:jc w:val="center"/>
        <w:rPr>
          <w:rFonts w:ascii="Times New Roman" w:eastAsia="Times New Roman" w:hAnsi="Times New Roman" w:cs="Times New Roman"/>
          <w:b/>
          <w:bCs/>
          <w:color w:val="231F20"/>
          <w:sz w:val="24"/>
          <w:szCs w:val="24"/>
          <w:lang w:eastAsia="fr-FR"/>
        </w:rPr>
      </w:pPr>
    </w:p>
    <w:p w:rsidR="00727CDB" w:rsidRPr="00727CDB" w:rsidRDefault="00854C34"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Pr>
          <w:rFonts w:ascii="Times New Roman" w:eastAsia="Times New Roman" w:hAnsi="Times New Roman" w:cs="Times New Roman"/>
          <w:b/>
          <w:bCs/>
          <w:color w:val="231F20"/>
          <w:sz w:val="24"/>
          <w:szCs w:val="24"/>
          <w:lang w:eastAsia="fr-FR"/>
        </w:rPr>
        <w:t>Article 1 : Objet du marché</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Cs/>
          <w:color w:val="231F20"/>
          <w:sz w:val="24"/>
          <w:szCs w:val="24"/>
          <w:lang w:eastAsia="fr-FR"/>
        </w:rPr>
      </w:pPr>
      <w:r w:rsidRPr="00727CDB">
        <w:rPr>
          <w:rFonts w:ascii="Times New Roman" w:eastAsia="Times New Roman" w:hAnsi="Times New Roman" w:cs="Times New Roman"/>
          <w:noProof/>
          <w:sz w:val="24"/>
          <w:szCs w:val="24"/>
          <w:lang w:eastAsia="fr-FR"/>
        </w:rPr>
        <w:t xml:space="preserve">Le présent marché a pour objet </w:t>
      </w:r>
      <w:r w:rsidRPr="00727CDB">
        <w:rPr>
          <w:rFonts w:ascii="Times New Roman" w:eastAsia="Times New Roman" w:hAnsi="Times New Roman" w:cs="Times New Roman"/>
          <w:sz w:val="24"/>
          <w:szCs w:val="24"/>
          <w:lang w:eastAsia="fr-FR"/>
        </w:rPr>
        <w:t xml:space="preserve">la </w:t>
      </w:r>
      <w:r w:rsidRPr="00727CDB">
        <w:rPr>
          <w:rFonts w:ascii="Times New Roman" w:eastAsia="Times New Roman" w:hAnsi="Times New Roman" w:cs="Times New Roman"/>
          <w:noProof/>
          <w:sz w:val="24"/>
          <w:szCs w:val="24"/>
          <w:lang w:eastAsia="fr-FR"/>
        </w:rPr>
        <w:t xml:space="preserve">construction </w:t>
      </w:r>
      <w:r w:rsidR="003D07E6">
        <w:rPr>
          <w:rFonts w:ascii="Times New Roman" w:eastAsia="Times New Roman" w:hAnsi="Times New Roman" w:cs="Times New Roman"/>
          <w:bCs/>
          <w:sz w:val="24"/>
          <w:szCs w:val="24"/>
          <w:lang w:eastAsia="fr-FR"/>
        </w:rPr>
        <w:t>d’un (01</w:t>
      </w:r>
      <w:r w:rsidRPr="00727CDB">
        <w:rPr>
          <w:rFonts w:ascii="Times New Roman" w:eastAsia="Times New Roman" w:hAnsi="Times New Roman" w:cs="Times New Roman"/>
          <w:bCs/>
          <w:sz w:val="24"/>
          <w:szCs w:val="24"/>
          <w:lang w:eastAsia="fr-FR"/>
        </w:rPr>
        <w:t xml:space="preserve">) forages équipés de PMH </w:t>
      </w:r>
      <w:r w:rsidR="0063408E">
        <w:rPr>
          <w:rFonts w:ascii="Times New Roman" w:eastAsia="Times New Roman" w:hAnsi="Times New Roman" w:cs="Times New Roman"/>
          <w:b/>
          <w:bCs/>
          <w:sz w:val="24"/>
          <w:szCs w:val="24"/>
          <w:lang w:eastAsia="fr-FR"/>
        </w:rPr>
        <w:t xml:space="preserve">à </w:t>
      </w:r>
      <w:r w:rsidR="00C46171">
        <w:rPr>
          <w:rFonts w:ascii="Times New Roman" w:eastAsia="Times New Roman" w:hAnsi="Times New Roman" w:cs="Times New Roman"/>
          <w:b/>
          <w:bCs/>
          <w:sz w:val="24"/>
          <w:szCs w:val="24"/>
          <w:lang w:eastAsia="fr-FR"/>
        </w:rPr>
        <w:t>RONGAH</w:t>
      </w:r>
      <w:r w:rsidRPr="00727CDB">
        <w:rPr>
          <w:rFonts w:ascii="Times New Roman" w:eastAsia="Times New Roman" w:hAnsi="Times New Roman" w:cs="Times New Roman"/>
          <w:bCs/>
          <w:color w:val="231F20"/>
          <w:sz w:val="24"/>
          <w:szCs w:val="24"/>
          <w:lang w:eastAsia="fr-FR"/>
        </w:rPr>
        <w:t xml:space="preserve">, Arrondissement de </w:t>
      </w:r>
      <w:r>
        <w:rPr>
          <w:rFonts w:ascii="Times New Roman" w:eastAsia="Times New Roman" w:hAnsi="Times New Roman" w:cs="Times New Roman"/>
          <w:bCs/>
          <w:color w:val="231F20"/>
          <w:sz w:val="24"/>
          <w:szCs w:val="24"/>
          <w:lang w:eastAsia="fr-FR"/>
        </w:rPr>
        <w:t>KAR-HAY</w:t>
      </w:r>
      <w:r w:rsidRPr="00727CDB">
        <w:rPr>
          <w:rFonts w:ascii="Times New Roman" w:eastAsia="Times New Roman" w:hAnsi="Times New Roman" w:cs="Times New Roman"/>
          <w:bCs/>
          <w:color w:val="231F20"/>
          <w:sz w:val="24"/>
          <w:szCs w:val="24"/>
          <w:lang w:eastAsia="fr-FR"/>
        </w:rPr>
        <w:t>, Département du Mayo-</w:t>
      </w:r>
      <w:proofErr w:type="spellStart"/>
      <w:r w:rsidRPr="00727CDB">
        <w:rPr>
          <w:rFonts w:ascii="Times New Roman" w:eastAsia="Times New Roman" w:hAnsi="Times New Roman" w:cs="Times New Roman"/>
          <w:bCs/>
          <w:color w:val="231F20"/>
          <w:sz w:val="24"/>
          <w:szCs w:val="24"/>
          <w:lang w:eastAsia="fr-FR"/>
        </w:rPr>
        <w:t>Danay</w:t>
      </w:r>
      <w:proofErr w:type="spellEnd"/>
      <w:r w:rsidRPr="00727CDB">
        <w:rPr>
          <w:rFonts w:ascii="Times New Roman" w:eastAsia="Times New Roman" w:hAnsi="Times New Roman" w:cs="Times New Roman"/>
          <w:bCs/>
          <w:color w:val="231F20"/>
          <w:sz w:val="24"/>
          <w:szCs w:val="24"/>
          <w:lang w:eastAsia="fr-FR"/>
        </w:rPr>
        <w:t>, Région de l’Extrême-Nord.</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noProof/>
          <w:sz w:val="24"/>
          <w:szCs w:val="24"/>
          <w:lang w:eastAsia="fr-FR"/>
        </w:rPr>
      </w:pPr>
      <w:r w:rsidRPr="00727CDB">
        <w:rPr>
          <w:rFonts w:ascii="Times New Roman" w:eastAsia="Times New Roman" w:hAnsi="Times New Roman" w:cs="Times New Roman"/>
          <w:noProof/>
          <w:sz w:val="24"/>
          <w:szCs w:val="24"/>
          <w:lang w:eastAsia="fr-FR"/>
        </w:rPr>
        <w:t>Les prestations à exécuter sont détaillées dans l’article 1.1 du Règlement Particulier de l’Appel d’Offres (RPAO) joint au Dossier d’Appel d’Offres.</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2 : Procédure de passation du marché</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Le présent marché est passé après App</w:t>
      </w:r>
      <w:r w:rsidR="0063408E">
        <w:rPr>
          <w:rFonts w:ascii="Times New Roman" w:eastAsia="Times New Roman" w:hAnsi="Times New Roman" w:cs="Times New Roman"/>
          <w:color w:val="231F20"/>
          <w:sz w:val="24"/>
          <w:szCs w:val="24"/>
          <w:lang w:eastAsia="fr-FR"/>
        </w:rPr>
        <w:t xml:space="preserve">el d’Offres National Ouvert N° </w:t>
      </w:r>
      <w:r w:rsidRPr="00727CDB">
        <w:rPr>
          <w:rFonts w:ascii="Times New Roman" w:eastAsia="Times New Roman" w:hAnsi="Times New Roman" w:cs="Times New Roman"/>
          <w:bCs/>
          <w:sz w:val="24"/>
          <w:szCs w:val="24"/>
          <w:lang w:eastAsia="fr-FR"/>
        </w:rPr>
        <w:t>/AONO/C-</w:t>
      </w:r>
      <w:r>
        <w:rPr>
          <w:rFonts w:ascii="Times New Roman" w:eastAsia="Times New Roman" w:hAnsi="Times New Roman" w:cs="Times New Roman"/>
          <w:bCs/>
          <w:sz w:val="24"/>
          <w:szCs w:val="24"/>
          <w:lang w:eastAsia="fr-FR"/>
        </w:rPr>
        <w:t>KAR-HAY</w:t>
      </w:r>
      <w:r w:rsidR="003D07E6">
        <w:rPr>
          <w:rFonts w:ascii="Times New Roman" w:eastAsia="Times New Roman" w:hAnsi="Times New Roman" w:cs="Times New Roman"/>
          <w:bCs/>
          <w:sz w:val="24"/>
          <w:szCs w:val="24"/>
          <w:lang w:eastAsia="fr-FR"/>
        </w:rPr>
        <w:t>/SG/CIPM-AI/</w:t>
      </w:r>
      <w:r w:rsidR="00C46171">
        <w:rPr>
          <w:rFonts w:ascii="Times New Roman" w:eastAsia="Times New Roman" w:hAnsi="Times New Roman" w:cs="Times New Roman"/>
          <w:bCs/>
          <w:sz w:val="24"/>
          <w:szCs w:val="24"/>
          <w:lang w:eastAsia="fr-FR"/>
        </w:rPr>
        <w:t>2026</w:t>
      </w:r>
      <w:r w:rsidRPr="00727CDB">
        <w:rPr>
          <w:rFonts w:ascii="Times New Roman" w:eastAsia="Times New Roman" w:hAnsi="Times New Roman" w:cs="Times New Roman"/>
          <w:color w:val="231F20"/>
          <w:sz w:val="24"/>
          <w:szCs w:val="24"/>
          <w:lang w:eastAsia="fr-FR"/>
        </w:rPr>
        <w:t xml:space="preserve"> du </w:t>
      </w:r>
      <w:r w:rsidR="003D07E6">
        <w:rPr>
          <w:rFonts w:ascii="Times New Roman" w:eastAsia="Times New Roman" w:hAnsi="Times New Roman" w:cs="Times New Roman"/>
          <w:color w:val="231F20"/>
          <w:sz w:val="24"/>
          <w:szCs w:val="24"/>
          <w:lang w:eastAsia="fr-FR"/>
        </w:rPr>
        <w:t>__________</w:t>
      </w:r>
      <w:r w:rsidR="00854C34">
        <w:rPr>
          <w:rFonts w:ascii="Times New Roman" w:eastAsia="Times New Roman" w:hAnsi="Times New Roman" w:cs="Times New Roman"/>
          <w:color w:val="231F20"/>
          <w:sz w:val="24"/>
          <w:szCs w:val="24"/>
          <w:lang w:eastAsia="fr-FR"/>
        </w:rPr>
        <w:t>____</w:t>
      </w:r>
      <w:r w:rsidRPr="00727CDB">
        <w:rPr>
          <w:rFonts w:ascii="Times New Roman" w:eastAsia="Times New Roman" w:hAnsi="Times New Roman" w:cs="Times New Roman"/>
          <w:iCs/>
          <w:sz w:val="24"/>
          <w:szCs w:val="24"/>
          <w:lang w:eastAsia="fr-FR"/>
        </w:rPr>
        <w:t xml:space="preserve"> en procédure d’urgence, </w:t>
      </w:r>
      <w:r w:rsidRPr="00727CDB">
        <w:rPr>
          <w:rFonts w:ascii="Times New Roman" w:eastAsia="Times New Roman" w:hAnsi="Times New Roman" w:cs="Times New Roman"/>
          <w:color w:val="231F20"/>
          <w:sz w:val="24"/>
          <w:szCs w:val="24"/>
          <w:lang w:eastAsia="fr-FR"/>
        </w:rPr>
        <w:t>pour</w:t>
      </w:r>
      <w:r w:rsidRPr="00727CDB">
        <w:rPr>
          <w:rFonts w:ascii="Times New Roman" w:eastAsia="Times New Roman" w:hAnsi="Times New Roman" w:cs="Times New Roman"/>
          <w:b/>
          <w:bCs/>
          <w:color w:val="231F20"/>
          <w:sz w:val="24"/>
          <w:szCs w:val="24"/>
          <w:lang w:eastAsia="fr-FR"/>
        </w:rPr>
        <w:t xml:space="preserve"> </w:t>
      </w:r>
      <w:r w:rsidRPr="00727CDB">
        <w:rPr>
          <w:rFonts w:ascii="Times New Roman" w:eastAsia="Times New Roman" w:hAnsi="Times New Roman" w:cs="Times New Roman"/>
          <w:sz w:val="24"/>
          <w:szCs w:val="24"/>
          <w:lang w:eastAsia="fr-FR"/>
        </w:rPr>
        <w:t xml:space="preserve">les travaux de </w:t>
      </w:r>
      <w:r w:rsidRPr="00727CDB">
        <w:rPr>
          <w:rFonts w:ascii="Times New Roman" w:eastAsia="Times New Roman" w:hAnsi="Times New Roman" w:cs="Times New Roman"/>
          <w:noProof/>
          <w:sz w:val="24"/>
          <w:szCs w:val="24"/>
          <w:lang w:eastAsia="fr-FR"/>
        </w:rPr>
        <w:t xml:space="preserve">construction </w:t>
      </w:r>
      <w:r w:rsidRPr="00727CDB">
        <w:rPr>
          <w:rFonts w:ascii="Times New Roman" w:eastAsia="Times New Roman" w:hAnsi="Times New Roman" w:cs="Times New Roman"/>
          <w:bCs/>
          <w:color w:val="231F20"/>
          <w:sz w:val="24"/>
          <w:szCs w:val="24"/>
          <w:lang w:eastAsia="fr-FR"/>
        </w:rPr>
        <w:t xml:space="preserve">de </w:t>
      </w:r>
      <w:r w:rsidR="00DF120A">
        <w:rPr>
          <w:rFonts w:ascii="Times New Roman" w:eastAsia="Times New Roman" w:hAnsi="Times New Roman" w:cs="Times New Roman"/>
          <w:bCs/>
          <w:color w:val="231F20"/>
          <w:sz w:val="24"/>
          <w:szCs w:val="24"/>
          <w:lang w:eastAsia="fr-FR"/>
        </w:rPr>
        <w:t>d’un (01) forage</w:t>
      </w:r>
      <w:r w:rsidR="003D07E6">
        <w:rPr>
          <w:rFonts w:ascii="Times New Roman" w:eastAsia="Times New Roman" w:hAnsi="Times New Roman" w:cs="Times New Roman"/>
          <w:bCs/>
          <w:color w:val="231F20"/>
          <w:sz w:val="24"/>
          <w:szCs w:val="24"/>
          <w:lang w:eastAsia="fr-FR"/>
        </w:rPr>
        <w:t xml:space="preserve"> </w:t>
      </w:r>
      <w:r w:rsidRPr="00727CDB">
        <w:rPr>
          <w:rFonts w:ascii="Times New Roman" w:eastAsia="Times New Roman" w:hAnsi="Times New Roman" w:cs="Times New Roman"/>
          <w:bCs/>
          <w:color w:val="231F20"/>
          <w:sz w:val="24"/>
          <w:szCs w:val="24"/>
          <w:lang w:eastAsia="fr-FR"/>
        </w:rPr>
        <w:t xml:space="preserve">équipés de PMH </w:t>
      </w:r>
      <w:r w:rsidR="0063408E">
        <w:rPr>
          <w:rFonts w:ascii="Times New Roman" w:eastAsia="Times New Roman" w:hAnsi="Times New Roman" w:cs="Times New Roman"/>
          <w:b/>
          <w:bCs/>
          <w:sz w:val="24"/>
          <w:szCs w:val="24"/>
          <w:lang w:eastAsia="fr-FR"/>
        </w:rPr>
        <w:t xml:space="preserve">à </w:t>
      </w:r>
      <w:r w:rsidR="00C46171">
        <w:rPr>
          <w:rFonts w:ascii="Times New Roman" w:eastAsia="Times New Roman" w:hAnsi="Times New Roman" w:cs="Times New Roman"/>
          <w:b/>
          <w:bCs/>
          <w:sz w:val="24"/>
          <w:szCs w:val="24"/>
          <w:lang w:eastAsia="fr-FR"/>
        </w:rPr>
        <w:t>RONGAH</w:t>
      </w:r>
      <w:r w:rsidRPr="00727CDB">
        <w:rPr>
          <w:rFonts w:ascii="Times New Roman" w:eastAsia="Times New Roman" w:hAnsi="Times New Roman" w:cs="Times New Roman"/>
          <w:bCs/>
          <w:color w:val="231F20"/>
          <w:sz w:val="24"/>
          <w:szCs w:val="24"/>
          <w:lang w:eastAsia="fr-FR"/>
        </w:rPr>
        <w:t xml:space="preserve">, Arrondissement de </w:t>
      </w:r>
      <w:r>
        <w:rPr>
          <w:rFonts w:ascii="Times New Roman" w:eastAsia="Times New Roman" w:hAnsi="Times New Roman" w:cs="Times New Roman"/>
          <w:bCs/>
          <w:color w:val="231F20"/>
          <w:sz w:val="24"/>
          <w:szCs w:val="24"/>
          <w:lang w:eastAsia="fr-FR"/>
        </w:rPr>
        <w:t>KAR-HAY</w:t>
      </w:r>
      <w:r w:rsidRPr="00727CDB">
        <w:rPr>
          <w:rFonts w:ascii="Times New Roman" w:eastAsia="Times New Roman" w:hAnsi="Times New Roman" w:cs="Times New Roman"/>
          <w:bCs/>
          <w:color w:val="231F20"/>
          <w:sz w:val="24"/>
          <w:szCs w:val="24"/>
          <w:lang w:eastAsia="fr-FR"/>
        </w:rPr>
        <w:t>, Département du Mayo-</w:t>
      </w:r>
      <w:proofErr w:type="spellStart"/>
      <w:r w:rsidRPr="00727CDB">
        <w:rPr>
          <w:rFonts w:ascii="Times New Roman" w:eastAsia="Times New Roman" w:hAnsi="Times New Roman" w:cs="Times New Roman"/>
          <w:bCs/>
          <w:color w:val="231F20"/>
          <w:sz w:val="24"/>
          <w:szCs w:val="24"/>
          <w:lang w:eastAsia="fr-FR"/>
        </w:rPr>
        <w:t>Danay</w:t>
      </w:r>
      <w:proofErr w:type="spellEnd"/>
      <w:r w:rsidRPr="00727CDB">
        <w:rPr>
          <w:rFonts w:ascii="Times New Roman" w:eastAsia="Times New Roman" w:hAnsi="Times New Roman" w:cs="Times New Roman"/>
          <w:bCs/>
          <w:color w:val="231F20"/>
          <w:sz w:val="24"/>
          <w:szCs w:val="24"/>
          <w:lang w:eastAsia="fr-FR"/>
        </w:rPr>
        <w:t>, Région de l’Extrême-Nord.</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3 : Définitions et attributions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727CDB">
        <w:rPr>
          <w:rFonts w:ascii="Times New Roman" w:eastAsia="Times New Roman" w:hAnsi="Times New Roman" w:cs="Times New Roman"/>
          <w:color w:val="231F20"/>
          <w:sz w:val="24"/>
          <w:szCs w:val="24"/>
          <w:lang w:eastAsia="fr-FR"/>
        </w:rPr>
        <w:t>3</w:t>
      </w:r>
      <w:r w:rsidRPr="00727CDB">
        <w:rPr>
          <w:rFonts w:ascii="Times New Roman" w:eastAsia="Times New Roman" w:hAnsi="Times New Roman" w:cs="Times New Roman"/>
          <w:b/>
          <w:color w:val="231F20"/>
          <w:sz w:val="24"/>
          <w:szCs w:val="24"/>
          <w:lang w:eastAsia="fr-FR"/>
        </w:rPr>
        <w:t>.1. Définitions générales</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w:t>
      </w:r>
      <w:r w:rsidRPr="00727CDB">
        <w:rPr>
          <w:rFonts w:ascii="Times New Roman" w:eastAsia="Times New Roman" w:hAnsi="Times New Roman" w:cs="Times New Roman"/>
          <w:b/>
          <w:bCs/>
          <w:color w:val="231F20"/>
          <w:sz w:val="24"/>
          <w:szCs w:val="24"/>
          <w:lang w:eastAsia="fr-FR"/>
        </w:rPr>
        <w:t>Le Maître d’Ouvrage</w:t>
      </w:r>
      <w:r w:rsidRPr="00727CDB">
        <w:rPr>
          <w:rFonts w:ascii="Times New Roman" w:eastAsia="Times New Roman" w:hAnsi="Times New Roman" w:cs="Times New Roman"/>
          <w:color w:val="231F20"/>
          <w:sz w:val="24"/>
          <w:szCs w:val="24"/>
          <w:lang w:eastAsia="fr-FR"/>
        </w:rPr>
        <w:t xml:space="preserve"> est : </w:t>
      </w:r>
      <w:r w:rsidRPr="00727CDB">
        <w:rPr>
          <w:rFonts w:ascii="Times New Roman" w:eastAsia="Times New Roman" w:hAnsi="Times New Roman" w:cs="Times New Roman"/>
          <w:sz w:val="24"/>
          <w:szCs w:val="24"/>
          <w:lang w:eastAsia="fr-FR"/>
        </w:rPr>
        <w:t xml:space="preserve">Le Maire de la Commune de </w:t>
      </w:r>
      <w:r>
        <w:rPr>
          <w:rFonts w:ascii="Times New Roman" w:eastAsia="Times New Roman" w:hAnsi="Times New Roman" w:cs="Times New Roman"/>
          <w:sz w:val="24"/>
          <w:szCs w:val="24"/>
          <w:lang w:eastAsia="fr-FR"/>
        </w:rPr>
        <w:t>KAR-HAY</w:t>
      </w:r>
      <w:r w:rsidRPr="00727CDB">
        <w:rPr>
          <w:rFonts w:ascii="Times New Roman" w:eastAsia="Times New Roman" w:hAnsi="Times New Roman" w:cs="Times New Roman"/>
          <w:sz w:val="24"/>
          <w:szCs w:val="24"/>
          <w:lang w:eastAsia="fr-FR"/>
        </w:rPr>
        <w:t>.</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Il veille à la conservation des originaux des documents des marchés et à la transmission des copies à l’ARMP par le point focal désigné à cet effet.</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FF0000"/>
          <w:sz w:val="24"/>
          <w:szCs w:val="24"/>
          <w:lang w:eastAsia="fr-FR"/>
        </w:rPr>
      </w:pPr>
      <w:r w:rsidRPr="00727CDB">
        <w:rPr>
          <w:rFonts w:ascii="Times New Roman" w:eastAsia="Times New Roman" w:hAnsi="Times New Roman" w:cs="Times New Roman"/>
          <w:color w:val="231F20"/>
          <w:sz w:val="24"/>
          <w:szCs w:val="24"/>
          <w:lang w:eastAsia="fr-FR"/>
        </w:rPr>
        <w:t xml:space="preserve">- </w:t>
      </w:r>
      <w:r w:rsidRPr="00727CDB">
        <w:rPr>
          <w:rFonts w:ascii="Times New Roman" w:eastAsia="Times New Roman" w:hAnsi="Times New Roman" w:cs="Times New Roman"/>
          <w:b/>
          <w:bCs/>
          <w:color w:val="231F20"/>
          <w:sz w:val="24"/>
          <w:szCs w:val="24"/>
          <w:lang w:eastAsia="fr-FR"/>
        </w:rPr>
        <w:t>Le Chef de service du marché</w:t>
      </w:r>
      <w:r w:rsidRPr="00727CDB">
        <w:rPr>
          <w:rFonts w:ascii="Times New Roman" w:eastAsia="Times New Roman" w:hAnsi="Times New Roman" w:cs="Times New Roman"/>
          <w:color w:val="231F20"/>
          <w:sz w:val="24"/>
          <w:szCs w:val="24"/>
          <w:lang w:eastAsia="fr-FR"/>
        </w:rPr>
        <w:t xml:space="preserve"> est: le Secrétaire Général de la Commune de </w:t>
      </w:r>
      <w:r>
        <w:rPr>
          <w:rFonts w:ascii="Times New Roman" w:eastAsia="Times New Roman" w:hAnsi="Times New Roman" w:cs="Times New Roman"/>
          <w:color w:val="231F20"/>
          <w:sz w:val="24"/>
          <w:szCs w:val="24"/>
          <w:lang w:eastAsia="fr-FR"/>
        </w:rPr>
        <w:t>KAR-HAY</w:t>
      </w:r>
      <w:r w:rsidRPr="00727CDB">
        <w:rPr>
          <w:rFonts w:ascii="Times New Roman" w:eastAsia="Times New Roman" w:hAnsi="Times New Roman" w:cs="Times New Roman"/>
          <w:color w:val="231F20"/>
          <w:sz w:val="24"/>
          <w:szCs w:val="24"/>
          <w:lang w:eastAsia="fr-FR"/>
        </w:rPr>
        <w:t xml:space="preserve"> ci-après désigné le Chef de service ; il veille au respect des clauses administratives, techniques et financières et des délais contractuels.</w:t>
      </w:r>
      <w:r w:rsidRPr="00727CDB">
        <w:rPr>
          <w:rFonts w:ascii="Times New Roman" w:eastAsia="Times New Roman" w:hAnsi="Times New Roman" w:cs="Times New Roman"/>
          <w:color w:val="FF0000"/>
          <w:sz w:val="24"/>
          <w:szCs w:val="24"/>
          <w:lang w:eastAsia="fr-FR"/>
        </w:rPr>
        <w:t xml:space="preserve">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 </w:t>
      </w:r>
      <w:r w:rsidRPr="00727CDB">
        <w:rPr>
          <w:rFonts w:ascii="Times New Roman" w:eastAsia="Times New Roman" w:hAnsi="Times New Roman" w:cs="Times New Roman"/>
          <w:b/>
          <w:bCs/>
          <w:sz w:val="24"/>
          <w:szCs w:val="24"/>
          <w:lang w:eastAsia="fr-FR"/>
        </w:rPr>
        <w:t>Le Maître d’œuvre du marché</w:t>
      </w:r>
      <w:r w:rsidRPr="00727CDB">
        <w:rPr>
          <w:rFonts w:ascii="Times New Roman" w:eastAsia="Times New Roman" w:hAnsi="Times New Roman" w:cs="Times New Roman"/>
          <w:sz w:val="24"/>
          <w:szCs w:val="24"/>
          <w:lang w:eastAsia="fr-FR"/>
        </w:rPr>
        <w:t xml:space="preserve"> est</w:t>
      </w:r>
      <w:r w:rsidRPr="00727CDB">
        <w:rPr>
          <w:rFonts w:ascii="Times New Roman" w:eastAsia="Times New Roman" w:hAnsi="Times New Roman" w:cs="Times New Roman"/>
          <w:color w:val="FF0000"/>
          <w:sz w:val="24"/>
          <w:szCs w:val="24"/>
          <w:lang w:eastAsia="fr-FR"/>
        </w:rPr>
        <w:t xml:space="preserve"> : </w:t>
      </w:r>
      <w:r w:rsidRPr="00727CDB">
        <w:rPr>
          <w:rFonts w:ascii="Times New Roman" w:eastAsia="Times New Roman" w:hAnsi="Times New Roman" w:cs="Times New Roman"/>
          <w:sz w:val="24"/>
          <w:szCs w:val="24"/>
          <w:lang w:eastAsia="fr-FR"/>
        </w:rPr>
        <w:t>le Chef de service départemental de l’Eau et de l’Energie du Mayo-</w:t>
      </w:r>
      <w:proofErr w:type="spellStart"/>
      <w:r w:rsidRPr="00727CDB">
        <w:rPr>
          <w:rFonts w:ascii="Times New Roman" w:eastAsia="Times New Roman" w:hAnsi="Times New Roman" w:cs="Times New Roman"/>
          <w:sz w:val="24"/>
          <w:szCs w:val="24"/>
          <w:lang w:eastAsia="fr-FR"/>
        </w:rPr>
        <w:t>Danay</w:t>
      </w:r>
      <w:proofErr w:type="spellEnd"/>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FF0000"/>
          <w:sz w:val="24"/>
          <w:szCs w:val="24"/>
          <w:lang w:eastAsia="fr-FR"/>
        </w:rPr>
        <w:t xml:space="preserve">- </w:t>
      </w:r>
      <w:r w:rsidRPr="00727CDB">
        <w:rPr>
          <w:rFonts w:ascii="Times New Roman" w:eastAsia="Times New Roman" w:hAnsi="Times New Roman" w:cs="Times New Roman"/>
          <w:b/>
          <w:bCs/>
          <w:sz w:val="24"/>
          <w:szCs w:val="24"/>
          <w:lang w:eastAsia="fr-FR"/>
        </w:rPr>
        <w:t>L’Ingénieur du marché</w:t>
      </w:r>
      <w:r w:rsidRPr="00727CDB">
        <w:rPr>
          <w:rFonts w:ascii="Times New Roman" w:eastAsia="Times New Roman" w:hAnsi="Times New Roman" w:cs="Times New Roman"/>
          <w:sz w:val="24"/>
          <w:szCs w:val="24"/>
          <w:lang w:eastAsia="fr-FR"/>
        </w:rPr>
        <w:t xml:space="preserve"> est : le Délégué Départemental de l’Eau et de l’Énergie du </w:t>
      </w:r>
      <w:r w:rsidRPr="00727CDB">
        <w:rPr>
          <w:rFonts w:ascii="Times New Roman" w:eastAsia="Times New Roman" w:hAnsi="Times New Roman" w:cs="Times New Roman"/>
          <w:bCs/>
          <w:color w:val="231F20"/>
          <w:sz w:val="24"/>
          <w:szCs w:val="24"/>
          <w:lang w:eastAsia="fr-FR"/>
        </w:rPr>
        <w:t>Mayo-</w:t>
      </w:r>
      <w:proofErr w:type="spellStart"/>
      <w:r w:rsidRPr="00727CDB">
        <w:rPr>
          <w:rFonts w:ascii="Times New Roman" w:eastAsia="Times New Roman" w:hAnsi="Times New Roman" w:cs="Times New Roman"/>
          <w:bCs/>
          <w:color w:val="231F20"/>
          <w:sz w:val="24"/>
          <w:szCs w:val="24"/>
          <w:lang w:eastAsia="fr-FR"/>
        </w:rPr>
        <w:t>Danay</w:t>
      </w:r>
      <w:proofErr w:type="spellEnd"/>
      <w:r w:rsidRPr="00727CDB">
        <w:rPr>
          <w:rFonts w:ascii="Times New Roman" w:eastAsia="Times New Roman" w:hAnsi="Times New Roman" w:cs="Times New Roman"/>
          <w:sz w:val="24"/>
          <w:szCs w:val="24"/>
          <w:lang w:eastAsia="fr-FR"/>
        </w:rPr>
        <w:t xml:space="preserve">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i/>
          <w:iCs/>
          <w:color w:val="231F20"/>
          <w:sz w:val="24"/>
          <w:szCs w:val="24"/>
          <w:lang w:eastAsia="fr-FR"/>
        </w:rPr>
        <w:t xml:space="preserve"> </w:t>
      </w:r>
      <w:r w:rsidRPr="00727CDB">
        <w:rPr>
          <w:rFonts w:ascii="Times New Roman" w:eastAsia="Times New Roman" w:hAnsi="Times New Roman" w:cs="Times New Roman"/>
          <w:color w:val="231F20"/>
          <w:sz w:val="24"/>
          <w:szCs w:val="24"/>
          <w:lang w:eastAsia="fr-FR"/>
        </w:rPr>
        <w:t xml:space="preserve">- </w:t>
      </w:r>
      <w:r w:rsidRPr="00727CDB">
        <w:rPr>
          <w:rFonts w:ascii="Times New Roman" w:eastAsia="Times New Roman" w:hAnsi="Times New Roman" w:cs="Times New Roman"/>
          <w:b/>
          <w:bCs/>
          <w:color w:val="231F20"/>
          <w:sz w:val="24"/>
          <w:szCs w:val="24"/>
          <w:lang w:eastAsia="fr-FR"/>
        </w:rPr>
        <w:t>L’Entrepreneur</w:t>
      </w:r>
      <w:r w:rsidRPr="00727CDB">
        <w:rPr>
          <w:rFonts w:ascii="Times New Roman" w:eastAsia="Times New Roman" w:hAnsi="Times New Roman" w:cs="Times New Roman"/>
          <w:color w:val="231F20"/>
          <w:sz w:val="24"/>
          <w:szCs w:val="24"/>
          <w:lang w:eastAsia="fr-FR"/>
        </w:rPr>
        <w:t xml:space="preserve"> est : La </w:t>
      </w:r>
      <w:r w:rsidRPr="00727CDB">
        <w:rPr>
          <w:rFonts w:ascii="Times New Roman" w:eastAsia="Times New Roman" w:hAnsi="Times New Roman" w:cs="Times New Roman"/>
          <w:sz w:val="24"/>
          <w:szCs w:val="24"/>
          <w:lang w:eastAsia="fr-FR"/>
        </w:rPr>
        <w:t>Société, Entreprise ou Groupement d' Entreprises titulaire du marché</w:t>
      </w:r>
    </w:p>
    <w:p w:rsidR="00727CDB" w:rsidRPr="00727CDB" w:rsidRDefault="00727CDB" w:rsidP="00727CDB">
      <w:pPr>
        <w:numPr>
          <w:ilvl w:val="0"/>
          <w:numId w:val="1"/>
        </w:numPr>
        <w:spacing w:before="160" w:after="0" w:line="240" w:lineRule="auto"/>
        <w:contextualSpacing/>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Autorité en charge du contrôle de l’exécution physique des travaux est le DDMAP/MD</w:t>
      </w:r>
    </w:p>
    <w:p w:rsidR="00727CDB" w:rsidRPr="00727CDB" w:rsidRDefault="00727CDB" w:rsidP="00854C34">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727CDB">
        <w:rPr>
          <w:rFonts w:ascii="Times New Roman" w:eastAsia="Times New Roman" w:hAnsi="Times New Roman" w:cs="Times New Roman"/>
          <w:b/>
          <w:color w:val="231F20"/>
          <w:sz w:val="24"/>
          <w:szCs w:val="24"/>
          <w:lang w:eastAsia="fr-FR"/>
        </w:rPr>
        <w:t>3.2. Nantissement</w:t>
      </w:r>
    </w:p>
    <w:p w:rsidR="00727CDB" w:rsidRPr="00727CDB" w:rsidRDefault="00727CDB" w:rsidP="00854C34">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En vue de l’application du régime de nantissement institué par le décret n° 2004/275 du 24 septembre 2004 portant code des Marchés Publics,  sont désignés comme suit :</w:t>
      </w:r>
    </w:p>
    <w:p w:rsidR="00727CDB" w:rsidRPr="00727CDB" w:rsidRDefault="00727CDB" w:rsidP="00854C34">
      <w:pPr>
        <w:numPr>
          <w:ilvl w:val="0"/>
          <w:numId w:val="1"/>
        </w:numPr>
        <w:spacing w:after="0" w:line="240" w:lineRule="auto"/>
        <w:jc w:val="both"/>
        <w:rPr>
          <w:rFonts w:ascii="Times New Roman" w:eastAsia="Times New Roman" w:hAnsi="Times New Roman" w:cs="Times New Roman"/>
          <w:i/>
          <w:iCs/>
          <w:color w:val="231F20"/>
          <w:sz w:val="24"/>
          <w:szCs w:val="24"/>
          <w:lang w:eastAsia="fr-FR"/>
        </w:rPr>
      </w:pPr>
      <w:r w:rsidRPr="00727CDB">
        <w:rPr>
          <w:rFonts w:ascii="Times New Roman" w:eastAsia="Times New Roman" w:hAnsi="Times New Roman" w:cs="Times New Roman"/>
          <w:sz w:val="24"/>
          <w:szCs w:val="24"/>
          <w:lang w:eastAsia="fr-FR"/>
        </w:rPr>
        <w:t xml:space="preserve">Autorité chargée de l’ordonnancement des dépenses : le Maire de la Commune de </w:t>
      </w:r>
      <w:r>
        <w:rPr>
          <w:rFonts w:ascii="Times New Roman" w:eastAsia="Times New Roman" w:hAnsi="Times New Roman" w:cs="Times New Roman"/>
          <w:sz w:val="24"/>
          <w:szCs w:val="24"/>
          <w:lang w:eastAsia="fr-FR"/>
        </w:rPr>
        <w:t>KAR-HAY</w:t>
      </w:r>
      <w:r w:rsidRPr="00727CDB">
        <w:rPr>
          <w:rFonts w:ascii="Times New Roman" w:eastAsia="Times New Roman" w:hAnsi="Times New Roman" w:cs="Times New Roman"/>
          <w:sz w:val="24"/>
          <w:szCs w:val="24"/>
          <w:lang w:eastAsia="fr-FR"/>
        </w:rPr>
        <w:t>.</w:t>
      </w:r>
    </w:p>
    <w:p w:rsidR="00727CDB" w:rsidRPr="00727CDB" w:rsidRDefault="00727CDB" w:rsidP="00854C34">
      <w:pPr>
        <w:numPr>
          <w:ilvl w:val="0"/>
          <w:numId w:val="1"/>
        </w:numPr>
        <w:spacing w:after="0" w:line="240" w:lineRule="auto"/>
        <w:jc w:val="both"/>
        <w:rPr>
          <w:rFonts w:ascii="Times New Roman" w:eastAsia="Times New Roman" w:hAnsi="Times New Roman" w:cs="Times New Roman"/>
          <w:i/>
          <w:iCs/>
          <w:color w:val="231F20"/>
          <w:sz w:val="24"/>
          <w:szCs w:val="24"/>
          <w:lang w:eastAsia="fr-FR"/>
        </w:rPr>
      </w:pPr>
      <w:r w:rsidRPr="00727CDB">
        <w:rPr>
          <w:rFonts w:ascii="Times New Roman" w:eastAsia="Times New Roman" w:hAnsi="Times New Roman" w:cs="Times New Roman"/>
          <w:sz w:val="24"/>
          <w:szCs w:val="24"/>
          <w:lang w:eastAsia="fr-FR"/>
        </w:rPr>
        <w:t xml:space="preserve">Autorité chargée de la liquidation des décomptes : </w:t>
      </w:r>
      <w:r w:rsidRPr="00727CDB">
        <w:rPr>
          <w:rFonts w:ascii="Times New Roman" w:eastAsia="Times New Roman" w:hAnsi="Times New Roman" w:cs="Times New Roman"/>
          <w:color w:val="000000"/>
          <w:sz w:val="24"/>
          <w:szCs w:val="24"/>
          <w:lang w:eastAsia="fr-FR"/>
        </w:rPr>
        <w:t xml:space="preserve">le Maire de la Commune de </w:t>
      </w:r>
      <w:r>
        <w:rPr>
          <w:rFonts w:ascii="Times New Roman" w:eastAsia="Times New Roman" w:hAnsi="Times New Roman" w:cs="Times New Roman"/>
          <w:sz w:val="24"/>
          <w:szCs w:val="24"/>
          <w:lang w:eastAsia="fr-FR"/>
        </w:rPr>
        <w:t>KAR-HAY</w:t>
      </w:r>
      <w:r w:rsidRPr="00727CDB">
        <w:rPr>
          <w:rFonts w:ascii="Times New Roman" w:eastAsia="Times New Roman" w:hAnsi="Times New Roman" w:cs="Times New Roman"/>
          <w:color w:val="000000"/>
          <w:sz w:val="24"/>
          <w:szCs w:val="24"/>
          <w:lang w:eastAsia="fr-FR"/>
        </w:rPr>
        <w:t>;</w:t>
      </w:r>
    </w:p>
    <w:p w:rsidR="00727CDB" w:rsidRPr="00727CDB" w:rsidRDefault="00727CDB" w:rsidP="00854C34">
      <w:pPr>
        <w:numPr>
          <w:ilvl w:val="0"/>
          <w:numId w:val="1"/>
        </w:numPr>
        <w:spacing w:after="0" w:line="240" w:lineRule="auto"/>
        <w:jc w:val="both"/>
        <w:rPr>
          <w:rFonts w:ascii="Times New Roman" w:eastAsia="Times New Roman" w:hAnsi="Times New Roman" w:cs="Times New Roman"/>
          <w:i/>
          <w:iCs/>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Responsable chargé du paiement : le Receveur </w:t>
      </w:r>
      <w:r w:rsidRPr="00727CDB">
        <w:rPr>
          <w:rFonts w:ascii="Times New Roman" w:eastAsia="Times New Roman" w:hAnsi="Times New Roman" w:cs="Times New Roman"/>
          <w:sz w:val="24"/>
          <w:szCs w:val="24"/>
          <w:lang w:eastAsia="fr-FR"/>
        </w:rPr>
        <w:t xml:space="preserve"> de la Commune de </w:t>
      </w:r>
      <w:r>
        <w:rPr>
          <w:rFonts w:ascii="Times New Roman" w:eastAsia="Times New Roman" w:hAnsi="Times New Roman" w:cs="Times New Roman"/>
          <w:sz w:val="24"/>
          <w:szCs w:val="24"/>
          <w:lang w:eastAsia="fr-FR"/>
        </w:rPr>
        <w:t>KAR-HAY</w:t>
      </w:r>
      <w:r w:rsidRPr="00727CDB">
        <w:rPr>
          <w:rFonts w:ascii="Times New Roman" w:eastAsia="Times New Roman" w:hAnsi="Times New Roman" w:cs="Times New Roman"/>
          <w:color w:val="000000"/>
          <w:sz w:val="24"/>
          <w:szCs w:val="24"/>
          <w:lang w:eastAsia="fr-FR"/>
        </w:rPr>
        <w:t>;</w:t>
      </w:r>
    </w:p>
    <w:p w:rsidR="00727CDB" w:rsidRPr="00727CDB" w:rsidRDefault="00727CDB" w:rsidP="00854C34">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31F20"/>
          <w:sz w:val="24"/>
          <w:szCs w:val="24"/>
          <w:lang w:eastAsia="fr-FR"/>
        </w:rPr>
        <w:t xml:space="preserve">Responsable compétent pour fournir les renseignements au titre de l’exécution du présent marché : </w:t>
      </w:r>
      <w:r w:rsidRPr="00727CDB">
        <w:rPr>
          <w:rFonts w:ascii="Times New Roman" w:eastAsia="Times New Roman" w:hAnsi="Times New Roman" w:cs="Times New Roman"/>
          <w:sz w:val="24"/>
          <w:szCs w:val="24"/>
          <w:lang w:eastAsia="fr-FR"/>
        </w:rPr>
        <w:t xml:space="preserve">le Maire de la Commune de </w:t>
      </w:r>
      <w:r>
        <w:rPr>
          <w:rFonts w:ascii="Times New Roman" w:eastAsia="Times New Roman" w:hAnsi="Times New Roman" w:cs="Times New Roman"/>
          <w:sz w:val="24"/>
          <w:szCs w:val="24"/>
          <w:lang w:eastAsia="fr-FR"/>
        </w:rPr>
        <w:t>KAR-HAY</w:t>
      </w:r>
      <w:r w:rsidRPr="00727CDB">
        <w:rPr>
          <w:rFonts w:ascii="Times New Roman" w:eastAsia="Times New Roman" w:hAnsi="Times New Roman" w:cs="Times New Roman"/>
          <w:color w:val="000000"/>
          <w:sz w:val="24"/>
          <w:szCs w:val="24"/>
          <w:lang w:eastAsia="fr-FR"/>
        </w:rPr>
        <w:t>.</w:t>
      </w:r>
    </w:p>
    <w:p w:rsidR="00727CDB" w:rsidRPr="00727CDB" w:rsidRDefault="00727CDB" w:rsidP="00854C34">
      <w:pPr>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3.3. Attributions de la Maîtrise d’Œuvre.</w:t>
      </w:r>
    </w:p>
    <w:p w:rsidR="00727CDB" w:rsidRPr="00727CDB" w:rsidRDefault="00727CDB" w:rsidP="00854C34">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727CDB">
        <w:rPr>
          <w:rFonts w:ascii="Times New Roman" w:eastAsia="Times New Roman" w:hAnsi="Times New Roman" w:cs="Times New Roman"/>
          <w:b/>
          <w:color w:val="231F20"/>
          <w:sz w:val="24"/>
          <w:szCs w:val="24"/>
          <w:lang w:eastAsia="fr-FR"/>
        </w:rPr>
        <w:t>3.3.1. Missions</w:t>
      </w:r>
    </w:p>
    <w:p w:rsidR="00727CDB" w:rsidRPr="00727CDB" w:rsidRDefault="00727CDB" w:rsidP="00854C34">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L’Ingénieur coordonne les opérations nécessaires à la bonne exécution des différentes phases du programme.</w:t>
      </w:r>
    </w:p>
    <w:p w:rsidR="00727CDB" w:rsidRPr="00727CDB" w:rsidRDefault="00727CDB" w:rsidP="00854C34">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Il doit adresser à </w:t>
      </w:r>
      <w:r w:rsidRPr="00727CDB">
        <w:rPr>
          <w:rFonts w:ascii="Times New Roman" w:eastAsia="Times New Roman" w:hAnsi="Times New Roman" w:cs="Times New Roman"/>
          <w:color w:val="231F20"/>
          <w:sz w:val="24"/>
          <w:szCs w:val="24"/>
          <w:lang w:eastAsia="fr-FR"/>
        </w:rPr>
        <w:t>l’entrepreneur</w:t>
      </w:r>
      <w:r w:rsidRPr="00727CDB">
        <w:rPr>
          <w:rFonts w:ascii="Times New Roman" w:eastAsia="Times New Roman" w:hAnsi="Times New Roman" w:cs="Times New Roman"/>
          <w:sz w:val="24"/>
          <w:szCs w:val="24"/>
          <w:lang w:eastAsia="fr-FR"/>
        </w:rPr>
        <w:t xml:space="preserve"> une copie de toutes délégations, notamment celles accordées au Chef de projet chargé de la supervision du programme. Toute instruction écrite ou approbation écrite donnée à </w:t>
      </w:r>
      <w:r w:rsidRPr="00727CDB">
        <w:rPr>
          <w:rFonts w:ascii="Times New Roman" w:eastAsia="Times New Roman" w:hAnsi="Times New Roman" w:cs="Times New Roman"/>
          <w:color w:val="231F20"/>
          <w:sz w:val="24"/>
          <w:szCs w:val="24"/>
          <w:lang w:eastAsia="fr-FR"/>
        </w:rPr>
        <w:t>l’entrepreneur</w:t>
      </w:r>
      <w:r w:rsidRPr="00727CDB">
        <w:rPr>
          <w:rFonts w:ascii="Times New Roman" w:eastAsia="Times New Roman" w:hAnsi="Times New Roman" w:cs="Times New Roman"/>
          <w:sz w:val="24"/>
          <w:szCs w:val="24"/>
          <w:lang w:eastAsia="fr-FR"/>
        </w:rPr>
        <w:t xml:space="preserve"> par le Chef de projet, conformément aux termes d’une telle délégation (et dans ce cas seulement), constitue un engagement pour </w:t>
      </w:r>
      <w:r w:rsidRPr="00727CDB">
        <w:rPr>
          <w:rFonts w:ascii="Times New Roman" w:eastAsia="Times New Roman" w:hAnsi="Times New Roman" w:cs="Times New Roman"/>
          <w:color w:val="231F20"/>
          <w:sz w:val="24"/>
          <w:szCs w:val="24"/>
          <w:lang w:eastAsia="fr-FR"/>
        </w:rPr>
        <w:t>l’entrepreneur</w:t>
      </w:r>
      <w:r w:rsidRPr="00727CDB">
        <w:rPr>
          <w:rFonts w:ascii="Times New Roman" w:eastAsia="Times New Roman" w:hAnsi="Times New Roman" w:cs="Times New Roman"/>
          <w:sz w:val="24"/>
          <w:szCs w:val="24"/>
          <w:lang w:eastAsia="fr-FR"/>
        </w:rPr>
        <w:t xml:space="preserve"> et pour le Maître d’Ouvrage au même titre que si elle était donnée par l’Ingénieur.</w:t>
      </w:r>
    </w:p>
    <w:p w:rsidR="00727CDB" w:rsidRPr="00727CDB" w:rsidRDefault="00727CDB" w:rsidP="00854C34">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Cependant les représentants du Chef de projet ne peuvent relever </w:t>
      </w:r>
      <w:r w:rsidRPr="00727CDB">
        <w:rPr>
          <w:rFonts w:ascii="Times New Roman" w:eastAsia="Times New Roman" w:hAnsi="Times New Roman" w:cs="Times New Roman"/>
          <w:color w:val="231F20"/>
          <w:sz w:val="24"/>
          <w:szCs w:val="24"/>
          <w:lang w:eastAsia="fr-FR"/>
        </w:rPr>
        <w:t>l’entrepreneur</w:t>
      </w:r>
      <w:r w:rsidRPr="00727CDB">
        <w:rPr>
          <w:rFonts w:ascii="Times New Roman" w:eastAsia="Times New Roman" w:hAnsi="Times New Roman" w:cs="Times New Roman"/>
          <w:sz w:val="24"/>
          <w:szCs w:val="24"/>
          <w:lang w:eastAsia="fr-FR"/>
        </w:rPr>
        <w:t xml:space="preserve"> d’une quelconque de ses obligations contractuelles ni, sauf exception expressément stipulée par ordre de service, ordonner une quelconque modification aux prestations à exécuter.</w:t>
      </w:r>
    </w:p>
    <w:p w:rsidR="00727CDB" w:rsidRPr="00727CDB" w:rsidRDefault="00727CDB" w:rsidP="00854C34">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w:t>
      </w:r>
      <w:r w:rsidRPr="00727CDB">
        <w:rPr>
          <w:rFonts w:ascii="Times New Roman" w:eastAsia="Times New Roman" w:hAnsi="Times New Roman" w:cs="Times New Roman"/>
          <w:color w:val="231F20"/>
          <w:sz w:val="24"/>
          <w:szCs w:val="24"/>
          <w:lang w:eastAsia="fr-FR"/>
        </w:rPr>
        <w:t>entrepreneur</w:t>
      </w:r>
      <w:r w:rsidRPr="00727CDB">
        <w:rPr>
          <w:rFonts w:ascii="Times New Roman" w:eastAsia="Times New Roman" w:hAnsi="Times New Roman" w:cs="Times New Roman"/>
          <w:sz w:val="24"/>
          <w:szCs w:val="24"/>
          <w:lang w:eastAsia="fr-FR"/>
        </w:rPr>
        <w:t xml:space="preserve"> doit assurer au Chef de projet le libre accès aux lieux où s’exécutent les prestations du marché, ainsi que toute facilité dans l’exécution de leur fonction.</w:t>
      </w:r>
    </w:p>
    <w:p w:rsidR="00727CDB" w:rsidRPr="00727CDB" w:rsidRDefault="00727CDB" w:rsidP="00854C34">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4 : Langue, loi et réglementation applicables</w:t>
      </w:r>
    </w:p>
    <w:p w:rsidR="00727CDB" w:rsidRPr="00727CDB" w:rsidRDefault="00727CDB" w:rsidP="00854C34">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r w:rsidRPr="00727CDB">
        <w:rPr>
          <w:rFonts w:ascii="Times New Roman" w:eastAsia="Times New Roman" w:hAnsi="Times New Roman" w:cs="Times New Roman"/>
          <w:b/>
          <w:color w:val="231F20"/>
          <w:sz w:val="24"/>
          <w:szCs w:val="24"/>
          <w:lang w:eastAsia="fr-FR"/>
        </w:rPr>
        <w:t>4.1.</w:t>
      </w:r>
      <w:r w:rsidRPr="00727CDB">
        <w:rPr>
          <w:rFonts w:ascii="Times New Roman" w:eastAsia="Times New Roman" w:hAnsi="Times New Roman" w:cs="Times New Roman"/>
          <w:color w:val="231F20"/>
          <w:sz w:val="24"/>
          <w:szCs w:val="24"/>
          <w:lang w:eastAsia="fr-FR"/>
        </w:rPr>
        <w:t xml:space="preserve"> La langue utilisée est le Français ou l’Anglais</w:t>
      </w:r>
      <w:r w:rsidRPr="00727CDB">
        <w:rPr>
          <w:rFonts w:ascii="Times New Roman" w:eastAsia="Times New Roman" w:hAnsi="Times New Roman" w:cs="Times New Roman"/>
          <w:i/>
          <w:iCs/>
          <w:color w:val="231F20"/>
          <w:sz w:val="24"/>
          <w:szCs w:val="24"/>
          <w:lang w:eastAsia="fr-FR"/>
        </w:rPr>
        <w:t>.</w:t>
      </w:r>
    </w:p>
    <w:p w:rsidR="00727CDB" w:rsidRPr="00727CDB" w:rsidRDefault="00727CDB" w:rsidP="00854C34">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4.2.</w:t>
      </w:r>
      <w:r w:rsidRPr="00727CDB">
        <w:rPr>
          <w:rFonts w:ascii="Times New Roman" w:eastAsia="Times New Roman" w:hAnsi="Times New Roman" w:cs="Times New Roman"/>
          <w:color w:val="231F20"/>
          <w:sz w:val="24"/>
          <w:szCs w:val="24"/>
          <w:lang w:eastAsia="fr-FR"/>
        </w:rPr>
        <w:t xml:space="preserve"> L’entrepreneur s’engage à observer les lois, règlements, ordonnances en vigueur en République du Cameroun, et ce aussi bien dans sa propre organisation que dans la réalisation du marché. 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727CDB" w:rsidRPr="00727CDB" w:rsidRDefault="00727CDB" w:rsidP="00854C34">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lastRenderedPageBreak/>
        <w:t xml:space="preserve">Article 5 : Pièces constitutives du marché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Les pièces contractuelles constitutives du présent marché sont par ordre de priorité : </w:t>
      </w:r>
    </w:p>
    <w:p w:rsidR="00F07FF7" w:rsidRPr="00F07FF7" w:rsidRDefault="00F07FF7" w:rsidP="00F07FF7">
      <w:pPr>
        <w:widowControl w:val="0"/>
        <w:numPr>
          <w:ilvl w:val="0"/>
          <w:numId w:val="34"/>
        </w:numPr>
        <w:autoSpaceDE w:val="0"/>
        <w:autoSpaceDN w:val="0"/>
        <w:spacing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Loi  n°96/06  du  18  janvier  1996  portent  révision  de  la  constitution  du  02 Juin  1972,  modifiée  et  complétée  par  la  loi  n°2008/001  du  14  Avril2008 ;</w:t>
      </w:r>
    </w:p>
    <w:p w:rsidR="00F07FF7" w:rsidRPr="00F07FF7" w:rsidRDefault="00F07FF7" w:rsidP="00F07FF7">
      <w:pPr>
        <w:widowControl w:val="0"/>
        <w:numPr>
          <w:ilvl w:val="0"/>
          <w:numId w:val="34"/>
        </w:numPr>
        <w:autoSpaceDE w:val="0"/>
        <w:autoSpaceDN w:val="0"/>
        <w:spacing w:before="40"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Loi n° 2006/012 du 29 décembre 2006 fixant le régime général des contrats de partenariat;</w:t>
      </w:r>
    </w:p>
    <w:p w:rsidR="00F07FF7" w:rsidRPr="00F07FF7" w:rsidRDefault="00F07FF7" w:rsidP="00F07FF7">
      <w:pPr>
        <w:widowControl w:val="0"/>
        <w:numPr>
          <w:ilvl w:val="0"/>
          <w:numId w:val="34"/>
        </w:numPr>
        <w:autoSpaceDE w:val="0"/>
        <w:autoSpaceDN w:val="0"/>
        <w:spacing w:before="40"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Loi n° 2008/009 du 16 juillet 2008 fixant le régime fiscal, financier et comptable applicable aux contrats de partenariat;</w:t>
      </w:r>
    </w:p>
    <w:p w:rsidR="00F07FF7" w:rsidRPr="00F07FF7" w:rsidRDefault="00F07FF7" w:rsidP="00F07FF7">
      <w:pPr>
        <w:widowControl w:val="0"/>
        <w:numPr>
          <w:ilvl w:val="0"/>
          <w:numId w:val="34"/>
        </w:numPr>
        <w:autoSpaceDE w:val="0"/>
        <w:autoSpaceDN w:val="0"/>
        <w:spacing w:before="38"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Loi n°2016/007 du 12 juillet 2016 portant Code pénal;</w:t>
      </w:r>
    </w:p>
    <w:p w:rsidR="00F07FF7" w:rsidRPr="00F07FF7" w:rsidRDefault="00F07FF7" w:rsidP="00F07FF7">
      <w:pPr>
        <w:widowControl w:val="0"/>
        <w:numPr>
          <w:ilvl w:val="0"/>
          <w:numId w:val="34"/>
        </w:numPr>
        <w:autoSpaceDE w:val="0"/>
        <w:autoSpaceDN w:val="0"/>
        <w:spacing w:before="40"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Loi  n°2017/010  du  12  juillet  2017  portant  statut  général  des  établissements  publics;</w:t>
      </w:r>
    </w:p>
    <w:p w:rsidR="00F07FF7" w:rsidRPr="00F07FF7" w:rsidRDefault="00F07FF7" w:rsidP="00F07FF7">
      <w:pPr>
        <w:widowControl w:val="0"/>
        <w:numPr>
          <w:ilvl w:val="0"/>
          <w:numId w:val="34"/>
        </w:numPr>
        <w:autoSpaceDE w:val="0"/>
        <w:autoSpaceDN w:val="0"/>
        <w:spacing w:before="41"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Loi  n°2017/011  du  12  juillet  2017  portant  statut  général  des  entreprises  publiques;</w:t>
      </w:r>
    </w:p>
    <w:p w:rsidR="00F07FF7" w:rsidRPr="00F07FF7" w:rsidRDefault="00F07FF7" w:rsidP="00F07FF7">
      <w:pPr>
        <w:widowControl w:val="0"/>
        <w:numPr>
          <w:ilvl w:val="0"/>
          <w:numId w:val="34"/>
        </w:numPr>
        <w:autoSpaceDE w:val="0"/>
        <w:autoSpaceDN w:val="0"/>
        <w:spacing w:before="40"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Loi  n°2018/011  du  11 juillet  2018  portant  Code  de  transparence  et  de  bonne  Gouvernance  dans  la  gestion  des  Finances  Publiques  au  Cameroun;</w:t>
      </w:r>
    </w:p>
    <w:p w:rsidR="00F07FF7" w:rsidRPr="00F07FF7" w:rsidRDefault="00F07FF7" w:rsidP="00F07FF7">
      <w:pPr>
        <w:widowControl w:val="0"/>
        <w:numPr>
          <w:ilvl w:val="0"/>
          <w:numId w:val="34"/>
        </w:numPr>
        <w:autoSpaceDE w:val="0"/>
        <w:autoSpaceDN w:val="0"/>
        <w:spacing w:before="40"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Loi  n°2018/012  du  11  juillet  2018  portant  Régime  Financier  de  l’Etat  et  des  Autres Entités Publiques;</w:t>
      </w:r>
    </w:p>
    <w:p w:rsidR="00F07FF7" w:rsidRPr="00F07FF7" w:rsidRDefault="00F07FF7" w:rsidP="00F07FF7">
      <w:pPr>
        <w:widowControl w:val="0"/>
        <w:numPr>
          <w:ilvl w:val="0"/>
          <w:numId w:val="34"/>
        </w:numPr>
        <w:autoSpaceDE w:val="0"/>
        <w:autoSpaceDN w:val="0"/>
        <w:spacing w:before="40"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Loi  n°2018/022  du  11  décembre  2018  portant  loi  de  finances  de  la  République  du  Cameroun  pour  l’exercice  2020;</w:t>
      </w:r>
    </w:p>
    <w:p w:rsidR="00F07FF7" w:rsidRPr="00F07FF7" w:rsidRDefault="00F07FF7" w:rsidP="00F07FF7">
      <w:pPr>
        <w:widowControl w:val="0"/>
        <w:numPr>
          <w:ilvl w:val="0"/>
          <w:numId w:val="34"/>
        </w:numPr>
        <w:autoSpaceDE w:val="0"/>
        <w:autoSpaceDN w:val="0"/>
        <w:spacing w:before="38"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Loi n°2019/024 du 24 décembre 2019 portant Code général des Collectivités Territoriales Décentralisées;</w:t>
      </w:r>
    </w:p>
    <w:p w:rsidR="00F07FF7" w:rsidRPr="00F07FF7" w:rsidRDefault="00F07FF7" w:rsidP="00F07FF7">
      <w:pPr>
        <w:widowControl w:val="0"/>
        <w:numPr>
          <w:ilvl w:val="0"/>
          <w:numId w:val="34"/>
        </w:numPr>
        <w:autoSpaceDE w:val="0"/>
        <w:autoSpaceDN w:val="0"/>
        <w:spacing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Décret  n°77/41  du  03  février  1977  fixant  les  attributions  et  l’organisation  des  contrôles  financiers;</w:t>
      </w:r>
    </w:p>
    <w:p w:rsidR="00F07FF7" w:rsidRPr="00F07FF7" w:rsidRDefault="00F07FF7" w:rsidP="00F07FF7">
      <w:pPr>
        <w:widowControl w:val="0"/>
        <w:numPr>
          <w:ilvl w:val="0"/>
          <w:numId w:val="34"/>
        </w:numPr>
        <w:autoSpaceDE w:val="0"/>
        <w:autoSpaceDN w:val="0"/>
        <w:spacing w:before="40"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Décret n°78/470 du 03 novembre 1978 relatif à l’apurement des comptes et à la sanction des responsabilités des Comptables;</w:t>
      </w:r>
    </w:p>
    <w:p w:rsidR="00F07FF7" w:rsidRPr="00F07FF7" w:rsidRDefault="00F07FF7" w:rsidP="00F07FF7">
      <w:pPr>
        <w:widowControl w:val="0"/>
        <w:numPr>
          <w:ilvl w:val="0"/>
          <w:numId w:val="34"/>
        </w:numPr>
        <w:autoSpaceDE w:val="0"/>
        <w:autoSpaceDN w:val="0"/>
        <w:spacing w:before="40" w:after="0" w:line="273"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Décret n°2000/693/PM du 13 septembre 2000 fixant le régime des déplacements des agents publics et les  modalités  de  prise  en  charge  des  frais  y afférents, modifié  et  complété  par  le  décret  n°2018/1968/PM  du  13 Mars  2018;</w:t>
      </w:r>
    </w:p>
    <w:p w:rsidR="00F07FF7" w:rsidRPr="00F07FF7" w:rsidRDefault="00F07FF7" w:rsidP="00F07FF7">
      <w:pPr>
        <w:widowControl w:val="0"/>
        <w:numPr>
          <w:ilvl w:val="0"/>
          <w:numId w:val="34"/>
        </w:numPr>
        <w:autoSpaceDE w:val="0"/>
        <w:autoSpaceDN w:val="0"/>
        <w:spacing w:before="14"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Décret  n°2003/011 / PM  du  09  janvier  2003  portant  nomenclature  budgétaire  de  l’Etat;</w:t>
      </w:r>
    </w:p>
    <w:p w:rsidR="00F07FF7" w:rsidRPr="00F07FF7" w:rsidRDefault="00F07FF7" w:rsidP="00F07FF7">
      <w:pPr>
        <w:widowControl w:val="0"/>
        <w:numPr>
          <w:ilvl w:val="0"/>
          <w:numId w:val="34"/>
        </w:numPr>
        <w:autoSpaceDE w:val="0"/>
        <w:autoSpaceDN w:val="0"/>
        <w:spacing w:before="40"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Décret n°2005/441 du 1</w:t>
      </w:r>
      <w:r w:rsidRPr="00F07FF7">
        <w:rPr>
          <w:rFonts w:ascii="Times New Roman" w:eastAsia="Calibri" w:hAnsi="Times New Roman" w:cs="Times New Roman"/>
          <w:position w:val="8"/>
        </w:rPr>
        <w:t xml:space="preserve">er </w:t>
      </w:r>
      <w:r w:rsidRPr="00F07FF7">
        <w:rPr>
          <w:rFonts w:ascii="Times New Roman" w:eastAsia="Calibri" w:hAnsi="Times New Roman" w:cs="Times New Roman"/>
        </w:rPr>
        <w:t>novembre 2005 fixant les conditions d’installation et de prise en charge de moyens de communication dans les services publics;</w:t>
      </w:r>
    </w:p>
    <w:p w:rsidR="00F07FF7" w:rsidRPr="00F07FF7" w:rsidRDefault="00F07FF7" w:rsidP="00F07FF7">
      <w:pPr>
        <w:widowControl w:val="0"/>
        <w:numPr>
          <w:ilvl w:val="0"/>
          <w:numId w:val="34"/>
        </w:numPr>
        <w:autoSpaceDE w:val="0"/>
        <w:autoSpaceDN w:val="0"/>
        <w:spacing w:before="41" w:after="0" w:line="273"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Décret n° 2008/0115/PM du 24 janvier 2008 précisant les modalités d’application de la loi n° 2006/012 du 29 décembre 2006 fixant le régime général des contrats de partenariat;</w:t>
      </w:r>
    </w:p>
    <w:p w:rsidR="00F07FF7" w:rsidRPr="00F07FF7" w:rsidRDefault="00F07FF7" w:rsidP="00F07FF7">
      <w:pPr>
        <w:widowControl w:val="0"/>
        <w:numPr>
          <w:ilvl w:val="0"/>
          <w:numId w:val="34"/>
        </w:numPr>
        <w:autoSpaceDE w:val="0"/>
        <w:autoSpaceDN w:val="0"/>
        <w:spacing w:before="14"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Décret n°2010/1735 /PM  du 01  juin  2010  fixant  la  nomenclature  Budgétaire  des  Collectivités Territoriales  Décentralisées;</w:t>
      </w:r>
    </w:p>
    <w:p w:rsidR="00F07FF7" w:rsidRPr="00F07FF7" w:rsidRDefault="00F07FF7" w:rsidP="00F07FF7">
      <w:pPr>
        <w:widowControl w:val="0"/>
        <w:numPr>
          <w:ilvl w:val="0"/>
          <w:numId w:val="34"/>
        </w:numPr>
        <w:autoSpaceDE w:val="0"/>
        <w:autoSpaceDN w:val="0"/>
        <w:spacing w:before="40"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Décret n°2012/079 du 09 mars 2012 portant régime de la déconcentration de la gestion des personnels de l’Etat et de la solde;</w:t>
      </w:r>
    </w:p>
    <w:p w:rsidR="00F07FF7" w:rsidRPr="00F07FF7" w:rsidRDefault="00F07FF7" w:rsidP="00F07FF7">
      <w:pPr>
        <w:widowControl w:val="0"/>
        <w:numPr>
          <w:ilvl w:val="0"/>
          <w:numId w:val="34"/>
        </w:numPr>
        <w:autoSpaceDE w:val="0"/>
        <w:autoSpaceDN w:val="0"/>
        <w:spacing w:before="40"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Décret  n°2013/006  du  28 février  2013 portant  organisation  du  Ministère des Finances;</w:t>
      </w:r>
    </w:p>
    <w:p w:rsidR="00F07FF7" w:rsidRPr="00F07FF7" w:rsidRDefault="00F07FF7" w:rsidP="00F07FF7">
      <w:pPr>
        <w:widowControl w:val="0"/>
        <w:numPr>
          <w:ilvl w:val="0"/>
          <w:numId w:val="34"/>
        </w:numPr>
        <w:autoSpaceDE w:val="0"/>
        <w:autoSpaceDN w:val="0"/>
        <w:spacing w:before="78"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Décret  n°2013/059  du  15 mai  2013  fixant  le  Régime  particulier  du  Contrôle  Administratif  des  Finances  Publiques;</w:t>
      </w:r>
    </w:p>
    <w:p w:rsidR="00F07FF7" w:rsidRPr="00F07FF7" w:rsidRDefault="00F07FF7" w:rsidP="00F07FF7">
      <w:pPr>
        <w:widowControl w:val="0"/>
        <w:numPr>
          <w:ilvl w:val="0"/>
          <w:numId w:val="34"/>
        </w:numPr>
        <w:autoSpaceDE w:val="0"/>
        <w:autoSpaceDN w:val="0"/>
        <w:spacing w:before="38"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Décret n°2013/160 du 15 mai 2013 portant Règlement  Général  de  la  Comptabilité  Publique;</w:t>
      </w:r>
    </w:p>
    <w:p w:rsidR="00F07FF7" w:rsidRPr="00F07FF7" w:rsidRDefault="00F07FF7" w:rsidP="00F07FF7">
      <w:pPr>
        <w:widowControl w:val="0"/>
        <w:numPr>
          <w:ilvl w:val="0"/>
          <w:numId w:val="34"/>
        </w:numPr>
        <w:autoSpaceDE w:val="0"/>
        <w:autoSpaceDN w:val="0"/>
        <w:spacing w:before="40"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Décret n°2015/405 du 16 septembre 2015 fixant les modalités de rémunération des Délégués du Gouvernement, des Maires et de leurs Adjoints;</w:t>
      </w:r>
    </w:p>
    <w:p w:rsidR="00F07FF7" w:rsidRPr="00F07FF7" w:rsidRDefault="00F07FF7" w:rsidP="00F07FF7">
      <w:pPr>
        <w:widowControl w:val="0"/>
        <w:numPr>
          <w:ilvl w:val="0"/>
          <w:numId w:val="34"/>
        </w:numPr>
        <w:autoSpaceDE w:val="0"/>
        <w:autoSpaceDN w:val="0"/>
        <w:spacing w:before="40" w:after="0" w:line="273"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Décret n°2015/406 du 16 septembre 2015 fixant les indemnités et autres avantages alloués aux Délégués du Gouvernement, des Maires, à leurs Adjoints, aux membres du Conseil de la Communauté et aux Conseillers Municipaux;</w:t>
      </w:r>
    </w:p>
    <w:p w:rsidR="00F07FF7" w:rsidRPr="00F07FF7" w:rsidRDefault="00F07FF7" w:rsidP="00F07FF7">
      <w:pPr>
        <w:widowControl w:val="0"/>
        <w:numPr>
          <w:ilvl w:val="0"/>
          <w:numId w:val="34"/>
        </w:numPr>
        <w:autoSpaceDE w:val="0"/>
        <w:autoSpaceDN w:val="0"/>
        <w:spacing w:before="14"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Décret n°2018/355 du 12 juin 2018 fixant les règles communes applicables aux marchés des Entreprises Publiques;</w:t>
      </w:r>
    </w:p>
    <w:p w:rsidR="00F07FF7" w:rsidRPr="00F07FF7" w:rsidRDefault="00F07FF7" w:rsidP="00F07FF7">
      <w:pPr>
        <w:widowControl w:val="0"/>
        <w:numPr>
          <w:ilvl w:val="0"/>
          <w:numId w:val="34"/>
        </w:numPr>
        <w:autoSpaceDE w:val="0"/>
        <w:autoSpaceDN w:val="0"/>
        <w:spacing w:before="40"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Décret n°2018 /366  du 20 juin 2018  portant  Code  des  Marchés  Publics;</w:t>
      </w:r>
    </w:p>
    <w:p w:rsidR="00F07FF7" w:rsidRPr="00F07FF7" w:rsidRDefault="00F07FF7" w:rsidP="00F07FF7">
      <w:pPr>
        <w:widowControl w:val="0"/>
        <w:numPr>
          <w:ilvl w:val="0"/>
          <w:numId w:val="34"/>
        </w:numPr>
        <w:autoSpaceDE w:val="0"/>
        <w:autoSpaceDN w:val="0"/>
        <w:spacing w:before="40" w:after="0" w:line="273"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Décret n°2018 /9387/CAB/PM du 30 Novembre 2018 fixant les modalités de  création, d’organisation  et  de  fonctionnement  des  Comités  et  Groupes  de travail  Interministériels  et  Ministériels;</w:t>
      </w:r>
    </w:p>
    <w:p w:rsidR="00F07FF7" w:rsidRPr="00F07FF7" w:rsidRDefault="00F07FF7" w:rsidP="00F07FF7">
      <w:pPr>
        <w:widowControl w:val="0"/>
        <w:numPr>
          <w:ilvl w:val="0"/>
          <w:numId w:val="34"/>
        </w:numPr>
        <w:autoSpaceDE w:val="0"/>
        <w:autoSpaceDN w:val="0"/>
        <w:spacing w:before="14"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Décret n°2019/281 du 31 mai 2019 fixant le calendrier budgétaire de l’Etat;</w:t>
      </w:r>
    </w:p>
    <w:p w:rsidR="00F07FF7" w:rsidRPr="00F07FF7" w:rsidRDefault="00F07FF7" w:rsidP="00F07FF7">
      <w:pPr>
        <w:widowControl w:val="0"/>
        <w:numPr>
          <w:ilvl w:val="0"/>
          <w:numId w:val="34"/>
        </w:numPr>
        <w:autoSpaceDE w:val="0"/>
        <w:autoSpaceDN w:val="0"/>
        <w:spacing w:before="40" w:after="0" w:line="273"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Décret n°2019 /320 du 19 juin 2019, précisant les modalités d’application de certaines dispositions  des  lois  n°2017/010  et  2017/011  du  12 Juillet  2017 portant  statut  général  des  établissements  publics  et  des  entreprises  Publiques;</w:t>
      </w:r>
    </w:p>
    <w:p w:rsidR="00F07FF7" w:rsidRPr="00F07FF7" w:rsidRDefault="00F07FF7" w:rsidP="00F07FF7">
      <w:pPr>
        <w:widowControl w:val="0"/>
        <w:numPr>
          <w:ilvl w:val="0"/>
          <w:numId w:val="34"/>
        </w:numPr>
        <w:autoSpaceDE w:val="0"/>
        <w:autoSpaceDN w:val="0"/>
        <w:spacing w:before="17"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 xml:space="preserve">Décret n°2019 /321 du 19 juin 2019  fixant  les catégories  d’entreprises  publiques, la  rémunération, les  indemnités  et  les  avantages  de  </w:t>
      </w:r>
      <w:proofErr w:type="spellStart"/>
      <w:r w:rsidRPr="00F07FF7">
        <w:rPr>
          <w:rFonts w:ascii="Times New Roman" w:eastAsia="Calibri" w:hAnsi="Times New Roman" w:cs="Times New Roman"/>
        </w:rPr>
        <w:t>leursdirigeants</w:t>
      </w:r>
      <w:proofErr w:type="spellEnd"/>
      <w:r w:rsidRPr="00F07FF7">
        <w:rPr>
          <w:rFonts w:ascii="Times New Roman" w:eastAsia="Calibri" w:hAnsi="Times New Roman" w:cs="Times New Roman"/>
        </w:rPr>
        <w:t xml:space="preserve"> ;</w:t>
      </w:r>
    </w:p>
    <w:p w:rsidR="00F07FF7" w:rsidRPr="00F07FF7" w:rsidRDefault="00F07FF7" w:rsidP="00F07FF7">
      <w:pPr>
        <w:widowControl w:val="0"/>
        <w:numPr>
          <w:ilvl w:val="0"/>
          <w:numId w:val="34"/>
        </w:numPr>
        <w:autoSpaceDE w:val="0"/>
        <w:autoSpaceDN w:val="0"/>
        <w:spacing w:before="40"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 xml:space="preserve">Décret n°2019 /322 du 19 juin 2019  fixant  les catégories  d’Etablissements publics, la  rémunération, les  </w:t>
      </w:r>
      <w:r w:rsidRPr="00F07FF7">
        <w:rPr>
          <w:rFonts w:ascii="Times New Roman" w:eastAsia="Calibri" w:hAnsi="Times New Roman" w:cs="Times New Roman"/>
        </w:rPr>
        <w:lastRenderedPageBreak/>
        <w:t xml:space="preserve">indemnités  et  les  avantages  de  </w:t>
      </w:r>
      <w:proofErr w:type="spellStart"/>
      <w:r w:rsidRPr="00F07FF7">
        <w:rPr>
          <w:rFonts w:ascii="Times New Roman" w:eastAsia="Calibri" w:hAnsi="Times New Roman" w:cs="Times New Roman"/>
        </w:rPr>
        <w:t>leursdirigeants</w:t>
      </w:r>
      <w:proofErr w:type="spellEnd"/>
      <w:r w:rsidRPr="00F07FF7">
        <w:rPr>
          <w:rFonts w:ascii="Times New Roman" w:eastAsia="Calibri" w:hAnsi="Times New Roman" w:cs="Times New Roman"/>
        </w:rPr>
        <w:t xml:space="preserve"> ;</w:t>
      </w:r>
    </w:p>
    <w:p w:rsidR="00F07FF7" w:rsidRPr="00F07FF7" w:rsidRDefault="00F07FF7" w:rsidP="00F07FF7">
      <w:pPr>
        <w:widowControl w:val="0"/>
        <w:numPr>
          <w:ilvl w:val="0"/>
          <w:numId w:val="34"/>
        </w:numPr>
        <w:autoSpaceDE w:val="0"/>
        <w:autoSpaceDN w:val="0"/>
        <w:spacing w:before="38" w:after="0" w:line="273"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Arrêté n°401/A/MINMAP/CAB du 21 octobre 2019 fixant les seuils de recours à la maitrise d’œuvre privée et les modalités d’exercice de la maîtrise d’œuvre publique;</w:t>
      </w:r>
    </w:p>
    <w:p w:rsidR="00F07FF7" w:rsidRPr="00F07FF7" w:rsidRDefault="00F07FF7" w:rsidP="00F07FF7">
      <w:pPr>
        <w:widowControl w:val="0"/>
        <w:numPr>
          <w:ilvl w:val="0"/>
          <w:numId w:val="34"/>
        </w:numPr>
        <w:autoSpaceDE w:val="0"/>
        <w:autoSpaceDN w:val="0"/>
        <w:spacing w:before="17" w:after="0" w:line="273"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p>
    <w:p w:rsidR="00F07FF7" w:rsidRPr="00F07FF7" w:rsidRDefault="00F07FF7" w:rsidP="00F07FF7">
      <w:pPr>
        <w:widowControl w:val="0"/>
        <w:numPr>
          <w:ilvl w:val="0"/>
          <w:numId w:val="34"/>
        </w:numPr>
        <w:autoSpaceDE w:val="0"/>
        <w:autoSpaceDN w:val="0"/>
        <w:spacing w:before="14"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Arrêté n°403/A/MINMAP/CAB du 21 octobre2019</w:t>
      </w:r>
    </w:p>
    <w:p w:rsidR="00F07FF7" w:rsidRPr="00F07FF7" w:rsidRDefault="00F07FF7" w:rsidP="00F07FF7">
      <w:pPr>
        <w:widowControl w:val="0"/>
        <w:numPr>
          <w:ilvl w:val="0"/>
          <w:numId w:val="34"/>
        </w:numPr>
        <w:autoSpaceDE w:val="0"/>
        <w:autoSpaceDN w:val="0"/>
        <w:spacing w:before="40" w:after="0" w:line="278"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p>
    <w:p w:rsidR="00F07FF7" w:rsidRPr="00F07FF7" w:rsidRDefault="00F07FF7" w:rsidP="00F07FF7">
      <w:pPr>
        <w:widowControl w:val="0"/>
        <w:numPr>
          <w:ilvl w:val="0"/>
          <w:numId w:val="34"/>
        </w:numPr>
        <w:autoSpaceDE w:val="0"/>
        <w:autoSpaceDN w:val="0"/>
        <w:spacing w:before="12" w:after="0" w:line="273"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Arrêté n°025/CAB / PM du 05 février 2019 fixant le montant des indemnités de session versées lors des travaux des comités et groupes de travail Interministériels  et  Ministériels;</w:t>
      </w:r>
    </w:p>
    <w:p w:rsidR="00F07FF7" w:rsidRPr="00F07FF7" w:rsidRDefault="00F07FF7" w:rsidP="00F07FF7">
      <w:pPr>
        <w:widowControl w:val="0"/>
        <w:numPr>
          <w:ilvl w:val="0"/>
          <w:numId w:val="34"/>
        </w:numPr>
        <w:autoSpaceDE w:val="0"/>
        <w:autoSpaceDN w:val="0"/>
        <w:spacing w:before="15"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Circulairen°003/CAB/PMdu18avril2008relativeaurespectdesrèglesrégissantlapassation</w:t>
      </w:r>
      <w:proofErr w:type="gramStart"/>
      <w:r w:rsidRPr="00F07FF7">
        <w:rPr>
          <w:rFonts w:ascii="Times New Roman" w:eastAsia="Calibri" w:hAnsi="Times New Roman" w:cs="Times New Roman"/>
        </w:rPr>
        <w:t>,l’exécutionetlecontrôle</w:t>
      </w:r>
      <w:r w:rsidRPr="00F07FF7">
        <w:rPr>
          <w:rFonts w:ascii="Times New Roman" w:eastAsia="Calibri" w:hAnsi="Times New Roman" w:cs="Times New Roman"/>
          <w:spacing w:val="2"/>
        </w:rPr>
        <w:t>des</w:t>
      </w:r>
      <w:r w:rsidRPr="00F07FF7">
        <w:rPr>
          <w:rFonts w:ascii="Times New Roman" w:eastAsia="Calibri" w:hAnsi="Times New Roman" w:cs="Times New Roman"/>
        </w:rPr>
        <w:t>marchéspublics</w:t>
      </w:r>
      <w:proofErr w:type="gramEnd"/>
      <w:r w:rsidRPr="00F07FF7">
        <w:rPr>
          <w:rFonts w:ascii="Times New Roman" w:eastAsia="Calibri" w:hAnsi="Times New Roman" w:cs="Times New Roman"/>
        </w:rPr>
        <w:t>;</w:t>
      </w:r>
    </w:p>
    <w:p w:rsidR="00F07FF7" w:rsidRPr="00F07FF7" w:rsidRDefault="00F07FF7" w:rsidP="00F07FF7">
      <w:pPr>
        <w:widowControl w:val="0"/>
        <w:numPr>
          <w:ilvl w:val="0"/>
          <w:numId w:val="34"/>
        </w:numPr>
        <w:autoSpaceDE w:val="0"/>
        <w:autoSpaceDN w:val="0"/>
        <w:spacing w:before="40"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Circulaire n°0000000004/CAB/MINFI du 18 mai 2012portant Instructions relatives à la tenue de la Comptabilité- Matières;</w:t>
      </w:r>
    </w:p>
    <w:p w:rsidR="00F07FF7" w:rsidRPr="00F07FF7" w:rsidRDefault="00F07FF7" w:rsidP="00F07FF7">
      <w:pPr>
        <w:widowControl w:val="0"/>
        <w:numPr>
          <w:ilvl w:val="0"/>
          <w:numId w:val="34"/>
        </w:numPr>
        <w:autoSpaceDE w:val="0"/>
        <w:autoSpaceDN w:val="0"/>
        <w:spacing w:before="40" w:after="0" w:line="278"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F07FF7" w:rsidRPr="00F07FF7" w:rsidRDefault="00F07FF7" w:rsidP="00F07FF7">
      <w:pPr>
        <w:widowControl w:val="0"/>
        <w:numPr>
          <w:ilvl w:val="0"/>
          <w:numId w:val="34"/>
        </w:numPr>
        <w:autoSpaceDE w:val="0"/>
        <w:autoSpaceDN w:val="0"/>
        <w:spacing w:before="78"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Circulaire  n°050/MINEPAT  du  24  septembre  2019  relative  à  la  réactivation  des  comités  internes  de  gestion  de  la  chaîne  PPBS;</w:t>
      </w:r>
    </w:p>
    <w:p w:rsidR="00F07FF7" w:rsidRPr="00F07FF7" w:rsidRDefault="00F07FF7" w:rsidP="00F07FF7">
      <w:pPr>
        <w:widowControl w:val="0"/>
        <w:numPr>
          <w:ilvl w:val="0"/>
          <w:numId w:val="34"/>
        </w:numPr>
        <w:autoSpaceDE w:val="0"/>
        <w:autoSpaceDN w:val="0"/>
        <w:spacing w:before="38" w:after="0" w:line="273"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 xml:space="preserve">Circulaire 00000026/C/MINFI du 29 décembre 2023 portant Instructions relatives à l’Exécution des lois de Finances, au suivi et au contrôle de l’Exécution du Budget de l’Etat et des autres Entités Publiques pour l’exercice </w:t>
      </w:r>
      <w:r w:rsidR="00C46171">
        <w:rPr>
          <w:rFonts w:ascii="Times New Roman" w:eastAsia="Calibri" w:hAnsi="Times New Roman" w:cs="Times New Roman"/>
        </w:rPr>
        <w:t>2026</w:t>
      </w:r>
      <w:r w:rsidRPr="00F07FF7">
        <w:rPr>
          <w:rFonts w:ascii="Times New Roman" w:eastAsia="Calibri" w:hAnsi="Times New Roman" w:cs="Times New Roman"/>
        </w:rPr>
        <w:t xml:space="preserve"> ;</w:t>
      </w:r>
    </w:p>
    <w:p w:rsidR="00F07FF7" w:rsidRPr="00F07FF7" w:rsidRDefault="00F07FF7" w:rsidP="00F07FF7">
      <w:pPr>
        <w:widowControl w:val="0"/>
        <w:numPr>
          <w:ilvl w:val="0"/>
          <w:numId w:val="34"/>
        </w:numPr>
        <w:autoSpaceDE w:val="0"/>
        <w:autoSpaceDN w:val="0"/>
        <w:spacing w:before="17" w:after="0" w:line="240"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Lettre-Circulaire n°004/CAB/PM du 19 août 2014 relative à l’élaboration des Cadres de Dépenses à Moyen Terme (CDMT);</w:t>
      </w:r>
    </w:p>
    <w:p w:rsidR="00F07FF7" w:rsidRPr="00F07FF7" w:rsidRDefault="00F07FF7" w:rsidP="00F07FF7">
      <w:pPr>
        <w:widowControl w:val="0"/>
        <w:numPr>
          <w:ilvl w:val="0"/>
          <w:numId w:val="34"/>
        </w:numPr>
        <w:autoSpaceDE w:val="0"/>
        <w:autoSpaceDN w:val="0"/>
        <w:spacing w:before="40" w:after="0" w:line="271" w:lineRule="auto"/>
        <w:ind w:left="426" w:right="-121" w:hanging="426"/>
        <w:jc w:val="both"/>
        <w:rPr>
          <w:rFonts w:ascii="Times New Roman" w:eastAsia="Calibri" w:hAnsi="Times New Roman" w:cs="Times New Roman"/>
        </w:rPr>
      </w:pPr>
      <w:r w:rsidRPr="00F07FF7">
        <w:rPr>
          <w:rFonts w:ascii="Times New Roman" w:eastAsia="Calibri" w:hAnsi="Times New Roman" w:cs="Times New Roman"/>
        </w:rPr>
        <w:t>Lettre-Circulaire n°005542/LC/MINDDEVEL/SG/DFL du 24 octobre 2019 relative à la préparation et à l’exécution des budgets communaux au titre de l’exercice 2020.</w:t>
      </w:r>
    </w:p>
    <w:p w:rsidR="00727CDB" w:rsidRPr="00F07FF7" w:rsidRDefault="00F07FF7" w:rsidP="00F07FF7">
      <w:pPr>
        <w:numPr>
          <w:ilvl w:val="0"/>
          <w:numId w:val="34"/>
        </w:numPr>
        <w:suppressAutoHyphens/>
        <w:autoSpaceDN w:val="0"/>
        <w:spacing w:after="0" w:line="240" w:lineRule="auto"/>
        <w:ind w:left="426" w:right="-121" w:hanging="426"/>
        <w:jc w:val="both"/>
        <w:textAlignment w:val="baseline"/>
        <w:rPr>
          <w:rFonts w:ascii="Times New Roman" w:eastAsia="Times New Roman" w:hAnsi="Times New Roman" w:cs="Times New Roman"/>
          <w:lang w:eastAsia="fr-FR"/>
        </w:rPr>
      </w:pPr>
      <w:r w:rsidRPr="00F07FF7">
        <w:rPr>
          <w:rFonts w:ascii="Times New Roman" w:eastAsia="Calibri" w:hAnsi="Times New Roman" w:cs="Times New Roman"/>
        </w:rPr>
        <w:t>Code Général des Impôts mis à jour au 1</w:t>
      </w:r>
      <w:r w:rsidRPr="00F07FF7">
        <w:rPr>
          <w:rFonts w:ascii="Times New Roman" w:eastAsia="Calibri" w:hAnsi="Times New Roman" w:cs="Times New Roman"/>
          <w:position w:val="8"/>
        </w:rPr>
        <w:t xml:space="preserve">er </w:t>
      </w:r>
      <w:r w:rsidRPr="00F07FF7">
        <w:rPr>
          <w:rFonts w:ascii="Times New Roman" w:eastAsia="Calibri" w:hAnsi="Times New Roman" w:cs="Times New Roman"/>
        </w:rPr>
        <w:t>janvier 2018</w:t>
      </w:r>
      <w:proofErr w:type="gramStart"/>
      <w:r w:rsidRPr="00F07FF7">
        <w:rPr>
          <w:rFonts w:ascii="Times New Roman" w:eastAsia="Calibri" w:hAnsi="Times New Roman" w:cs="Times New Roman"/>
        </w:rPr>
        <w:t>.</w:t>
      </w:r>
      <w:r w:rsidRPr="00F07FF7">
        <w:rPr>
          <w:rFonts w:ascii="Times New Roman" w:eastAsia="Times New Roman" w:hAnsi="Times New Roman" w:cs="Times New Roman"/>
          <w:lang w:eastAsia="fr-FR"/>
        </w:rPr>
        <w:t>.</w:t>
      </w:r>
      <w:proofErr w:type="gramEnd"/>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7 : Communication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7.1.</w:t>
      </w:r>
      <w:r w:rsidRPr="00727CDB">
        <w:rPr>
          <w:rFonts w:ascii="Times New Roman" w:eastAsia="Times New Roman" w:hAnsi="Times New Roman" w:cs="Times New Roman"/>
          <w:color w:val="231F20"/>
          <w:sz w:val="24"/>
          <w:szCs w:val="24"/>
          <w:lang w:eastAsia="fr-FR"/>
        </w:rPr>
        <w:t xml:space="preserve"> Toutes les notifications et communications écrites dans le cadre du présent marché devront être faites aux adresses suivantes :                                                                              </w:t>
      </w:r>
    </w:p>
    <w:p w:rsidR="00727CDB" w:rsidRPr="00727CDB" w:rsidRDefault="00727CDB" w:rsidP="00727CDB">
      <w:pPr>
        <w:autoSpaceDE w:val="0"/>
        <w:autoSpaceDN w:val="0"/>
        <w:adjustRightInd w:val="0"/>
        <w:spacing w:after="0" w:line="240" w:lineRule="auto"/>
        <w:ind w:firstLine="708"/>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a.</w:t>
      </w:r>
      <w:r w:rsidRPr="00727CDB">
        <w:rPr>
          <w:rFonts w:ascii="Times New Roman" w:eastAsia="Times New Roman" w:hAnsi="Times New Roman" w:cs="Times New Roman"/>
          <w:color w:val="231F20"/>
          <w:sz w:val="24"/>
          <w:szCs w:val="24"/>
          <w:lang w:eastAsia="fr-FR"/>
        </w:rPr>
        <w:t xml:space="preserve"> Dans le cas où l’entrepreneur est le destinataire : le délai de 15 jours fixé à l’article 6.1 du CCAG pour faire connaître au chef de service son domicile, et dès achèvement des travaux, les correspondances seront valablement adressées à l’Ingénieur du marché.</w:t>
      </w:r>
    </w:p>
    <w:p w:rsidR="00727CDB" w:rsidRPr="00727CDB" w:rsidRDefault="00727CDB" w:rsidP="00727CDB">
      <w:pPr>
        <w:autoSpaceDE w:val="0"/>
        <w:autoSpaceDN w:val="0"/>
        <w:adjustRightInd w:val="0"/>
        <w:spacing w:after="0" w:line="240" w:lineRule="auto"/>
        <w:ind w:firstLine="708"/>
        <w:jc w:val="both"/>
        <w:rPr>
          <w:rFonts w:ascii="Times New Roman" w:eastAsia="Times New Roman" w:hAnsi="Times New Roman" w:cs="Times New Roman"/>
          <w:b/>
          <w:color w:val="231F20"/>
          <w:sz w:val="24"/>
          <w:szCs w:val="24"/>
          <w:lang w:eastAsia="fr-FR"/>
        </w:rPr>
      </w:pPr>
      <w:r w:rsidRPr="00727CDB">
        <w:rPr>
          <w:rFonts w:ascii="Times New Roman" w:eastAsia="Times New Roman" w:hAnsi="Times New Roman" w:cs="Times New Roman"/>
          <w:b/>
          <w:color w:val="231F20"/>
          <w:sz w:val="24"/>
          <w:szCs w:val="24"/>
          <w:lang w:eastAsia="fr-FR"/>
        </w:rPr>
        <w:t>b.</w:t>
      </w:r>
      <w:r w:rsidRPr="00727CDB">
        <w:rPr>
          <w:rFonts w:ascii="Times New Roman" w:eastAsia="Times New Roman" w:hAnsi="Times New Roman" w:cs="Times New Roman"/>
          <w:color w:val="231F20"/>
          <w:sz w:val="24"/>
          <w:szCs w:val="24"/>
          <w:lang w:eastAsia="fr-FR"/>
        </w:rPr>
        <w:t xml:space="preserve"> Dans le cas où l’Autorité Contractante en est le destinataire : A Monsieur le Maire de la Commune de </w:t>
      </w:r>
      <w:r>
        <w:rPr>
          <w:rFonts w:ascii="Times New Roman" w:eastAsia="Times New Roman" w:hAnsi="Times New Roman" w:cs="Times New Roman"/>
          <w:color w:val="231F20"/>
          <w:sz w:val="24"/>
          <w:szCs w:val="24"/>
          <w:lang w:eastAsia="fr-FR"/>
        </w:rPr>
        <w:t>KAR-HAY</w:t>
      </w:r>
      <w:r w:rsidRPr="00727CDB">
        <w:rPr>
          <w:rFonts w:ascii="Times New Roman" w:eastAsia="Times New Roman" w:hAnsi="Times New Roman" w:cs="Times New Roman"/>
          <w:color w:val="231F20"/>
          <w:sz w:val="24"/>
          <w:szCs w:val="24"/>
          <w:lang w:eastAsia="fr-FR"/>
        </w:rPr>
        <w:t xml:space="preserve"> à </w:t>
      </w:r>
      <w:r>
        <w:rPr>
          <w:rFonts w:ascii="Times New Roman" w:eastAsia="Times New Roman" w:hAnsi="Times New Roman" w:cs="Times New Roman"/>
          <w:color w:val="231F20"/>
          <w:sz w:val="24"/>
          <w:szCs w:val="24"/>
          <w:lang w:eastAsia="fr-FR"/>
        </w:rPr>
        <w:t>KAR-HAY</w:t>
      </w:r>
      <w:r w:rsidRPr="00727CDB">
        <w:rPr>
          <w:rFonts w:ascii="Times New Roman" w:eastAsia="Times New Roman" w:hAnsi="Times New Roman" w:cs="Times New Roman"/>
          <w:color w:val="231F20"/>
          <w:sz w:val="24"/>
          <w:szCs w:val="24"/>
          <w:lang w:eastAsia="fr-FR"/>
        </w:rPr>
        <w:t xml:space="preserve"> avec copie adressée dans les mêmes délais, au Chef de service, au Maître d’Œuvre ou à l’ingénieur le cas échéant</w:t>
      </w:r>
      <w:r w:rsidRPr="00727CDB">
        <w:rPr>
          <w:rFonts w:ascii="Times New Roman" w:eastAsia="Times New Roman" w:hAnsi="Times New Roman" w:cs="Times New Roman"/>
          <w:b/>
          <w:color w:val="231F20"/>
          <w:sz w:val="24"/>
          <w:szCs w:val="24"/>
          <w:lang w:eastAsia="fr-FR"/>
        </w:rPr>
        <w:t>.</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7.2.</w:t>
      </w:r>
      <w:r w:rsidRPr="00727CDB">
        <w:rPr>
          <w:rFonts w:ascii="Times New Roman" w:eastAsia="Times New Roman" w:hAnsi="Times New Roman" w:cs="Times New Roman"/>
          <w:color w:val="231F20"/>
          <w:sz w:val="24"/>
          <w:szCs w:val="24"/>
          <w:lang w:eastAsia="fr-FR"/>
        </w:rPr>
        <w:t xml:space="preserve"> L’entrepreneur adressera toutes notifications écrites ou correspondances au Maître d’œuvre ou à l’Ingénieur du marché, avec copie au Chef de service.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8 : Ordres de service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r w:rsidRPr="00727CDB">
        <w:rPr>
          <w:rFonts w:ascii="Times New Roman" w:eastAsia="Times New Roman" w:hAnsi="Times New Roman" w:cs="Times New Roman"/>
          <w:b/>
          <w:color w:val="231F20"/>
          <w:sz w:val="24"/>
          <w:szCs w:val="24"/>
          <w:lang w:eastAsia="fr-FR"/>
        </w:rPr>
        <w:t>8.1.</w:t>
      </w:r>
      <w:r w:rsidRPr="00727CDB">
        <w:rPr>
          <w:rFonts w:ascii="Times New Roman" w:eastAsia="Times New Roman" w:hAnsi="Times New Roman" w:cs="Times New Roman"/>
          <w:color w:val="231F20"/>
          <w:sz w:val="24"/>
          <w:szCs w:val="24"/>
          <w:lang w:eastAsia="fr-FR"/>
        </w:rPr>
        <w:t xml:space="preserve"> L’ordre de service de commencer les travaux </w:t>
      </w:r>
      <w:proofErr w:type="gramStart"/>
      <w:r w:rsidRPr="00727CDB">
        <w:rPr>
          <w:rFonts w:ascii="Times New Roman" w:eastAsia="Times New Roman" w:hAnsi="Times New Roman" w:cs="Times New Roman"/>
          <w:color w:val="231F20"/>
          <w:sz w:val="24"/>
          <w:szCs w:val="24"/>
          <w:lang w:eastAsia="fr-FR"/>
        </w:rPr>
        <w:t>est</w:t>
      </w:r>
      <w:proofErr w:type="gramEnd"/>
      <w:r w:rsidRPr="00727CDB">
        <w:rPr>
          <w:rFonts w:ascii="Times New Roman" w:eastAsia="Times New Roman" w:hAnsi="Times New Roman" w:cs="Times New Roman"/>
          <w:color w:val="231F20"/>
          <w:sz w:val="24"/>
          <w:szCs w:val="24"/>
          <w:lang w:eastAsia="fr-FR"/>
        </w:rPr>
        <w:t xml:space="preserve"> signé par l’Autorité Contractante et notifié par </w:t>
      </w:r>
      <w:r w:rsidRPr="00727CDB">
        <w:rPr>
          <w:rFonts w:ascii="Times New Roman" w:eastAsia="Times New Roman" w:hAnsi="Times New Roman" w:cs="Times New Roman"/>
          <w:iCs/>
          <w:color w:val="231F20"/>
          <w:sz w:val="24"/>
          <w:szCs w:val="24"/>
          <w:lang w:eastAsia="fr-FR"/>
        </w:rPr>
        <w:t>le chef de service du marché à l’ingénieur.</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8.2.</w:t>
      </w:r>
      <w:r w:rsidRPr="00727CDB">
        <w:rPr>
          <w:rFonts w:ascii="Times New Roman" w:eastAsia="Times New Roman" w:hAnsi="Times New Roman" w:cs="Times New Roman"/>
          <w:color w:val="231F20"/>
          <w:sz w:val="24"/>
          <w:szCs w:val="24"/>
          <w:lang w:eastAsia="fr-FR"/>
        </w:rPr>
        <w:t xml:space="preserve"> Les ordres de service à incidence financière ou susceptibles de modifier les délais seront signés par l’Autorité Contractante et notifié par </w:t>
      </w:r>
      <w:r w:rsidRPr="00727CDB">
        <w:rPr>
          <w:rFonts w:ascii="Times New Roman" w:eastAsia="Times New Roman" w:hAnsi="Times New Roman" w:cs="Times New Roman"/>
          <w:iCs/>
          <w:color w:val="231F20"/>
          <w:sz w:val="24"/>
          <w:szCs w:val="24"/>
          <w:lang w:eastAsia="fr-FR"/>
        </w:rPr>
        <w:t>le Chef de service</w:t>
      </w:r>
      <w:r w:rsidRPr="00727CDB">
        <w:rPr>
          <w:rFonts w:ascii="Times New Roman" w:eastAsia="Times New Roman" w:hAnsi="Times New Roman" w:cs="Times New Roman"/>
          <w:color w:val="231F20"/>
          <w:sz w:val="24"/>
          <w:szCs w:val="24"/>
          <w:lang w:eastAsia="fr-FR"/>
        </w:rPr>
        <w:t>.</w:t>
      </w:r>
    </w:p>
    <w:p w:rsidR="00727CDB" w:rsidRPr="00727CDB" w:rsidRDefault="00727CDB" w:rsidP="00727CDB">
      <w:pPr>
        <w:autoSpaceDE w:val="0"/>
        <w:autoSpaceDN w:val="0"/>
        <w:adjustRightInd w:val="0"/>
        <w:spacing w:after="0" w:line="30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8.3</w:t>
      </w:r>
      <w:r w:rsidRPr="00727CDB">
        <w:rPr>
          <w:rFonts w:ascii="Times New Roman" w:eastAsia="Times New Roman" w:hAnsi="Times New Roman" w:cs="Times New Roman"/>
          <w:color w:val="231F20"/>
          <w:sz w:val="24"/>
          <w:szCs w:val="24"/>
          <w:lang w:eastAsia="fr-FR"/>
        </w:rPr>
        <w:t xml:space="preserve">. Les ordres de service à caractère technique liés au déroulement normal du chantier et sans incidence  financière seront directement signés par </w:t>
      </w:r>
      <w:r w:rsidRPr="00727CDB">
        <w:rPr>
          <w:rFonts w:ascii="Times New Roman" w:eastAsia="Times New Roman" w:hAnsi="Times New Roman" w:cs="Times New Roman"/>
          <w:iCs/>
          <w:color w:val="231F20"/>
          <w:sz w:val="24"/>
          <w:szCs w:val="24"/>
          <w:lang w:eastAsia="fr-FR"/>
        </w:rPr>
        <w:t>le Chef de service</w:t>
      </w:r>
      <w:r w:rsidRPr="00727CDB">
        <w:rPr>
          <w:rFonts w:ascii="Times New Roman" w:eastAsia="Times New Roman" w:hAnsi="Times New Roman" w:cs="Times New Roman"/>
          <w:i/>
          <w:iCs/>
          <w:color w:val="231F20"/>
          <w:sz w:val="24"/>
          <w:szCs w:val="24"/>
          <w:lang w:eastAsia="fr-FR"/>
        </w:rPr>
        <w:t xml:space="preserve"> </w:t>
      </w:r>
      <w:r w:rsidRPr="00727CDB">
        <w:rPr>
          <w:rFonts w:ascii="Times New Roman" w:eastAsia="Times New Roman" w:hAnsi="Times New Roman" w:cs="Times New Roman"/>
          <w:color w:val="231F20"/>
          <w:sz w:val="24"/>
          <w:szCs w:val="24"/>
          <w:lang w:eastAsia="fr-FR"/>
        </w:rPr>
        <w:t>et notifiés par l’Ingénieur.</w:t>
      </w:r>
    </w:p>
    <w:p w:rsidR="00727CDB" w:rsidRPr="00727CDB" w:rsidRDefault="00727CDB" w:rsidP="00727CDB">
      <w:pPr>
        <w:autoSpaceDE w:val="0"/>
        <w:autoSpaceDN w:val="0"/>
        <w:adjustRightInd w:val="0"/>
        <w:spacing w:after="0" w:line="300" w:lineRule="atLeast"/>
        <w:jc w:val="both"/>
        <w:rPr>
          <w:rFonts w:ascii="Times New Roman" w:eastAsia="Times New Roman" w:hAnsi="Times New Roman" w:cs="Times New Roman"/>
          <w:color w:val="231F20"/>
          <w:sz w:val="24"/>
          <w:szCs w:val="24"/>
          <w:lang w:eastAsia="fr-FR"/>
        </w:rPr>
      </w:pP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lastRenderedPageBreak/>
        <w:t>8.4</w:t>
      </w:r>
      <w:r w:rsidRPr="00727CDB">
        <w:rPr>
          <w:rFonts w:ascii="Times New Roman" w:eastAsia="Times New Roman" w:hAnsi="Times New Roman" w:cs="Times New Roman"/>
          <w:color w:val="231F20"/>
          <w:sz w:val="24"/>
          <w:szCs w:val="24"/>
          <w:lang w:eastAsia="fr-FR"/>
        </w:rPr>
        <w:t>. Les ordres de service valant mise en demeure sont signés par le Maître d’Ouvrage et notifié au contractant par le chef de service du marché avec copie à l’Autorité Contractante.</w:t>
      </w:r>
    </w:p>
    <w:p w:rsidR="00727CDB" w:rsidRPr="00727CDB" w:rsidRDefault="00727CDB" w:rsidP="00727CDB">
      <w:pPr>
        <w:autoSpaceDE w:val="0"/>
        <w:autoSpaceDN w:val="0"/>
        <w:adjustRightInd w:val="0"/>
        <w:spacing w:after="0" w:line="320" w:lineRule="atLeast"/>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8.5.</w:t>
      </w:r>
      <w:r w:rsidRPr="00727CDB">
        <w:rPr>
          <w:rFonts w:ascii="Times New Roman" w:eastAsia="Times New Roman" w:hAnsi="Times New Roman" w:cs="Times New Roman"/>
          <w:color w:val="231F20"/>
          <w:sz w:val="24"/>
          <w:szCs w:val="24"/>
          <w:lang w:eastAsia="fr-FR"/>
        </w:rPr>
        <w:t xml:space="preserve"> L’entrepreneur dispose d’un délai de quinze (15) jours pour émettre des réserves sur tout ordre de service reçu. Le fait d’émettre des réserves ne dispense pas l’entreprise d’exécuter les ordres de service reçus.</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9 : Marchés à tranches conditionnelles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r w:rsidRPr="00727CDB">
        <w:rPr>
          <w:rFonts w:ascii="Times New Roman" w:eastAsia="Times New Roman" w:hAnsi="Times New Roman" w:cs="Times New Roman"/>
          <w:color w:val="231F20"/>
          <w:sz w:val="24"/>
          <w:szCs w:val="24"/>
          <w:lang w:eastAsia="fr-FR"/>
        </w:rPr>
        <w:t>Le marché ci-après n’est pas à tranches conditionnelles</w:t>
      </w:r>
      <w:r w:rsidRPr="00727CDB">
        <w:rPr>
          <w:rFonts w:ascii="Times New Roman" w:eastAsia="Times New Roman" w:hAnsi="Times New Roman" w:cs="Times New Roman"/>
          <w:i/>
          <w:iCs/>
          <w:color w:val="231F20"/>
          <w:sz w:val="24"/>
          <w:szCs w:val="24"/>
          <w:lang w:eastAsia="fr-FR"/>
        </w:rPr>
        <w:t xml:space="preserve">.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10 : Personnel de l’entrepreneur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10.1.</w:t>
      </w:r>
      <w:r w:rsidRPr="00727CDB">
        <w:rPr>
          <w:rFonts w:ascii="Times New Roman" w:eastAsia="Times New Roman" w:hAnsi="Times New Roman" w:cs="Times New Roman"/>
          <w:color w:val="231F20"/>
          <w:sz w:val="24"/>
          <w:szCs w:val="24"/>
          <w:lang w:eastAsia="fr-FR"/>
        </w:rPr>
        <w:t xml:space="preserve">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10.2.</w:t>
      </w:r>
      <w:r w:rsidRPr="00727CDB">
        <w:rPr>
          <w:rFonts w:ascii="Times New Roman" w:eastAsia="Times New Roman" w:hAnsi="Times New Roman" w:cs="Times New Roman"/>
          <w:color w:val="231F20"/>
          <w:sz w:val="24"/>
          <w:szCs w:val="24"/>
          <w:lang w:eastAsia="fr-FR"/>
        </w:rPr>
        <w:t xml:space="preserve"> En tout état de cause, les listes du personnel d’encadrement à mettre en place seront soumises à l’agrément du Maître d’Œuvre, dans les quinze (15) jours qui suivent la notification de l’ordre de service de commencer les travaux. Le Maître d'Œuvre disposera de huit (8) jours pour notifier par écrit son avis avec copie au Chef de service. Passé ce délai, les listes seront considérées comme approuvées.</w:t>
      </w:r>
    </w:p>
    <w:p w:rsidR="000A29F9" w:rsidRPr="00F06A88"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10.3.</w:t>
      </w:r>
      <w:r w:rsidRPr="00727CDB">
        <w:rPr>
          <w:rFonts w:ascii="Times New Roman" w:eastAsia="Times New Roman" w:hAnsi="Times New Roman" w:cs="Times New Roman"/>
          <w:color w:val="231F20"/>
          <w:sz w:val="24"/>
          <w:szCs w:val="24"/>
          <w:lang w:eastAsia="fr-FR"/>
        </w:rPr>
        <w:t xml:space="preserve"> Toute modification unilatérale apportée aux propositions en personnel d’encadrement de l’offre technique, avant et pendant les travaux constitue un motif de résiliation du marché tel que visé à l’article 45 ci-dessous</w:t>
      </w:r>
      <w:r w:rsidR="00F06A88">
        <w:rPr>
          <w:rFonts w:ascii="Times New Roman" w:eastAsia="Times New Roman" w:hAnsi="Times New Roman" w:cs="Times New Roman"/>
          <w:color w:val="231F20"/>
          <w:sz w:val="24"/>
          <w:szCs w:val="24"/>
          <w:lang w:eastAsia="fr-FR"/>
        </w:rPr>
        <w:t xml:space="preserve"> ou d’application de pénalités.</w:t>
      </w:r>
    </w:p>
    <w:p w:rsidR="000A29F9" w:rsidRPr="00727CDB" w:rsidRDefault="000A29F9" w:rsidP="00727CDB">
      <w:pPr>
        <w:spacing w:after="0" w:line="240" w:lineRule="auto"/>
        <w:jc w:val="both"/>
        <w:rPr>
          <w:rFonts w:ascii="Times New Roman" w:eastAsia="Times New Roman" w:hAnsi="Times New Roman" w:cs="Times New Roman"/>
          <w:b/>
          <w:bCs/>
          <w:color w:val="231F20"/>
          <w:sz w:val="24"/>
          <w:szCs w:val="24"/>
          <w:lang w:eastAsia="fr-FR"/>
        </w:rPr>
      </w:pPr>
    </w:p>
    <w:p w:rsidR="00727CDB" w:rsidRPr="00727CDB" w:rsidRDefault="0065544F" w:rsidP="00F06A88">
      <w:pPr>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CHAPITRE II : CLAUSES FINANCIERES</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w:t>
      </w:r>
      <w:r w:rsidR="00F06A88">
        <w:rPr>
          <w:rFonts w:ascii="Times New Roman" w:eastAsia="Times New Roman" w:hAnsi="Times New Roman" w:cs="Times New Roman"/>
          <w:b/>
          <w:bCs/>
          <w:color w:val="231F20"/>
          <w:sz w:val="24"/>
          <w:szCs w:val="24"/>
          <w:lang w:eastAsia="fr-FR"/>
        </w:rPr>
        <w:t xml:space="preserve">cle 11 : Garanties et cautions </w:t>
      </w:r>
    </w:p>
    <w:p w:rsidR="00727CDB" w:rsidRPr="00F06A88" w:rsidRDefault="00727CDB" w:rsidP="00727CDB">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727CDB">
        <w:rPr>
          <w:rFonts w:ascii="Times New Roman" w:eastAsia="Times New Roman" w:hAnsi="Times New Roman" w:cs="Times New Roman"/>
          <w:b/>
          <w:color w:val="231F20"/>
          <w:sz w:val="24"/>
          <w:szCs w:val="24"/>
          <w:lang w:eastAsia="fr-FR"/>
        </w:rPr>
        <w:t>11.1</w:t>
      </w:r>
      <w:r w:rsidRPr="00727CDB">
        <w:rPr>
          <w:rFonts w:ascii="Times New Roman" w:eastAsia="Times New Roman" w:hAnsi="Times New Roman" w:cs="Times New Roman"/>
          <w:color w:val="231F20"/>
          <w:sz w:val="24"/>
          <w:szCs w:val="24"/>
          <w:lang w:eastAsia="fr-FR"/>
        </w:rPr>
        <w:t xml:space="preserve">. </w:t>
      </w:r>
      <w:r w:rsidR="00F06A88">
        <w:rPr>
          <w:rFonts w:ascii="Times New Roman" w:eastAsia="Times New Roman" w:hAnsi="Times New Roman" w:cs="Times New Roman"/>
          <w:b/>
          <w:color w:val="231F20"/>
          <w:sz w:val="24"/>
          <w:szCs w:val="24"/>
          <w:lang w:eastAsia="fr-FR"/>
        </w:rPr>
        <w:t>Cautionnement définitif</w:t>
      </w:r>
    </w:p>
    <w:p w:rsidR="00727CDB" w:rsidRPr="00F06A88" w:rsidRDefault="00727CDB" w:rsidP="00727CDB">
      <w:pPr>
        <w:autoSpaceDE w:val="0"/>
        <w:autoSpaceDN w:val="0"/>
        <w:adjustRightInd w:val="0"/>
        <w:spacing w:after="0" w:line="240" w:lineRule="auto"/>
        <w:jc w:val="both"/>
        <w:rPr>
          <w:rFonts w:ascii="Times New Roman" w:eastAsia="Times New Roman" w:hAnsi="Times New Roman" w:cs="Times New Roman"/>
          <w:i/>
          <w:iCs/>
          <w:sz w:val="24"/>
          <w:szCs w:val="24"/>
          <w:lang w:eastAsia="fr-FR"/>
        </w:rPr>
      </w:pPr>
      <w:r w:rsidRPr="00727CDB">
        <w:rPr>
          <w:rFonts w:ascii="Times New Roman" w:eastAsia="Times New Roman" w:hAnsi="Times New Roman" w:cs="Times New Roman"/>
          <w:sz w:val="24"/>
          <w:szCs w:val="24"/>
          <w:lang w:eastAsia="fr-FR"/>
        </w:rPr>
        <w:t>Le cautionnement définitif est fixé à 2%</w:t>
      </w:r>
      <w:r w:rsidRPr="00727CDB">
        <w:rPr>
          <w:rFonts w:ascii="Times New Roman" w:eastAsia="Times New Roman" w:hAnsi="Times New Roman" w:cs="Times New Roman"/>
          <w:i/>
          <w:iCs/>
          <w:sz w:val="24"/>
          <w:szCs w:val="24"/>
          <w:lang w:eastAsia="fr-FR"/>
        </w:rPr>
        <w:t xml:space="preserve"> </w:t>
      </w:r>
      <w:r w:rsidRPr="00727CDB">
        <w:rPr>
          <w:rFonts w:ascii="Times New Roman" w:eastAsia="Times New Roman" w:hAnsi="Times New Roman" w:cs="Times New Roman"/>
          <w:sz w:val="24"/>
          <w:szCs w:val="24"/>
          <w:lang w:eastAsia="fr-FR"/>
        </w:rPr>
        <w:t>du montant TTC du marché.</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Le cautionnement sera restitué, ou la garantie libérée, dans un délai d’un mois suivant la date de réception provisoire des travaux, à la suite d’une mainlevée délivrée par le Maître d’Ouvrage après demande de l’entrepreneur.</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727CDB">
        <w:rPr>
          <w:rFonts w:ascii="Times New Roman" w:eastAsia="Times New Roman" w:hAnsi="Times New Roman" w:cs="Times New Roman"/>
          <w:b/>
          <w:color w:val="231F20"/>
          <w:sz w:val="24"/>
          <w:szCs w:val="24"/>
          <w:lang w:eastAsia="fr-FR"/>
        </w:rPr>
        <w:t>11.2</w:t>
      </w:r>
      <w:r w:rsidRPr="00727CDB">
        <w:rPr>
          <w:rFonts w:ascii="Times New Roman" w:eastAsia="Times New Roman" w:hAnsi="Times New Roman" w:cs="Times New Roman"/>
          <w:color w:val="231F20"/>
          <w:sz w:val="24"/>
          <w:szCs w:val="24"/>
          <w:lang w:eastAsia="fr-FR"/>
        </w:rPr>
        <w:t xml:space="preserve">. </w:t>
      </w:r>
      <w:r w:rsidRPr="00727CDB">
        <w:rPr>
          <w:rFonts w:ascii="Times New Roman" w:eastAsia="Times New Roman" w:hAnsi="Times New Roman" w:cs="Times New Roman"/>
          <w:b/>
          <w:color w:val="231F20"/>
          <w:sz w:val="24"/>
          <w:szCs w:val="24"/>
          <w:lang w:eastAsia="fr-FR"/>
        </w:rPr>
        <w:t>Cautionnement de garantie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La </w:t>
      </w:r>
      <w:r w:rsidRPr="00727CDB">
        <w:rPr>
          <w:rFonts w:ascii="Times New Roman" w:eastAsia="Times New Roman" w:hAnsi="Times New Roman" w:cs="Times New Roman"/>
          <w:sz w:val="24"/>
          <w:szCs w:val="24"/>
          <w:lang w:eastAsia="fr-FR"/>
        </w:rPr>
        <w:t>retenue de garantie est fixée à 10% (dix pour cent) du montant TTC du marché.</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La restitution de la retenue de garantie ou du cautionnement sera effectuée dans un délai d’un mois après la réception définitive sur mainlevée délivrée par le Maître d’Ouvrage après demande du </w:t>
      </w:r>
      <w:r w:rsidR="00F06A88">
        <w:rPr>
          <w:rFonts w:ascii="Times New Roman" w:eastAsia="Times New Roman" w:hAnsi="Times New Roman" w:cs="Times New Roman"/>
          <w:color w:val="231F20"/>
          <w:sz w:val="24"/>
          <w:szCs w:val="24"/>
          <w:lang w:eastAsia="fr-FR"/>
        </w:rPr>
        <w:t>l’entrepreneur.</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11.3</w:t>
      </w:r>
      <w:r w:rsidRPr="00727CDB">
        <w:rPr>
          <w:rFonts w:ascii="Times New Roman" w:eastAsia="Times New Roman" w:hAnsi="Times New Roman" w:cs="Times New Roman"/>
          <w:color w:val="231F20"/>
          <w:sz w:val="24"/>
          <w:szCs w:val="24"/>
          <w:lang w:eastAsia="fr-FR"/>
        </w:rPr>
        <w:t xml:space="preserve">. </w:t>
      </w:r>
      <w:r w:rsidRPr="00727CDB">
        <w:rPr>
          <w:rFonts w:ascii="Times New Roman" w:eastAsia="Times New Roman" w:hAnsi="Times New Roman" w:cs="Times New Roman"/>
          <w:b/>
          <w:color w:val="231F20"/>
          <w:sz w:val="24"/>
          <w:szCs w:val="24"/>
          <w:lang w:eastAsia="fr-FR"/>
        </w:rPr>
        <w:t>Cautionnement d’avance de démarrage</w:t>
      </w:r>
    </w:p>
    <w:p w:rsidR="00727CDB" w:rsidRPr="00727CDB" w:rsidRDefault="00727CDB" w:rsidP="00F06A88">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L’entrepreneur pourra bénéficier sur sa demande, dès la signature du marché et sans justification de débours de sa part, d’une avance de démarrage égale à vingt pour cent (20%)  du  montant initial du marché. cette avance sera cautionnée par une garantie de remboursement à cent pour cent (100%) et émise par une banque de premier ordre agréée par le Ministère des Finances du Cameroun.</w:t>
      </w:r>
    </w:p>
    <w:p w:rsidR="00727CDB" w:rsidRPr="00727CDB" w:rsidRDefault="00727CDB" w:rsidP="00F06A88">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 remboursement de l’avance de démarrage se fera par prélèvement de 40% du montant de chaque décompte provisoire.</w:t>
      </w:r>
    </w:p>
    <w:p w:rsidR="00727CDB" w:rsidRPr="00727CDB" w:rsidRDefault="00727CDB" w:rsidP="00F06A88">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 montant de la caution de garantie de remboursement de l’avance de démarrage sera réduit au fur et à mesure des remboursements.</w:t>
      </w:r>
    </w:p>
    <w:p w:rsidR="00727CDB" w:rsidRPr="00727CDB" w:rsidRDefault="00727CDB" w:rsidP="00F06A88">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Une main levée de la caution sera délivrée après remboursement total de l’avance.</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12 : Montant du marché </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Le montant du présent marché, tel qu’il ressort du devis estimatif ci-joint, est de ______(en chiffres) ____ (en lettres) francs CFA Toutes</w:t>
      </w:r>
      <w:r w:rsidR="00F06A88">
        <w:rPr>
          <w:rFonts w:ascii="Times New Roman" w:eastAsia="Times New Roman" w:hAnsi="Times New Roman" w:cs="Times New Roman"/>
          <w:color w:val="231F20"/>
          <w:sz w:val="24"/>
          <w:szCs w:val="24"/>
          <w:lang w:eastAsia="fr-FR"/>
        </w:rPr>
        <w:t xml:space="preserve"> Taxes Comprises (TTC) ; soit :</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Montant HTVA : ________ (____) francs CFA</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Montant de la TVA :________(___) francs CFA</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Le montant du marché calculé dans les conditions prévues à l’article 19 du CCAG, résulte de l’application au montant hors TVA, du taux de la taxe sur la valeur ajoutée (TVA) et du rabais éventuellement consenti par l’entrepreneur.</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13 : Lieu et mode de paiement</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lastRenderedPageBreak/>
        <w:t>13.1</w:t>
      </w:r>
      <w:r w:rsidRPr="00727CDB">
        <w:rPr>
          <w:rFonts w:ascii="Times New Roman" w:eastAsia="Times New Roman" w:hAnsi="Times New Roman" w:cs="Times New Roman"/>
          <w:color w:val="231F20"/>
          <w:sz w:val="24"/>
          <w:szCs w:val="24"/>
          <w:lang w:eastAsia="fr-FR"/>
        </w:rPr>
        <w:t>. En contrepartie des paiements à effectuer par le Maître d’Ouvrage à l’entrepreneur, dans les conditions indiquées dans le marché, l’entrepreneur s’engage par les présentes à exécuter le marché conformément aux dispositions du marché.</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13.2.</w:t>
      </w:r>
      <w:r w:rsidRPr="00727CDB">
        <w:rPr>
          <w:rFonts w:ascii="Times New Roman" w:eastAsia="Times New Roman" w:hAnsi="Times New Roman" w:cs="Times New Roman"/>
          <w:color w:val="231F20"/>
          <w:sz w:val="24"/>
          <w:szCs w:val="24"/>
          <w:lang w:eastAsia="fr-FR"/>
        </w:rPr>
        <w:t xml:space="preserve"> Le Maître d’Ouvrage se libérera des sommes dues de la manière suivante :</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Les règlements </w:t>
      </w:r>
      <w:r w:rsidRPr="00727CDB">
        <w:rPr>
          <w:rFonts w:ascii="Times New Roman" w:eastAsia="Times New Roman" w:hAnsi="Times New Roman" w:cs="Times New Roman"/>
          <w:color w:val="000000"/>
          <w:sz w:val="24"/>
          <w:szCs w:val="24"/>
          <w:lang w:eastAsia="fr-FR"/>
        </w:rPr>
        <w:t xml:space="preserve">sont effectués </w:t>
      </w:r>
      <w:r w:rsidRPr="00727CDB">
        <w:rPr>
          <w:rFonts w:ascii="Times New Roman" w:eastAsia="Times New Roman" w:hAnsi="Times New Roman" w:cs="Times New Roman"/>
          <w:color w:val="231F20"/>
          <w:sz w:val="24"/>
          <w:szCs w:val="24"/>
          <w:lang w:eastAsia="fr-FR"/>
        </w:rPr>
        <w:t xml:space="preserve">en francs CFA, soit </w:t>
      </w:r>
      <w:r w:rsidRPr="00727CDB">
        <w:rPr>
          <w:rFonts w:ascii="Times New Roman" w:eastAsia="Times New Roman" w:hAnsi="Times New Roman" w:cs="Times New Roman"/>
          <w:i/>
          <w:iCs/>
          <w:color w:val="231F20"/>
          <w:sz w:val="24"/>
          <w:szCs w:val="24"/>
          <w:lang w:eastAsia="fr-FR"/>
        </w:rPr>
        <w:t>(montant en chiffres et en lettres HTVA)</w:t>
      </w:r>
      <w:r w:rsidRPr="00727CDB">
        <w:rPr>
          <w:rFonts w:ascii="Times New Roman" w:eastAsia="Times New Roman" w:hAnsi="Times New Roman" w:cs="Times New Roman"/>
          <w:color w:val="231F20"/>
          <w:sz w:val="24"/>
          <w:szCs w:val="24"/>
          <w:lang w:eastAsia="fr-FR"/>
        </w:rPr>
        <w:t>, par crédit au compte</w:t>
      </w:r>
      <w:r w:rsidRPr="00727CDB">
        <w:rPr>
          <w:rFonts w:ascii="Times New Roman" w:eastAsia="Times New Roman" w:hAnsi="Times New Roman" w:cs="Times New Roman"/>
          <w:i/>
          <w:iCs/>
          <w:color w:val="231F20"/>
          <w:sz w:val="24"/>
          <w:szCs w:val="24"/>
          <w:lang w:eastAsia="fr-FR"/>
        </w:rPr>
        <w:t xml:space="preserve"> </w:t>
      </w:r>
      <w:r w:rsidRPr="00727CDB">
        <w:rPr>
          <w:rFonts w:ascii="Times New Roman" w:eastAsia="Times New Roman" w:hAnsi="Times New Roman" w:cs="Times New Roman"/>
          <w:color w:val="231F20"/>
          <w:sz w:val="24"/>
          <w:szCs w:val="24"/>
          <w:lang w:eastAsia="fr-FR"/>
        </w:rPr>
        <w:t>n°__________ ouvert au nom de l’entrepreneur à</w:t>
      </w:r>
      <w:r w:rsidRPr="00727CDB">
        <w:rPr>
          <w:rFonts w:ascii="Times New Roman" w:eastAsia="Times New Roman" w:hAnsi="Times New Roman" w:cs="Times New Roman"/>
          <w:i/>
          <w:iCs/>
          <w:color w:val="231F20"/>
          <w:sz w:val="24"/>
          <w:szCs w:val="24"/>
          <w:lang w:eastAsia="fr-FR"/>
        </w:rPr>
        <w:t xml:space="preserve"> </w:t>
      </w:r>
      <w:r w:rsidRPr="00727CDB">
        <w:rPr>
          <w:rFonts w:ascii="Times New Roman" w:eastAsia="Times New Roman" w:hAnsi="Times New Roman" w:cs="Times New Roman"/>
          <w:color w:val="231F20"/>
          <w:sz w:val="24"/>
          <w:szCs w:val="24"/>
          <w:lang w:eastAsia="fr-FR"/>
        </w:rPr>
        <w:t>la banque________________</w:t>
      </w:r>
      <w:proofErr w:type="gramStart"/>
      <w:r w:rsidRPr="00727CDB">
        <w:rPr>
          <w:rFonts w:ascii="Times New Roman" w:eastAsia="Times New Roman" w:hAnsi="Times New Roman" w:cs="Times New Roman"/>
          <w:color w:val="231F20"/>
          <w:sz w:val="24"/>
          <w:szCs w:val="24"/>
          <w:lang w:eastAsia="fr-FR"/>
        </w:rPr>
        <w:t>_ .</w:t>
      </w:r>
      <w:proofErr w:type="gramEnd"/>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14 : Variation des prix </w:t>
      </w:r>
    </w:p>
    <w:p w:rsidR="00727CDB" w:rsidRPr="00F06A88" w:rsidRDefault="00727CDB" w:rsidP="00F06A88">
      <w:pPr>
        <w:autoSpaceDE w:val="0"/>
        <w:autoSpaceDN w:val="0"/>
        <w:adjustRightInd w:val="0"/>
        <w:spacing w:after="0" w:line="240" w:lineRule="auto"/>
        <w:jc w:val="both"/>
        <w:rPr>
          <w:rFonts w:ascii="Times New Roman" w:eastAsia="Times New Roman" w:hAnsi="Times New Roman" w:cs="Times New Roman"/>
          <w:i/>
          <w:iCs/>
          <w:sz w:val="24"/>
          <w:szCs w:val="24"/>
          <w:lang w:eastAsia="fr-FR"/>
        </w:rPr>
      </w:pPr>
      <w:r w:rsidRPr="00727CDB">
        <w:rPr>
          <w:rFonts w:ascii="Times New Roman" w:eastAsia="Times New Roman" w:hAnsi="Times New Roman" w:cs="Times New Roman"/>
          <w:sz w:val="24"/>
          <w:szCs w:val="24"/>
          <w:lang w:eastAsia="fr-FR"/>
        </w:rPr>
        <w:t>14.1. Les prix du présent marché sont fermes et non révisables</w:t>
      </w:r>
      <w:r w:rsidR="00F06A88">
        <w:rPr>
          <w:rFonts w:ascii="Times New Roman" w:eastAsia="Times New Roman" w:hAnsi="Times New Roman" w:cs="Times New Roman"/>
          <w:i/>
          <w:iCs/>
          <w:sz w:val="24"/>
          <w:szCs w:val="24"/>
          <w:lang w:eastAsia="fr-FR"/>
        </w:rPr>
        <w:t>.</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 xml:space="preserve">Article 15 : Formules de révision des prix </w:t>
      </w:r>
    </w:p>
    <w:p w:rsidR="00727CDB" w:rsidRPr="00F06A88" w:rsidRDefault="00727CDB" w:rsidP="00F06A88">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Les prix du présent marché sont fermes et non révisables.</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16 : Formules d’actualisation des prix </w:t>
      </w:r>
    </w:p>
    <w:p w:rsidR="00727CDB" w:rsidRPr="00F06A88" w:rsidRDefault="00727CDB" w:rsidP="00F06A88">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Les prix du présent marché sont fermes et non </w:t>
      </w:r>
      <w:r w:rsidRPr="00727CDB">
        <w:rPr>
          <w:rFonts w:ascii="Times New Roman" w:eastAsia="Times New Roman" w:hAnsi="Times New Roman" w:cs="Times New Roman"/>
          <w:color w:val="231F20"/>
          <w:sz w:val="24"/>
          <w:szCs w:val="24"/>
          <w:lang w:eastAsia="fr-FR"/>
        </w:rPr>
        <w:t>actualisables</w:t>
      </w:r>
      <w:r w:rsidR="00F06A88">
        <w:rPr>
          <w:rFonts w:ascii="Times New Roman" w:eastAsia="Times New Roman" w:hAnsi="Times New Roman" w:cs="Times New Roman"/>
          <w:sz w:val="24"/>
          <w:szCs w:val="24"/>
          <w:lang w:eastAsia="fr-FR"/>
        </w:rPr>
        <w:t>.</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17 : Travaux en régie </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(Non applicable)</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18 : Valorisation des travaux </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r w:rsidRPr="00727CDB">
        <w:rPr>
          <w:rFonts w:ascii="Times New Roman" w:eastAsia="Times New Roman" w:hAnsi="Times New Roman" w:cs="Times New Roman"/>
          <w:color w:val="231F20"/>
          <w:sz w:val="24"/>
          <w:szCs w:val="24"/>
          <w:lang w:eastAsia="fr-FR"/>
        </w:rPr>
        <w:t>Ce marché est à prix unitaires et forfaitaires</w:t>
      </w:r>
      <w:r w:rsidRPr="00727CDB">
        <w:rPr>
          <w:rFonts w:ascii="Times New Roman" w:eastAsia="Times New Roman" w:hAnsi="Times New Roman" w:cs="Times New Roman"/>
          <w:i/>
          <w:iCs/>
          <w:color w:val="231F20"/>
          <w:sz w:val="24"/>
          <w:szCs w:val="24"/>
          <w:lang w:eastAsia="fr-FR"/>
        </w:rPr>
        <w:t>.</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19 : Valorisation des approvisionnements </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(Non applicable)</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20 : Avances </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Il sera accordé, sur demande expresse de l’entrepreneur et en application de l’article 83 du décret 2004/275 du 24 septembre 2004 portant code des marchés publics</w:t>
      </w:r>
      <w:r w:rsidRPr="00727CDB">
        <w:rPr>
          <w:rFonts w:ascii="Times New Roman" w:eastAsia="Times New Roman" w:hAnsi="Times New Roman" w:cs="Times New Roman"/>
          <w:i/>
          <w:iCs/>
          <w:color w:val="231F20"/>
          <w:sz w:val="24"/>
          <w:szCs w:val="24"/>
          <w:lang w:eastAsia="fr-FR"/>
        </w:rPr>
        <w:t xml:space="preserve"> </w:t>
      </w:r>
      <w:r w:rsidRPr="00727CDB">
        <w:rPr>
          <w:rFonts w:ascii="Times New Roman" w:eastAsia="Times New Roman" w:hAnsi="Times New Roman" w:cs="Times New Roman"/>
          <w:color w:val="231F20"/>
          <w:sz w:val="24"/>
          <w:szCs w:val="24"/>
          <w:lang w:eastAsia="fr-FR"/>
        </w:rPr>
        <w:t>une avance de démarrage 20 % du montant TTC du marché. Cette avance devra être obligatoirement garantie par une caution personnelle et solidaire égale au montant de l’avance consentie conformément à l’article 83 du décret susvisé.</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r w:rsidRPr="00727CDB">
        <w:rPr>
          <w:rFonts w:ascii="Times New Roman" w:eastAsia="Times New Roman" w:hAnsi="Times New Roman" w:cs="Times New Roman"/>
          <w:color w:val="231F20"/>
          <w:sz w:val="24"/>
          <w:szCs w:val="24"/>
          <w:lang w:eastAsia="fr-FR"/>
        </w:rPr>
        <w:t>Le remboursement de cette avance se fera par décompte d’un tiers de chaque décompte jusqu'à concurrence du montant de l’avance consentie.</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21 : Règlement des travaux </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727CDB">
        <w:rPr>
          <w:rFonts w:ascii="Times New Roman" w:eastAsia="Times New Roman" w:hAnsi="Times New Roman" w:cs="Times New Roman"/>
          <w:b/>
          <w:color w:val="231F20"/>
          <w:sz w:val="24"/>
          <w:szCs w:val="24"/>
          <w:lang w:eastAsia="fr-FR"/>
        </w:rPr>
        <w:t>21.1. Constatation des travaux exécutés</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Avant le 30 de chaque mois, l’entrepreneur et l’ingénieur du marché devront établir un attachement contradictoire qui récapitule et fixe les quantités réalisées et constatées pour chaque poste du bordereau au cours du mois et pouvant donner droit au paiement.</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727CDB">
        <w:rPr>
          <w:rFonts w:ascii="Times New Roman" w:eastAsia="Times New Roman" w:hAnsi="Times New Roman" w:cs="Times New Roman"/>
          <w:b/>
          <w:color w:val="231F20"/>
          <w:sz w:val="24"/>
          <w:szCs w:val="24"/>
          <w:lang w:eastAsia="fr-FR"/>
        </w:rPr>
        <w:t>21.2. Décompte mensuel</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Au plus tard le cinq (05) du mois suivant le mois des prestations, l’entrepreneur remettra en sept (07) exemplaires au Maître d’Œuvre,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Seul le décompte hors TVA sera réglé à l’entrepreneur.</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Le décompte du montant des taxes fera l’objet d’une écriture d’ordre entre les budgets de la Commune de </w:t>
      </w:r>
      <w:r>
        <w:rPr>
          <w:rFonts w:ascii="Times New Roman" w:eastAsia="Times New Roman" w:hAnsi="Times New Roman" w:cs="Times New Roman"/>
          <w:color w:val="231F20"/>
          <w:sz w:val="24"/>
          <w:szCs w:val="24"/>
          <w:lang w:eastAsia="fr-FR"/>
        </w:rPr>
        <w:t>KAR-HAY</w:t>
      </w:r>
      <w:r w:rsidRPr="00727CDB">
        <w:rPr>
          <w:rFonts w:ascii="Times New Roman" w:eastAsia="Times New Roman" w:hAnsi="Times New Roman" w:cs="Times New Roman"/>
          <w:sz w:val="24"/>
          <w:szCs w:val="24"/>
          <w:lang w:eastAsia="fr-FR"/>
        </w:rPr>
        <w:t xml:space="preserve"> </w:t>
      </w:r>
      <w:r w:rsidRPr="00727CDB">
        <w:rPr>
          <w:rFonts w:ascii="Times New Roman" w:eastAsia="Times New Roman" w:hAnsi="Times New Roman" w:cs="Times New Roman"/>
          <w:color w:val="231F20"/>
          <w:sz w:val="24"/>
          <w:szCs w:val="24"/>
          <w:lang w:eastAsia="fr-FR"/>
        </w:rPr>
        <w:t>et du Ministère en charge des finances.</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Le montant HTVA de l’acompte à payer à l’entrepreneur sera mandaté comme suit :</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w:t>
      </w:r>
      <w:r w:rsidRPr="00727CDB">
        <w:rPr>
          <w:rFonts w:ascii="Times New Roman" w:eastAsia="Times New Roman" w:hAnsi="Times New Roman" w:cs="Times New Roman"/>
          <w:b/>
          <w:color w:val="231F20"/>
          <w:sz w:val="24"/>
          <w:szCs w:val="24"/>
          <w:lang w:eastAsia="fr-FR"/>
        </w:rPr>
        <w:t>……..%</w:t>
      </w:r>
      <w:r w:rsidRPr="00727CDB">
        <w:rPr>
          <w:rFonts w:ascii="Times New Roman" w:eastAsia="Times New Roman" w:hAnsi="Times New Roman" w:cs="Times New Roman"/>
          <w:color w:val="231F20"/>
          <w:sz w:val="24"/>
          <w:szCs w:val="24"/>
          <w:lang w:eastAsia="fr-FR"/>
        </w:rPr>
        <w:t xml:space="preserve"> versé directement au compte de l’entrepreneur ;</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 </w:t>
      </w:r>
      <w:r w:rsidRPr="00727CDB">
        <w:rPr>
          <w:rFonts w:ascii="Times New Roman" w:eastAsia="Times New Roman" w:hAnsi="Times New Roman" w:cs="Times New Roman"/>
          <w:b/>
          <w:color w:val="231F20"/>
          <w:sz w:val="24"/>
          <w:szCs w:val="24"/>
          <w:lang w:eastAsia="fr-FR"/>
        </w:rPr>
        <w:t>……..%</w:t>
      </w:r>
      <w:r w:rsidRPr="00727CDB">
        <w:rPr>
          <w:rFonts w:ascii="Times New Roman" w:eastAsia="Times New Roman" w:hAnsi="Times New Roman" w:cs="Times New Roman"/>
          <w:color w:val="231F20"/>
          <w:sz w:val="24"/>
          <w:szCs w:val="24"/>
          <w:lang w:eastAsia="fr-FR"/>
        </w:rPr>
        <w:t xml:space="preserve"> versé au trésor public au titre de l’AIR dû par l’entrepreneur.</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Le Maître d’Œuvre disposera d’un délai de sept (7) jours pour transmettre au chef de service du marché, les décomptes qu’il a approuvés.</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Le Chef de service et l’ingénieur disposent d’un délai de (21 jours maxi) pour procéder à la signature des décomptes et leur transmission au comptable chargé du paiement. </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727CDB">
        <w:rPr>
          <w:rFonts w:ascii="Times New Roman" w:eastAsia="Times New Roman" w:hAnsi="Times New Roman" w:cs="Times New Roman"/>
          <w:b/>
          <w:color w:val="231F20"/>
          <w:sz w:val="24"/>
          <w:szCs w:val="24"/>
          <w:lang w:eastAsia="fr-FR"/>
        </w:rPr>
        <w:t xml:space="preserve">21.3. Décompte d’avance de démarrage </w:t>
      </w:r>
    </w:p>
    <w:p w:rsidR="00727CDB" w:rsidRPr="00727CDB" w:rsidRDefault="00727CDB" w:rsidP="00F06A88">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 Cocontractant pourra bénéficier sur sa demande, dès la signature du marché et sans justification de débourser de sa part, d’une avance de démarrage égale à vingt pour cent (20%) du montant initial du marché. Cette avance sera cautionnée par une garantie de remboursement à cent pour cent (100%) et émise par une banque de premier ordre agréée par le Ministère des Finances du Cameroun.</w:t>
      </w:r>
    </w:p>
    <w:p w:rsidR="00727CDB" w:rsidRPr="00727CDB" w:rsidRDefault="00727CDB" w:rsidP="00F06A88">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lastRenderedPageBreak/>
        <w:t>Le remboursement de l’avance de démarrage se fera par prélèvement de 40% du montant de chaque décompte provisoire</w:t>
      </w:r>
    </w:p>
    <w:p w:rsidR="00727CDB" w:rsidRPr="00727CDB" w:rsidRDefault="00727CDB" w:rsidP="00F06A88">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Une mainlevée de la caution sera délivrée après remboursement total de l’avance.</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22 : Intérêts moratoires</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FF0000"/>
          <w:sz w:val="24"/>
          <w:szCs w:val="24"/>
          <w:lang w:eastAsia="fr-FR"/>
        </w:rPr>
      </w:pPr>
      <w:r w:rsidRPr="00727CDB">
        <w:rPr>
          <w:rFonts w:ascii="Times New Roman" w:eastAsia="Times New Roman" w:hAnsi="Times New Roman" w:cs="Times New Roman"/>
          <w:b/>
          <w:bCs/>
          <w:color w:val="231F20"/>
          <w:sz w:val="24"/>
          <w:szCs w:val="24"/>
          <w:lang w:eastAsia="fr-FR"/>
        </w:rPr>
        <w:t xml:space="preserve">  </w:t>
      </w:r>
      <w:r w:rsidRPr="00727CDB">
        <w:rPr>
          <w:rFonts w:ascii="Times New Roman" w:eastAsia="Times New Roman" w:hAnsi="Times New Roman" w:cs="Times New Roman"/>
          <w:color w:val="231F20"/>
          <w:sz w:val="24"/>
          <w:szCs w:val="24"/>
          <w:lang w:eastAsia="fr-FR"/>
        </w:rPr>
        <w:t xml:space="preserve">Les intérêts moratoires éventuels sont payés par état des sommes dues conformément à l’article 88 du décret n° </w:t>
      </w:r>
      <w:r w:rsidRPr="00727CDB">
        <w:rPr>
          <w:rFonts w:ascii="Times New Roman" w:eastAsia="Times New Roman" w:hAnsi="Times New Roman" w:cs="Times New Roman"/>
          <w:i/>
          <w:sz w:val="24"/>
          <w:szCs w:val="24"/>
          <w:lang w:eastAsia="fr-FR"/>
        </w:rPr>
        <w:t>2004/275 du 24 Septembre 2004 portant Code des Marchés Publics</w:t>
      </w:r>
      <w:r w:rsidRPr="00727CDB">
        <w:rPr>
          <w:rFonts w:ascii="Times New Roman" w:eastAsia="Times New Roman" w:hAnsi="Times New Roman" w:cs="Times New Roman"/>
          <w:color w:val="FF0000"/>
          <w:sz w:val="24"/>
          <w:szCs w:val="24"/>
          <w:lang w:eastAsia="fr-FR"/>
        </w:rPr>
        <w:t>.</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bCs/>
          <w:color w:val="FF0000"/>
          <w:sz w:val="24"/>
          <w:szCs w:val="24"/>
          <w:lang w:eastAsia="fr-FR"/>
        </w:rPr>
      </w:pP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23 : Pénalités de retard </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23.1</w:t>
      </w:r>
      <w:r w:rsidRPr="00727CDB">
        <w:rPr>
          <w:rFonts w:ascii="Times New Roman" w:eastAsia="Times New Roman" w:hAnsi="Times New Roman" w:cs="Times New Roman"/>
          <w:color w:val="231F20"/>
          <w:sz w:val="24"/>
          <w:szCs w:val="24"/>
          <w:lang w:eastAsia="fr-FR"/>
        </w:rPr>
        <w:t>. Le montant des pénalités de retard est fixé comme suit :</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a-</w:t>
      </w:r>
      <w:r w:rsidRPr="00727CDB">
        <w:rPr>
          <w:rFonts w:ascii="Times New Roman" w:eastAsia="Times New Roman" w:hAnsi="Times New Roman" w:cs="Times New Roman"/>
          <w:color w:val="231F20"/>
          <w:sz w:val="24"/>
          <w:szCs w:val="24"/>
          <w:lang w:eastAsia="fr-FR"/>
        </w:rPr>
        <w:t>Un deux millième (1/2000è) du montant TTC du marché de base par jour calendaire de retard du premier au trentième jour au-delà du délai contractuel fixé par le marché ;</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b-</w:t>
      </w:r>
      <w:r w:rsidRPr="00727CDB">
        <w:rPr>
          <w:rFonts w:ascii="Times New Roman" w:eastAsia="Times New Roman" w:hAnsi="Times New Roman" w:cs="Times New Roman"/>
          <w:color w:val="231F20"/>
          <w:sz w:val="24"/>
          <w:szCs w:val="24"/>
          <w:lang w:eastAsia="fr-FR"/>
        </w:rPr>
        <w:t xml:space="preserve"> Un millième (1/1000è) du montant TTC du marché de base par jour calendaire de retard au-delà du trentième jour.</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23.2</w:t>
      </w:r>
      <w:r w:rsidRPr="00727CDB">
        <w:rPr>
          <w:rFonts w:ascii="Times New Roman" w:eastAsia="Times New Roman" w:hAnsi="Times New Roman" w:cs="Times New Roman"/>
          <w:color w:val="231F20"/>
          <w:sz w:val="24"/>
          <w:szCs w:val="24"/>
          <w:lang w:eastAsia="fr-FR"/>
        </w:rPr>
        <w:t>. Le montant cumulé des pénalités de retard est limité à dix pour cent (10%) du montant TTC du marché de base.</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Pénalités spécifiques</w:t>
      </w:r>
      <w:r w:rsidRPr="00727CDB">
        <w:rPr>
          <w:rFonts w:ascii="Times New Roman" w:eastAsia="Times New Roman" w:hAnsi="Times New Roman" w:cs="Times New Roman"/>
          <w:color w:val="231F20"/>
          <w:sz w:val="24"/>
          <w:szCs w:val="24"/>
          <w:lang w:eastAsia="fr-FR"/>
        </w:rPr>
        <w:t> : Tout document remis en retard au M.O  par l’entrepreneur est pénalisé d’un montant non remboursable 25 000 frs (Cautions, Assurances, Projets d’exécution…)</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24 : Règlement en cas de groupement d’entreprises</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 </w:t>
      </w:r>
      <w:r w:rsidRPr="00727CDB">
        <w:rPr>
          <w:rFonts w:ascii="Times New Roman" w:eastAsia="Times New Roman" w:hAnsi="Times New Roman" w:cs="Times New Roman"/>
          <w:color w:val="231F20"/>
          <w:sz w:val="24"/>
          <w:szCs w:val="24"/>
          <w:lang w:eastAsia="fr-FR"/>
        </w:rPr>
        <w:t>Le mandataire ou l’entrepreneur est seul habilité à présenter les projets de décomptes et à accepter le Décompte Général Définitif. Sont seules recevables les réclamations formulées ou transmises par ses soins.</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25 : Décompte final </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25.1.</w:t>
      </w:r>
      <w:r w:rsidRPr="00727CDB">
        <w:rPr>
          <w:rFonts w:ascii="Times New Roman" w:eastAsia="Times New Roman" w:hAnsi="Times New Roman" w:cs="Times New Roman"/>
          <w:color w:val="231F20"/>
          <w:sz w:val="24"/>
          <w:szCs w:val="24"/>
          <w:lang w:eastAsia="fr-FR"/>
        </w:rPr>
        <w:t xml:space="preserve"> Après achèvement des travaux et dans un délai maximum de trente (30)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25.2.</w:t>
      </w:r>
      <w:r w:rsidRPr="00727CDB">
        <w:rPr>
          <w:rFonts w:ascii="Times New Roman" w:eastAsia="Times New Roman" w:hAnsi="Times New Roman" w:cs="Times New Roman"/>
          <w:color w:val="231F20"/>
          <w:sz w:val="24"/>
          <w:szCs w:val="24"/>
          <w:lang w:eastAsia="fr-FR"/>
        </w:rPr>
        <w:t xml:space="preserve"> Le projet de décompte ci-dessus rectifié et accepté est notifié à l’entrepreneur dans le délai d’un (01) mois à compter de la date de remise du projet de décompte final au Maître d’œuvre. </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r w:rsidRPr="00727CDB">
        <w:rPr>
          <w:rFonts w:ascii="Times New Roman" w:eastAsia="Times New Roman" w:hAnsi="Times New Roman" w:cs="Times New Roman"/>
          <w:b/>
          <w:color w:val="231F20"/>
          <w:sz w:val="24"/>
          <w:szCs w:val="24"/>
          <w:lang w:eastAsia="fr-FR"/>
        </w:rPr>
        <w:t>25.3</w:t>
      </w:r>
      <w:r w:rsidRPr="00727CDB">
        <w:rPr>
          <w:rFonts w:ascii="Times New Roman" w:eastAsia="Times New Roman" w:hAnsi="Times New Roman" w:cs="Times New Roman"/>
          <w:color w:val="231F20"/>
          <w:sz w:val="24"/>
          <w:szCs w:val="24"/>
          <w:lang w:eastAsia="fr-FR"/>
        </w:rPr>
        <w:t>. L’entrepreneur doit, dans un délai d’un (01) mois suivant la date de cette notification, renvoyer le décompte final revêtu de sa signature.</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26 :</w:t>
      </w:r>
      <w:r w:rsidR="00F06A88">
        <w:rPr>
          <w:rFonts w:ascii="Times New Roman" w:eastAsia="Times New Roman" w:hAnsi="Times New Roman" w:cs="Times New Roman"/>
          <w:b/>
          <w:bCs/>
          <w:color w:val="231F20"/>
          <w:sz w:val="24"/>
          <w:szCs w:val="24"/>
          <w:lang w:eastAsia="fr-FR"/>
        </w:rPr>
        <w:t xml:space="preserve"> Décompte général et définitif </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26.1</w:t>
      </w:r>
      <w:r w:rsidRPr="00727CDB">
        <w:rPr>
          <w:rFonts w:ascii="Times New Roman" w:eastAsia="Times New Roman" w:hAnsi="Times New Roman" w:cs="Times New Roman"/>
          <w:color w:val="231F20"/>
          <w:sz w:val="24"/>
          <w:szCs w:val="24"/>
          <w:lang w:eastAsia="fr-FR"/>
        </w:rPr>
        <w:t>.Dans un délai d’un (01) mois suivant la date à laquelle est prononcée la réception définitive des travaux, le Chef de service dresse le décompte général et définitif du marché qu’il fait signer contradictoirement par l’entrepreneur et l’Autorité Contractante. Ce décompte comprend :</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le décompte final,</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le solde,</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la récapitulation des acomptes mensuels.</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La signature du décompte général et définitif sans réserve par l’entrepreneur, lie définitivement les parties et met fin au marché, sauf en ce qui concerne les intérêts moratoires.</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26.2</w:t>
      </w:r>
      <w:r w:rsidRPr="00727CDB">
        <w:rPr>
          <w:rFonts w:ascii="Times New Roman" w:eastAsia="Times New Roman" w:hAnsi="Times New Roman" w:cs="Times New Roman"/>
          <w:color w:val="231F20"/>
          <w:sz w:val="24"/>
          <w:szCs w:val="24"/>
          <w:lang w:eastAsia="fr-FR"/>
        </w:rPr>
        <w:t>. L’entrepreneur dispose</w:t>
      </w:r>
      <w:r w:rsidRPr="00727CDB">
        <w:rPr>
          <w:rFonts w:ascii="Times New Roman" w:eastAsia="Times New Roman" w:hAnsi="Times New Roman" w:cs="Times New Roman"/>
          <w:i/>
          <w:iCs/>
          <w:color w:val="231F20"/>
          <w:sz w:val="24"/>
          <w:szCs w:val="24"/>
          <w:lang w:eastAsia="fr-FR"/>
        </w:rPr>
        <w:t xml:space="preserve"> </w:t>
      </w:r>
      <w:r w:rsidRPr="00727CDB">
        <w:rPr>
          <w:rFonts w:ascii="Times New Roman" w:eastAsia="Times New Roman" w:hAnsi="Times New Roman" w:cs="Times New Roman"/>
          <w:color w:val="231F20"/>
          <w:sz w:val="24"/>
          <w:szCs w:val="24"/>
          <w:lang w:eastAsia="fr-FR"/>
        </w:rPr>
        <w:t>d’un (01) mois à partir de cette notification pour renvoyer le décompte final revêtu de sa signature.</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27 : Régime fiscal et douanier </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Le décret N° 2003/651/PM du 16 avril 2003 définit les modalités de mise en œuvre du régime fiscal des Marchés Publics. La fiscalité applicable au présent marché comporte notamment :</w:t>
      </w:r>
    </w:p>
    <w:p w:rsidR="00727CDB" w:rsidRPr="00727CDB" w:rsidRDefault="00727CDB" w:rsidP="00F06A88">
      <w:pPr>
        <w:numPr>
          <w:ilvl w:val="0"/>
          <w:numId w:val="11"/>
        </w:num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des impôts et taxes relatifs aux bénéfices industriels et commerciaux, y compris l’AIR qui constitue un précompte sur l’impôt des sociétés ;</w:t>
      </w:r>
    </w:p>
    <w:p w:rsidR="00727CDB" w:rsidRPr="00727CDB" w:rsidRDefault="00727CDB" w:rsidP="00F06A88">
      <w:pPr>
        <w:numPr>
          <w:ilvl w:val="0"/>
          <w:numId w:val="11"/>
        </w:num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des droits d’enregistrement calculés conformément aux stipulations du code des impôts ;</w:t>
      </w:r>
    </w:p>
    <w:p w:rsidR="00727CDB" w:rsidRPr="00727CDB" w:rsidRDefault="00727CDB" w:rsidP="00F06A88">
      <w:pPr>
        <w:numPr>
          <w:ilvl w:val="0"/>
          <w:numId w:val="11"/>
        </w:num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des droits et taxes attachés à la réalisation des prestations prévues par le marché :</w:t>
      </w:r>
    </w:p>
    <w:p w:rsidR="00727CDB" w:rsidRPr="00727CDB" w:rsidRDefault="00727CDB" w:rsidP="00F06A88">
      <w:pPr>
        <w:numPr>
          <w:ilvl w:val="0"/>
          <w:numId w:val="11"/>
        </w:num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des droits et taxes d’entrée sur le territoire camerounais (droits de douanes, TVA, taxe informatique) ;</w:t>
      </w:r>
    </w:p>
    <w:p w:rsidR="00727CDB" w:rsidRPr="00727CDB" w:rsidRDefault="00727CDB" w:rsidP="00F06A88">
      <w:pPr>
        <w:numPr>
          <w:ilvl w:val="0"/>
          <w:numId w:val="11"/>
        </w:num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des droits et taxes communaux,</w:t>
      </w:r>
    </w:p>
    <w:p w:rsidR="00727CDB" w:rsidRPr="00727CDB" w:rsidRDefault="00727CDB" w:rsidP="00F06A88">
      <w:pPr>
        <w:numPr>
          <w:ilvl w:val="0"/>
          <w:numId w:val="11"/>
        </w:num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des droits et taxes relatifs aux prélèvements des matériaux et d’eau.</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Ces éléments doivent être intégrés dans les charges que l’entreprise impute sur ses coûts d’intervention et constituer l’un des éléments des sous détails des prix hors taxes.</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lastRenderedPageBreak/>
        <w:t>Le prix TTC s’entend TVA incluse.</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28 : Timbres et enregistrement du marché </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Sept (07) exemplaires originaux du marché seront timbrés et enregistrés par les soins et aux frais de l’entrepreneur, conformément à la réglementation</w:t>
      </w:r>
    </w:p>
    <w:p w:rsidR="00727CDB" w:rsidRPr="00727CDB" w:rsidRDefault="00727CDB" w:rsidP="00F06A88">
      <w:pPr>
        <w:spacing w:after="0" w:line="240" w:lineRule="auto"/>
        <w:jc w:val="center"/>
        <w:rPr>
          <w:rFonts w:ascii="Times New Roman" w:eastAsia="Times New Roman" w:hAnsi="Times New Roman" w:cs="Times New Roman"/>
          <w:b/>
          <w:bCs/>
          <w:color w:val="231F20"/>
          <w:sz w:val="24"/>
          <w:szCs w:val="24"/>
          <w:lang w:eastAsia="fr-FR"/>
        </w:rPr>
      </w:pPr>
    </w:p>
    <w:p w:rsidR="00727CDB" w:rsidRPr="00727CDB" w:rsidRDefault="0065544F" w:rsidP="00F06A88">
      <w:pPr>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CHAPITRE III : EXECUTION DES TRAVAUX</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29 : Délais d’exécution du marché</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 </w:t>
      </w:r>
      <w:r w:rsidRPr="00727CDB">
        <w:rPr>
          <w:rFonts w:ascii="Times New Roman" w:eastAsia="Times New Roman" w:hAnsi="Times New Roman" w:cs="Times New Roman"/>
          <w:b/>
          <w:color w:val="231F20"/>
          <w:sz w:val="24"/>
          <w:szCs w:val="24"/>
          <w:lang w:eastAsia="fr-FR"/>
        </w:rPr>
        <w:t>29.1.</w:t>
      </w:r>
      <w:r w:rsidRPr="00727CDB">
        <w:rPr>
          <w:rFonts w:ascii="Times New Roman" w:eastAsia="Times New Roman" w:hAnsi="Times New Roman" w:cs="Times New Roman"/>
          <w:color w:val="231F20"/>
          <w:sz w:val="24"/>
          <w:szCs w:val="24"/>
          <w:lang w:eastAsia="fr-FR"/>
        </w:rPr>
        <w:t xml:space="preserve"> Le délai d’exécution des travaux objet du présent marché est de : trois (03)</w:t>
      </w:r>
      <w:r w:rsidRPr="00727CDB">
        <w:rPr>
          <w:rFonts w:ascii="Times New Roman" w:eastAsia="Times New Roman" w:hAnsi="Times New Roman" w:cs="Times New Roman"/>
          <w:color w:val="FF0000"/>
          <w:sz w:val="24"/>
          <w:szCs w:val="24"/>
          <w:lang w:eastAsia="fr-FR"/>
        </w:rPr>
        <w:t xml:space="preserve"> </w:t>
      </w:r>
      <w:r w:rsidRPr="00727CDB">
        <w:rPr>
          <w:rFonts w:ascii="Times New Roman" w:eastAsia="Times New Roman" w:hAnsi="Times New Roman" w:cs="Times New Roman"/>
          <w:color w:val="000000"/>
          <w:sz w:val="24"/>
          <w:szCs w:val="24"/>
          <w:lang w:eastAsia="fr-FR"/>
        </w:rPr>
        <w:t>mois</w:t>
      </w:r>
      <w:r w:rsidRPr="00727CDB">
        <w:rPr>
          <w:rFonts w:ascii="Times New Roman" w:eastAsia="Times New Roman" w:hAnsi="Times New Roman" w:cs="Times New Roman"/>
          <w:color w:val="231F20"/>
          <w:sz w:val="24"/>
          <w:szCs w:val="24"/>
          <w:lang w:eastAsia="fr-FR"/>
        </w:rPr>
        <w:t xml:space="preserve"> </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29.2.</w:t>
      </w:r>
      <w:r w:rsidRPr="00727CDB">
        <w:rPr>
          <w:rFonts w:ascii="Times New Roman" w:eastAsia="Times New Roman" w:hAnsi="Times New Roman" w:cs="Times New Roman"/>
          <w:color w:val="231F20"/>
          <w:sz w:val="24"/>
          <w:szCs w:val="24"/>
          <w:lang w:eastAsia="fr-FR"/>
        </w:rPr>
        <w:t xml:space="preserve"> Ce délai court à compter de la date de notification de l’ordre de service de commencer les travaux.</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30 : Rôles et res</w:t>
      </w:r>
      <w:r w:rsidR="00F06A88">
        <w:rPr>
          <w:rFonts w:ascii="Times New Roman" w:eastAsia="Times New Roman" w:hAnsi="Times New Roman" w:cs="Times New Roman"/>
          <w:b/>
          <w:bCs/>
          <w:color w:val="231F20"/>
          <w:sz w:val="24"/>
          <w:szCs w:val="24"/>
          <w:lang w:eastAsia="fr-FR"/>
        </w:rPr>
        <w:t xml:space="preserve">ponsabilités de l’entrepreneur </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Le planning et le rapport détaillé et général d’avancement des travaux sera communiqué au Maître d’œuvre ou au chef de service du marché en quatre (04) exemplaires à chaque début de mois.</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31 : Mise à disposition des documents et du site </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Le choix des sites se fera conformément à la réglementation en vigueur. Notamment par l’implication de tous les acteurs.</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L’exemplaire reproductible des plans figurant dans le dossier d’appel d’offre sera remis par le chef de service du marché ou le maître d’œuvre.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32 : Assurances des ouvrages et responsabilités civiles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sz w:val="24"/>
          <w:szCs w:val="24"/>
          <w:lang w:eastAsia="fr-FR"/>
        </w:rPr>
        <w:t>Dans les 15 jours à compter de la notification du marché, l’entrepreneur et les sous-traitants doivent justifier, sur la demande du Chef de Service du marché, qu’ils  possèdent une ou plusieurs polices d’assurances garantissant leur responsabilité civile à l’égard des tiers en cas d’accident ou de dommage causé aux tiers par la conduite ou des modalités d’exécution des prestations. L’entrepreneur demeure en tout état de cause, responsable.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sz w:val="24"/>
          <w:szCs w:val="24"/>
          <w:lang w:eastAsia="fr-FR"/>
        </w:rPr>
        <w:t>Sur requête du Maître d’Ouvrage, l’entrepreneur est tenu de présenter tout justificatif de l’établissement des contrats d’assurances et du paiement régulier des primes correspondantes.</w:t>
      </w:r>
    </w:p>
    <w:p w:rsidR="00727CDB" w:rsidRPr="00727CDB" w:rsidRDefault="00727CDB" w:rsidP="00727CDB">
      <w:pPr>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Ces assurances, souscrites auprès des compagnies agrées et installées au Cameroun, devront en outre comporter une clause interdisant leur résiliation avant la fin de l’exécution du présent marché.</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33 : Consistance des travaux </w:t>
      </w:r>
    </w:p>
    <w:p w:rsidR="00727CDB" w:rsidRPr="00F06A88"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La Consistance des travaux est </w:t>
      </w:r>
      <w:r w:rsidR="00F06A88">
        <w:rPr>
          <w:rFonts w:ascii="Times New Roman" w:eastAsia="Times New Roman" w:hAnsi="Times New Roman" w:cs="Times New Roman"/>
          <w:color w:val="231F20"/>
          <w:sz w:val="24"/>
          <w:szCs w:val="24"/>
          <w:lang w:eastAsia="fr-FR"/>
        </w:rPr>
        <w:t>présentée au point 1.1 du RPAO.</w:t>
      </w:r>
    </w:p>
    <w:p w:rsidR="00727CDB" w:rsidRPr="00F06A88"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34 : Pièce</w:t>
      </w:r>
      <w:r w:rsidR="00F06A88">
        <w:rPr>
          <w:rFonts w:ascii="Times New Roman" w:eastAsia="Times New Roman" w:hAnsi="Times New Roman" w:cs="Times New Roman"/>
          <w:b/>
          <w:bCs/>
          <w:color w:val="231F20"/>
          <w:sz w:val="24"/>
          <w:szCs w:val="24"/>
          <w:lang w:eastAsia="fr-FR"/>
        </w:rPr>
        <w:t xml:space="preserve">s à fournir par l’entrepreneur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34.1</w:t>
      </w:r>
      <w:r w:rsidRPr="00727CDB">
        <w:rPr>
          <w:rFonts w:ascii="Times New Roman" w:eastAsia="Times New Roman" w:hAnsi="Times New Roman" w:cs="Times New Roman"/>
          <w:color w:val="231F20"/>
          <w:sz w:val="24"/>
          <w:szCs w:val="24"/>
          <w:lang w:eastAsia="fr-FR"/>
        </w:rPr>
        <w:t>. Programme d’exécution des travaux, Plan d’assuran</w:t>
      </w:r>
      <w:r w:rsidR="00F06A88">
        <w:rPr>
          <w:rFonts w:ascii="Times New Roman" w:eastAsia="Times New Roman" w:hAnsi="Times New Roman" w:cs="Times New Roman"/>
          <w:color w:val="231F20"/>
          <w:sz w:val="24"/>
          <w:szCs w:val="24"/>
          <w:lang w:eastAsia="fr-FR"/>
        </w:rPr>
        <w:t>ce qualité et autres à préciser</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a.</w:t>
      </w:r>
      <w:r w:rsidRPr="00727CDB">
        <w:rPr>
          <w:rFonts w:ascii="Times New Roman" w:eastAsia="Times New Roman" w:hAnsi="Times New Roman" w:cs="Times New Roman"/>
          <w:color w:val="231F20"/>
          <w:sz w:val="24"/>
          <w:szCs w:val="24"/>
          <w:lang w:eastAsia="fr-FR"/>
        </w:rPr>
        <w:t xml:space="preserve"> Dans un délai maximum de trente (30) jours</w:t>
      </w:r>
      <w:r w:rsidRPr="00727CDB">
        <w:rPr>
          <w:rFonts w:ascii="Times New Roman" w:eastAsia="Times New Roman" w:hAnsi="Times New Roman" w:cs="Times New Roman"/>
          <w:i/>
          <w:iCs/>
          <w:color w:val="231F20"/>
          <w:sz w:val="24"/>
          <w:szCs w:val="24"/>
          <w:lang w:eastAsia="fr-FR"/>
        </w:rPr>
        <w:t xml:space="preserve"> </w:t>
      </w:r>
      <w:r w:rsidRPr="00727CDB">
        <w:rPr>
          <w:rFonts w:ascii="Times New Roman" w:eastAsia="Times New Roman" w:hAnsi="Times New Roman" w:cs="Times New Roman"/>
          <w:color w:val="231F20"/>
          <w:sz w:val="24"/>
          <w:szCs w:val="24"/>
          <w:lang w:eastAsia="fr-FR"/>
        </w:rPr>
        <w:t>à compter de la notification de l’ordre de service de commencer les travaux, l’entrepreneur soumettra, en six (06)</w:t>
      </w:r>
      <w:r w:rsidRPr="00727CDB">
        <w:rPr>
          <w:rFonts w:ascii="Times New Roman" w:eastAsia="Times New Roman" w:hAnsi="Times New Roman" w:cs="Times New Roman"/>
          <w:i/>
          <w:iCs/>
          <w:color w:val="231F20"/>
          <w:sz w:val="24"/>
          <w:szCs w:val="24"/>
          <w:lang w:eastAsia="fr-FR"/>
        </w:rPr>
        <w:t xml:space="preserve"> </w:t>
      </w:r>
      <w:r w:rsidRPr="00727CDB">
        <w:rPr>
          <w:rFonts w:ascii="Times New Roman" w:eastAsia="Times New Roman" w:hAnsi="Times New Roman" w:cs="Times New Roman"/>
          <w:color w:val="231F20"/>
          <w:sz w:val="24"/>
          <w:szCs w:val="24"/>
          <w:lang w:eastAsia="fr-FR"/>
        </w:rPr>
        <w:t>exemplaires, à l'approbation du Chef de service après avis de l’ingénieur du marché le programme d'exécution des travaux, son calendrier d’approvisionnement, son projet de Plan d’Assurance Qualité (PAQ) et son Plan de Gestion Environnemental.</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Ce programme sera exclusivement présenté selon les modèles fournis et fera ressortir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1-</w:t>
      </w:r>
      <w:r w:rsidRPr="00727CDB">
        <w:rPr>
          <w:rFonts w:ascii="Times New Roman" w:eastAsia="Times New Roman" w:hAnsi="Times New Roman" w:cs="Times New Roman"/>
          <w:color w:val="231F20"/>
          <w:sz w:val="24"/>
          <w:szCs w:val="24"/>
          <w:lang w:eastAsia="fr-FR"/>
        </w:rPr>
        <w:t>Le calendrier actualisé d’exécution des travaux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2-</w:t>
      </w:r>
      <w:r w:rsidRPr="00727CDB">
        <w:rPr>
          <w:rFonts w:ascii="Times New Roman" w:eastAsia="Times New Roman" w:hAnsi="Times New Roman" w:cs="Times New Roman"/>
          <w:color w:val="231F20"/>
          <w:sz w:val="24"/>
          <w:szCs w:val="24"/>
          <w:lang w:eastAsia="fr-FR"/>
        </w:rPr>
        <w:t xml:space="preserve"> Le processus et les méthodes d’exécution envisagées avec les prévisions d’emploi du personnel,</w:t>
      </w:r>
      <w:r w:rsidR="00F06A88">
        <w:rPr>
          <w:rFonts w:ascii="Times New Roman" w:eastAsia="Times New Roman" w:hAnsi="Times New Roman" w:cs="Times New Roman"/>
          <w:color w:val="231F20"/>
          <w:sz w:val="24"/>
          <w:szCs w:val="24"/>
          <w:lang w:eastAsia="fr-FR"/>
        </w:rPr>
        <w:t xml:space="preserve"> du matériel et des matériaux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3-</w:t>
      </w:r>
      <w:r w:rsidRPr="00727CDB">
        <w:rPr>
          <w:rFonts w:ascii="Times New Roman" w:eastAsia="Times New Roman" w:hAnsi="Times New Roman" w:cs="Times New Roman"/>
          <w:color w:val="231F20"/>
          <w:sz w:val="24"/>
          <w:szCs w:val="24"/>
          <w:lang w:eastAsia="fr-FR"/>
        </w:rPr>
        <w:t xml:space="preserve"> La description des installations de </w:t>
      </w:r>
      <w:r w:rsidR="00F06A88">
        <w:rPr>
          <w:rFonts w:ascii="Times New Roman" w:eastAsia="Times New Roman" w:hAnsi="Times New Roman" w:cs="Times New Roman"/>
          <w:color w:val="231F20"/>
          <w:sz w:val="24"/>
          <w:szCs w:val="24"/>
          <w:lang w:eastAsia="fr-FR"/>
        </w:rPr>
        <w:t>chantier envisagée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4</w:t>
      </w:r>
      <w:r w:rsidRPr="00727CDB">
        <w:rPr>
          <w:rFonts w:ascii="Times New Roman" w:eastAsia="Times New Roman" w:hAnsi="Times New Roman" w:cs="Times New Roman"/>
          <w:color w:val="231F20"/>
          <w:sz w:val="24"/>
          <w:szCs w:val="24"/>
          <w:lang w:eastAsia="fr-FR"/>
        </w:rPr>
        <w:t>- Un planning graphique des travaux permettant au cours de ceux-ci de comp</w:t>
      </w:r>
      <w:r w:rsidR="00F06A88">
        <w:rPr>
          <w:rFonts w:ascii="Times New Roman" w:eastAsia="Times New Roman" w:hAnsi="Times New Roman" w:cs="Times New Roman"/>
          <w:color w:val="231F20"/>
          <w:sz w:val="24"/>
          <w:szCs w:val="24"/>
          <w:lang w:eastAsia="fr-FR"/>
        </w:rPr>
        <w:t>arer l’avancement des travaux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5</w:t>
      </w:r>
      <w:r w:rsidRPr="00727CDB">
        <w:rPr>
          <w:rFonts w:ascii="Times New Roman" w:eastAsia="Times New Roman" w:hAnsi="Times New Roman" w:cs="Times New Roman"/>
          <w:color w:val="231F20"/>
          <w:sz w:val="24"/>
          <w:szCs w:val="24"/>
          <w:lang w:eastAsia="fr-FR"/>
        </w:rPr>
        <w:t>- Les travaux que le cocontractant fera ex</w:t>
      </w:r>
      <w:r w:rsidR="00F06A88">
        <w:rPr>
          <w:rFonts w:ascii="Times New Roman" w:eastAsia="Times New Roman" w:hAnsi="Times New Roman" w:cs="Times New Roman"/>
          <w:color w:val="231F20"/>
          <w:sz w:val="24"/>
          <w:szCs w:val="24"/>
          <w:lang w:eastAsia="fr-FR"/>
        </w:rPr>
        <w:t>écuter par des sous-traitants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6-</w:t>
      </w:r>
      <w:r w:rsidRPr="00727CDB">
        <w:rPr>
          <w:rFonts w:ascii="Times New Roman" w:eastAsia="Times New Roman" w:hAnsi="Times New Roman" w:cs="Times New Roman"/>
          <w:color w:val="231F20"/>
          <w:sz w:val="24"/>
          <w:szCs w:val="24"/>
          <w:lang w:eastAsia="fr-FR"/>
        </w:rPr>
        <w:t xml:space="preserve"> les plans de détail des ouvrages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.Deux (02) exemplaires de ces pièces lui seront retournés dans un délai de huit à quinze jours à partir de leur réception avec :</w:t>
      </w:r>
    </w:p>
    <w:p w:rsidR="00727CDB" w:rsidRPr="00727CDB" w:rsidRDefault="00727CDB" w:rsidP="00727CDB">
      <w:pPr>
        <w:autoSpaceDE w:val="0"/>
        <w:autoSpaceDN w:val="0"/>
        <w:adjustRightInd w:val="0"/>
        <w:spacing w:after="0" w:line="240" w:lineRule="auto"/>
        <w:ind w:left="708"/>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Soit la mention d'approbation “ BON POUR EXECUTION ” ;</w:t>
      </w:r>
    </w:p>
    <w:p w:rsidR="00727CDB" w:rsidRPr="00727CDB" w:rsidRDefault="00727CDB" w:rsidP="00727CDB">
      <w:pPr>
        <w:autoSpaceDE w:val="0"/>
        <w:autoSpaceDN w:val="0"/>
        <w:adjustRightInd w:val="0"/>
        <w:spacing w:after="0" w:line="240" w:lineRule="auto"/>
        <w:ind w:left="708"/>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Soit la mention de leur rejet accompagnée de motifs dudit rejet.</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L’entrepreneur disposera alors de huit (8) jours pour présenter un nouveau dossier. Le Chef de Service ou le Maître d’Œuvre disposera alors d’un délai de cinq (5) jours pour donner son approbation ou faire d’éventuelles remarques. Dans ce cas, la procédure est relancée sans que cela ne puisse modifier le délai contractuel.</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lastRenderedPageBreak/>
        <w:t>L'approbation donnée par le Chef de Service ou le Maître d’Œuvre n'atténuera en rien la responsabilité de l’entrepreneur. Cependant les travaux exécutés avant l'approbation du programme ne seront ni constatés ni rémunérés. Le planning actualisé et approuvé deviendra le planning contractuel.</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Le cocontractant établira en cinq(05) exemplaires les documents d’exécution suivants et les soumettra au chef de service du marché dans un délai d’au moins dix (10) jours avant tout commencement d’exécution des travaux correspondants :</w:t>
      </w:r>
    </w:p>
    <w:p w:rsidR="00727CDB" w:rsidRPr="00727CDB" w:rsidRDefault="00727CDB" w:rsidP="00727CDB">
      <w:pPr>
        <w:numPr>
          <w:ilvl w:val="0"/>
          <w:numId w:val="15"/>
        </w:num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Le planning des travaux ;</w:t>
      </w:r>
    </w:p>
    <w:p w:rsidR="00727CDB" w:rsidRPr="00727CDB" w:rsidRDefault="00727CDB" w:rsidP="00727CDB">
      <w:pPr>
        <w:numPr>
          <w:ilvl w:val="0"/>
          <w:numId w:val="15"/>
        </w:num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Les dessins et plans d’exécution de chaque ouvrage à l’échelle du 1/10 selon le cas ;</w:t>
      </w:r>
    </w:p>
    <w:p w:rsidR="00727CDB" w:rsidRPr="00727CDB" w:rsidRDefault="00727CDB" w:rsidP="00727CDB">
      <w:pPr>
        <w:numPr>
          <w:ilvl w:val="0"/>
          <w:numId w:val="15"/>
        </w:num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Les métrés correspondants aux travaux.</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Ces dossiers pourront servir de base pour la détermination des quantités à prendre en attachements. Ils sont approuvés par l’ingénieur du marché</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L’entrepreneur tiendra constamment à jour, sur le chantier, un planning des travaux qui tiendra compte de l'avancement réel du chantier. Des modifications importantes ne pourront être apportées au programme contractuel qu'après avoir reçu l'accord du Maître d'Œuvre.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b.</w:t>
      </w:r>
      <w:r w:rsidRPr="00727CDB">
        <w:rPr>
          <w:rFonts w:ascii="Times New Roman" w:eastAsia="Times New Roman" w:hAnsi="Times New Roman" w:cs="Times New Roman"/>
          <w:color w:val="231F20"/>
          <w:sz w:val="24"/>
          <w:szCs w:val="24"/>
          <w:lang w:eastAsia="fr-FR"/>
        </w:rPr>
        <w:t xml:space="preserve"> L’entrepreneur indiquera dans ce programme le matériel et les méthodes qu’il compte utiliser ainsi que les effectifs du personnel qu’il compte employer.</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c.</w:t>
      </w:r>
      <w:r w:rsidRPr="00727CDB">
        <w:rPr>
          <w:rFonts w:ascii="Times New Roman" w:eastAsia="Times New Roman" w:hAnsi="Times New Roman" w:cs="Times New Roman"/>
          <w:color w:val="231F20"/>
          <w:sz w:val="24"/>
          <w:szCs w:val="24"/>
          <w:lang w:eastAsia="fr-FR"/>
        </w:rPr>
        <w:t xml:space="preserve"> L’agrément donné par le chef de service ou le Maître d’Œuvre ne diminue en rien la responsabilité de l’entrepreneur quant aux conséquences dommageables que leur mise en œuvre pourrait avoir tant à l’égard des tiers qu’à l’égard du respect des clauses du marché.</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color w:val="231F20"/>
          <w:sz w:val="24"/>
          <w:szCs w:val="24"/>
          <w:lang w:eastAsia="fr-FR"/>
        </w:rPr>
      </w:pPr>
      <w:r w:rsidRPr="00727CDB">
        <w:rPr>
          <w:rFonts w:ascii="Times New Roman" w:eastAsia="Times New Roman" w:hAnsi="Times New Roman" w:cs="Times New Roman"/>
          <w:b/>
          <w:color w:val="231F20"/>
          <w:sz w:val="24"/>
          <w:szCs w:val="24"/>
          <w:lang w:eastAsia="fr-FR"/>
        </w:rPr>
        <w:t>34.2.</w:t>
      </w:r>
      <w:r w:rsidRPr="00727CDB">
        <w:rPr>
          <w:rFonts w:ascii="Times New Roman" w:eastAsia="Times New Roman" w:hAnsi="Times New Roman" w:cs="Times New Roman"/>
          <w:color w:val="231F20"/>
          <w:sz w:val="24"/>
          <w:szCs w:val="24"/>
          <w:lang w:eastAsia="fr-FR"/>
        </w:rPr>
        <w:t xml:space="preserve"> </w:t>
      </w:r>
      <w:r w:rsidRPr="00727CDB">
        <w:rPr>
          <w:rFonts w:ascii="Times New Roman" w:eastAsia="Times New Roman" w:hAnsi="Times New Roman" w:cs="Times New Roman"/>
          <w:b/>
          <w:color w:val="231F20"/>
          <w:sz w:val="24"/>
          <w:szCs w:val="24"/>
          <w:lang w:eastAsia="fr-FR"/>
        </w:rPr>
        <w:t>Projet d’exécution</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r w:rsidRPr="00727CDB">
        <w:rPr>
          <w:rFonts w:ascii="Times New Roman" w:eastAsia="Times New Roman" w:hAnsi="Times New Roman" w:cs="Times New Roman"/>
          <w:b/>
          <w:color w:val="231F20"/>
          <w:sz w:val="24"/>
          <w:szCs w:val="24"/>
          <w:lang w:eastAsia="fr-FR"/>
        </w:rPr>
        <w:t>a.</w:t>
      </w:r>
      <w:r w:rsidRPr="00727CDB">
        <w:rPr>
          <w:rFonts w:ascii="Times New Roman" w:eastAsia="Times New Roman" w:hAnsi="Times New Roman" w:cs="Times New Roman"/>
          <w:color w:val="231F20"/>
          <w:sz w:val="24"/>
          <w:szCs w:val="24"/>
          <w:lang w:eastAsia="fr-FR"/>
        </w:rPr>
        <w:t xml:space="preserve"> Le dossier des plans d’exécution (calcul et dessins)</w:t>
      </w:r>
      <w:r w:rsidRPr="00727CDB">
        <w:rPr>
          <w:rFonts w:ascii="Times New Roman" w:eastAsia="Times New Roman" w:hAnsi="Times New Roman" w:cs="Times New Roman"/>
          <w:i/>
          <w:iCs/>
          <w:color w:val="231F20"/>
          <w:sz w:val="24"/>
          <w:szCs w:val="24"/>
          <w:lang w:eastAsia="fr-FR"/>
        </w:rPr>
        <w:t xml:space="preserve"> </w:t>
      </w:r>
      <w:r w:rsidRPr="00727CDB">
        <w:rPr>
          <w:rFonts w:ascii="Times New Roman" w:eastAsia="Times New Roman" w:hAnsi="Times New Roman" w:cs="Times New Roman"/>
          <w:color w:val="231F20"/>
          <w:sz w:val="24"/>
          <w:szCs w:val="24"/>
          <w:lang w:eastAsia="fr-FR"/>
        </w:rPr>
        <w:t>nécessaires à la réalisation de toutes</w:t>
      </w:r>
      <w:r w:rsidRPr="00727CDB">
        <w:rPr>
          <w:rFonts w:ascii="Times New Roman" w:eastAsia="Times New Roman" w:hAnsi="Times New Roman" w:cs="Times New Roman"/>
          <w:i/>
          <w:iCs/>
          <w:color w:val="231F20"/>
          <w:sz w:val="24"/>
          <w:szCs w:val="24"/>
          <w:lang w:eastAsia="fr-FR"/>
        </w:rPr>
        <w:t xml:space="preserve"> </w:t>
      </w:r>
      <w:r w:rsidRPr="00727CDB">
        <w:rPr>
          <w:rFonts w:ascii="Times New Roman" w:eastAsia="Times New Roman" w:hAnsi="Times New Roman" w:cs="Times New Roman"/>
          <w:color w:val="231F20"/>
          <w:sz w:val="24"/>
          <w:szCs w:val="24"/>
          <w:lang w:eastAsia="fr-FR"/>
        </w:rPr>
        <w:t>les parties de l’ouvrage devront être soumis au</w:t>
      </w:r>
      <w:r w:rsidRPr="00727CDB">
        <w:rPr>
          <w:rFonts w:ascii="Times New Roman" w:eastAsia="Times New Roman" w:hAnsi="Times New Roman" w:cs="Times New Roman"/>
          <w:i/>
          <w:iCs/>
          <w:color w:val="231F20"/>
          <w:sz w:val="24"/>
          <w:szCs w:val="24"/>
          <w:lang w:eastAsia="fr-FR"/>
        </w:rPr>
        <w:t xml:space="preserve"> </w:t>
      </w:r>
      <w:r w:rsidRPr="00727CDB">
        <w:rPr>
          <w:rFonts w:ascii="Times New Roman" w:eastAsia="Times New Roman" w:hAnsi="Times New Roman" w:cs="Times New Roman"/>
          <w:color w:val="231F20"/>
          <w:sz w:val="24"/>
          <w:szCs w:val="24"/>
          <w:lang w:eastAsia="fr-FR"/>
        </w:rPr>
        <w:t>visa de l’ingénieur du marché un mois au moins avant la date prévue pour le début</w:t>
      </w:r>
      <w:r w:rsidRPr="00727CDB">
        <w:rPr>
          <w:rFonts w:ascii="Times New Roman" w:eastAsia="Times New Roman" w:hAnsi="Times New Roman" w:cs="Times New Roman"/>
          <w:i/>
          <w:iCs/>
          <w:color w:val="231F20"/>
          <w:sz w:val="24"/>
          <w:szCs w:val="24"/>
          <w:lang w:eastAsia="fr-FR"/>
        </w:rPr>
        <w:t xml:space="preserve"> </w:t>
      </w:r>
      <w:r w:rsidRPr="00727CDB">
        <w:rPr>
          <w:rFonts w:ascii="Times New Roman" w:eastAsia="Times New Roman" w:hAnsi="Times New Roman" w:cs="Times New Roman"/>
          <w:color w:val="231F20"/>
          <w:sz w:val="24"/>
          <w:szCs w:val="24"/>
          <w:lang w:eastAsia="fr-FR"/>
        </w:rPr>
        <w:t>de réalisation de la partie de l’ouvrage</w:t>
      </w:r>
      <w:r w:rsidRPr="00727CDB">
        <w:rPr>
          <w:rFonts w:ascii="Times New Roman" w:eastAsia="Times New Roman" w:hAnsi="Times New Roman" w:cs="Times New Roman"/>
          <w:i/>
          <w:iCs/>
          <w:color w:val="231F20"/>
          <w:sz w:val="24"/>
          <w:szCs w:val="24"/>
          <w:lang w:eastAsia="fr-FR"/>
        </w:rPr>
        <w:t xml:space="preserve"> </w:t>
      </w:r>
      <w:r w:rsidRPr="00727CDB">
        <w:rPr>
          <w:rFonts w:ascii="Times New Roman" w:eastAsia="Times New Roman" w:hAnsi="Times New Roman" w:cs="Times New Roman"/>
          <w:color w:val="231F20"/>
          <w:sz w:val="24"/>
          <w:szCs w:val="24"/>
          <w:lang w:eastAsia="fr-FR"/>
        </w:rPr>
        <w:t>correspondante.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roofErr w:type="gramStart"/>
      <w:r w:rsidRPr="00727CDB">
        <w:rPr>
          <w:rFonts w:ascii="Times New Roman" w:eastAsia="Times New Roman" w:hAnsi="Times New Roman" w:cs="Times New Roman"/>
          <w:b/>
          <w:color w:val="231F20"/>
          <w:sz w:val="24"/>
          <w:szCs w:val="24"/>
          <w:lang w:eastAsia="fr-FR"/>
        </w:rPr>
        <w:t>b</w:t>
      </w:r>
      <w:proofErr w:type="gramEnd"/>
      <w:r w:rsidRPr="00727CDB">
        <w:rPr>
          <w:rFonts w:ascii="Times New Roman" w:eastAsia="Times New Roman" w:hAnsi="Times New Roman" w:cs="Times New Roman"/>
          <w:b/>
          <w:color w:val="231F20"/>
          <w:sz w:val="24"/>
          <w:szCs w:val="24"/>
          <w:lang w:eastAsia="fr-FR"/>
        </w:rPr>
        <w:t>.</w:t>
      </w:r>
      <w:r w:rsidRPr="00727CDB">
        <w:rPr>
          <w:rFonts w:ascii="Times New Roman" w:eastAsia="Times New Roman" w:hAnsi="Times New Roman" w:cs="Times New Roman"/>
          <w:color w:val="231F20"/>
          <w:sz w:val="24"/>
          <w:szCs w:val="24"/>
          <w:lang w:eastAsia="fr-FR"/>
        </w:rPr>
        <w:t xml:space="preserve"> </w:t>
      </w:r>
      <w:r w:rsidRPr="00727CDB">
        <w:rPr>
          <w:rFonts w:ascii="Times New Roman" w:eastAsia="Times New Roman" w:hAnsi="Times New Roman" w:cs="Times New Roman"/>
          <w:i/>
          <w:iCs/>
          <w:color w:val="231F20"/>
          <w:sz w:val="24"/>
          <w:szCs w:val="24"/>
          <w:lang w:eastAsia="fr-FR"/>
        </w:rPr>
        <w:t xml:space="preserve">Le </w:t>
      </w:r>
      <w:r w:rsidRPr="00727CDB">
        <w:rPr>
          <w:rFonts w:ascii="Times New Roman" w:eastAsia="Times New Roman" w:hAnsi="Times New Roman" w:cs="Times New Roman"/>
          <w:color w:val="231F20"/>
          <w:sz w:val="24"/>
          <w:szCs w:val="24"/>
          <w:lang w:eastAsia="fr-FR"/>
        </w:rPr>
        <w:t>Chef de service</w:t>
      </w:r>
      <w:r w:rsidRPr="00727CDB">
        <w:rPr>
          <w:rFonts w:ascii="Times New Roman" w:eastAsia="Times New Roman" w:hAnsi="Times New Roman" w:cs="Times New Roman"/>
          <w:i/>
          <w:iCs/>
          <w:color w:val="231F20"/>
          <w:sz w:val="24"/>
          <w:szCs w:val="24"/>
          <w:lang w:eastAsia="fr-FR"/>
        </w:rPr>
        <w:t xml:space="preserve"> </w:t>
      </w:r>
      <w:r w:rsidRPr="00727CDB">
        <w:rPr>
          <w:rFonts w:ascii="Times New Roman" w:eastAsia="Times New Roman" w:hAnsi="Times New Roman" w:cs="Times New Roman"/>
          <w:color w:val="231F20"/>
          <w:sz w:val="24"/>
          <w:szCs w:val="24"/>
          <w:lang w:eastAsia="fr-FR"/>
        </w:rPr>
        <w:t xml:space="preserve">disposera d’un délai de quinze </w:t>
      </w:r>
      <w:r w:rsidRPr="00727CDB">
        <w:rPr>
          <w:rFonts w:ascii="Times New Roman" w:eastAsia="Times New Roman" w:hAnsi="Times New Roman" w:cs="Times New Roman"/>
          <w:i/>
          <w:iCs/>
          <w:color w:val="231F20"/>
          <w:sz w:val="24"/>
          <w:szCs w:val="24"/>
          <w:lang w:eastAsia="fr-FR"/>
        </w:rPr>
        <w:t xml:space="preserve">(15) </w:t>
      </w:r>
      <w:r w:rsidRPr="00727CDB">
        <w:rPr>
          <w:rFonts w:ascii="Times New Roman" w:eastAsia="Times New Roman" w:hAnsi="Times New Roman" w:cs="Times New Roman"/>
          <w:color w:val="231F20"/>
          <w:sz w:val="24"/>
          <w:szCs w:val="24"/>
          <w:lang w:eastAsia="fr-FR"/>
        </w:rPr>
        <w:t>jours</w:t>
      </w:r>
      <w:r w:rsidRPr="00727CDB">
        <w:rPr>
          <w:rFonts w:ascii="Times New Roman" w:eastAsia="Times New Roman" w:hAnsi="Times New Roman" w:cs="Times New Roman"/>
          <w:i/>
          <w:iCs/>
          <w:color w:val="231F20"/>
          <w:sz w:val="24"/>
          <w:szCs w:val="24"/>
          <w:lang w:eastAsia="fr-FR"/>
        </w:rPr>
        <w:t xml:space="preserve"> </w:t>
      </w:r>
      <w:r w:rsidRPr="00727CDB">
        <w:rPr>
          <w:rFonts w:ascii="Times New Roman" w:eastAsia="Times New Roman" w:hAnsi="Times New Roman" w:cs="Times New Roman"/>
          <w:color w:val="231F20"/>
          <w:sz w:val="24"/>
          <w:szCs w:val="24"/>
          <w:lang w:eastAsia="fr-FR"/>
        </w:rPr>
        <w:t>pour les examiner et faire connaître ses observations. L’entrepreneur disposera alors d’un délai de huit jours</w:t>
      </w:r>
      <w:r w:rsidRPr="00727CDB">
        <w:rPr>
          <w:rFonts w:ascii="Times New Roman" w:eastAsia="Times New Roman" w:hAnsi="Times New Roman" w:cs="Times New Roman"/>
          <w:i/>
          <w:iCs/>
          <w:color w:val="231F20"/>
          <w:sz w:val="24"/>
          <w:szCs w:val="24"/>
          <w:lang w:eastAsia="fr-FR"/>
        </w:rPr>
        <w:t xml:space="preserve"> </w:t>
      </w:r>
      <w:r w:rsidRPr="00727CDB">
        <w:rPr>
          <w:rFonts w:ascii="Times New Roman" w:eastAsia="Times New Roman" w:hAnsi="Times New Roman" w:cs="Times New Roman"/>
          <w:color w:val="231F20"/>
          <w:sz w:val="24"/>
          <w:szCs w:val="24"/>
          <w:lang w:eastAsia="fr-FR"/>
        </w:rPr>
        <w:t>pour présenter un nouveau dossier intégrant lesdites observations.</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35 : Organisation et sécurité des chantiers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Lorsque les travaux intéressent la circulation publique, la signalisation à l’usage du public doit être conforme aux instructions réglementaires en la matière ; elle est réalisée sous le contrôle du Maître d’œuvre par l’entrepreneur, ce dernier ayant à sa charge la fourniture et la mise en place des panneaux et des dispositifs de signalisation, sauf stipulation différente au marché.</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36 : Implantation des ouvrages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L’Ingénieur notifiera dans un délai de 15</w:t>
      </w:r>
      <w:r w:rsidRPr="00727CDB">
        <w:rPr>
          <w:rFonts w:ascii="Times New Roman" w:eastAsia="Times New Roman" w:hAnsi="Times New Roman" w:cs="Times New Roman"/>
          <w:i/>
          <w:iCs/>
          <w:color w:val="231F20"/>
          <w:sz w:val="24"/>
          <w:szCs w:val="24"/>
          <w:lang w:eastAsia="fr-FR"/>
        </w:rPr>
        <w:t xml:space="preserve"> </w:t>
      </w:r>
      <w:r w:rsidRPr="00727CDB">
        <w:rPr>
          <w:rFonts w:ascii="Times New Roman" w:eastAsia="Times New Roman" w:hAnsi="Times New Roman" w:cs="Times New Roman"/>
          <w:color w:val="231F20"/>
          <w:sz w:val="24"/>
          <w:szCs w:val="24"/>
          <w:lang w:eastAsia="fr-FR"/>
        </w:rPr>
        <w:t>jours suivant la date de notification de l’ordre de service de commencer les travaux, les points et niveaux de base du projet.</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37 : Sous-traitance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r w:rsidRPr="00727CDB">
        <w:rPr>
          <w:rFonts w:ascii="Times New Roman" w:eastAsia="Times New Roman" w:hAnsi="Times New Roman" w:cs="Times New Roman"/>
          <w:color w:val="231F20"/>
          <w:sz w:val="24"/>
          <w:szCs w:val="24"/>
          <w:lang w:eastAsia="fr-FR"/>
        </w:rPr>
        <w:t xml:space="preserve">La part des travaux à sous-traiter est de </w:t>
      </w:r>
      <w:r w:rsidRPr="00727CDB">
        <w:rPr>
          <w:rFonts w:ascii="Times New Roman" w:eastAsia="Times New Roman" w:hAnsi="Times New Roman" w:cs="Times New Roman"/>
          <w:i/>
          <w:iCs/>
          <w:color w:val="231F20"/>
          <w:sz w:val="24"/>
          <w:szCs w:val="24"/>
          <w:lang w:eastAsia="fr-FR"/>
        </w:rPr>
        <w:t xml:space="preserve">30 </w:t>
      </w:r>
      <w:r w:rsidRPr="00727CDB">
        <w:rPr>
          <w:rFonts w:ascii="Times New Roman" w:eastAsia="Times New Roman" w:hAnsi="Times New Roman" w:cs="Times New Roman"/>
          <w:color w:val="231F20"/>
          <w:sz w:val="24"/>
          <w:szCs w:val="24"/>
          <w:lang w:eastAsia="fr-FR"/>
        </w:rPr>
        <w:t>% du montant du marché et ce, après identification de l’entreprise ou de l’organisme sous traitent.</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38 : Laboratoire de chantier et essais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r w:rsidRPr="00727CDB">
        <w:rPr>
          <w:rFonts w:ascii="Times New Roman" w:eastAsia="Times New Roman" w:hAnsi="Times New Roman" w:cs="Times New Roman"/>
          <w:color w:val="231F20"/>
          <w:sz w:val="24"/>
          <w:szCs w:val="24"/>
          <w:lang w:eastAsia="fr-FR"/>
        </w:rPr>
        <w:t>L’entrepreneur est tenu d’exécuter tous les essais et contrôles nécessaires à la bonne exécution des ouvrages tels qu’ils sont définis dans le marché. Les frais inhérents à ces essais et contrôles sont à la charge de l’entrepreneur.</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39 : Journal de chantier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r w:rsidRPr="00727CDB">
        <w:rPr>
          <w:rFonts w:ascii="Times New Roman" w:eastAsia="Times New Roman" w:hAnsi="Times New Roman" w:cs="Times New Roman"/>
          <w:b/>
          <w:color w:val="231F20"/>
          <w:sz w:val="24"/>
          <w:szCs w:val="24"/>
          <w:lang w:eastAsia="fr-FR"/>
        </w:rPr>
        <w:t>39.1</w:t>
      </w:r>
      <w:r w:rsidRPr="00727CDB">
        <w:rPr>
          <w:rFonts w:ascii="Times New Roman" w:eastAsia="Times New Roman" w:hAnsi="Times New Roman" w:cs="Times New Roman"/>
          <w:color w:val="231F20"/>
          <w:sz w:val="24"/>
          <w:szCs w:val="24"/>
          <w:lang w:eastAsia="fr-FR"/>
        </w:rPr>
        <w:t xml:space="preserve">. Le journal de chantier sera signé contradictoirement par le Maître d’Œuvre et le représentant de l’entrepreneur systématiquement lors des réunions de chantiers et  </w:t>
      </w:r>
      <w:r w:rsidRPr="00727CDB">
        <w:rPr>
          <w:rFonts w:ascii="Times New Roman" w:eastAsia="Times New Roman" w:hAnsi="Times New Roman" w:cs="Times New Roman"/>
          <w:i/>
          <w:iCs/>
          <w:color w:val="231F20"/>
          <w:sz w:val="24"/>
          <w:szCs w:val="24"/>
          <w:lang w:eastAsia="fr-FR"/>
        </w:rPr>
        <w:t>à</w:t>
      </w:r>
      <w:r w:rsidRPr="00727CDB">
        <w:rPr>
          <w:rFonts w:ascii="Times New Roman" w:eastAsia="Times New Roman" w:hAnsi="Times New Roman" w:cs="Times New Roman"/>
          <w:color w:val="231F20"/>
          <w:sz w:val="24"/>
          <w:szCs w:val="24"/>
          <w:lang w:eastAsia="fr-FR"/>
        </w:rPr>
        <w:t xml:space="preserve"> chaque visite de chantier.</w:t>
      </w:r>
      <w:r w:rsidRPr="00727CDB">
        <w:rPr>
          <w:rFonts w:ascii="Times New Roman" w:eastAsia="Times New Roman" w:hAnsi="Times New Roman" w:cs="Times New Roman"/>
          <w:i/>
          <w:iCs/>
          <w:color w:val="231F20"/>
          <w:sz w:val="24"/>
          <w:szCs w:val="24"/>
          <w:lang w:eastAsia="fr-FR"/>
        </w:rPr>
        <w:t xml:space="preserve"> </w:t>
      </w:r>
    </w:p>
    <w:p w:rsidR="00727CDB" w:rsidRPr="00727CDB" w:rsidRDefault="00727CDB" w:rsidP="00727CDB">
      <w:pPr>
        <w:spacing w:after="0" w:line="240" w:lineRule="auto"/>
        <w:ind w:right="546"/>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b/>
          <w:color w:val="231F20"/>
          <w:sz w:val="24"/>
          <w:szCs w:val="24"/>
          <w:lang w:eastAsia="fr-FR"/>
        </w:rPr>
        <w:t>39.2.</w:t>
      </w:r>
      <w:r w:rsidRPr="00727CDB">
        <w:rPr>
          <w:rFonts w:ascii="Times New Roman" w:eastAsia="Times New Roman" w:hAnsi="Times New Roman" w:cs="Times New Roman"/>
          <w:color w:val="231F20"/>
          <w:sz w:val="24"/>
          <w:szCs w:val="24"/>
          <w:lang w:eastAsia="fr-FR"/>
        </w:rPr>
        <w:t xml:space="preserve"> C'est un document contradictoire unique. Ses pages sont numérotées et visées. Aucune page ne doit être enlevée. Les parties raturées ou annulées sont signalées en marge pour validation.</w:t>
      </w:r>
      <w:r w:rsidRPr="00727CDB">
        <w:rPr>
          <w:rFonts w:ascii="Times New Roman" w:eastAsia="Times New Roman" w:hAnsi="Times New Roman" w:cs="Times New Roman"/>
          <w:sz w:val="24"/>
          <w:szCs w:val="24"/>
          <w:lang w:eastAsia="fr-FR"/>
        </w:rPr>
        <w:t xml:space="preserve"> Sur le journal de chantier seront notés par le pointeur tous les renseignements ci-après :</w:t>
      </w:r>
    </w:p>
    <w:p w:rsidR="00727CDB" w:rsidRPr="00727CDB" w:rsidRDefault="00727CDB" w:rsidP="00727CDB">
      <w:pPr>
        <w:numPr>
          <w:ilvl w:val="0"/>
          <w:numId w:val="16"/>
        </w:numPr>
        <w:spacing w:after="0" w:line="240" w:lineRule="auto"/>
        <w:ind w:left="1134" w:right="546"/>
        <w:jc w:val="both"/>
        <w:rPr>
          <w:rFonts w:ascii="Times New Roman" w:eastAsia="Times New Roman" w:hAnsi="Times New Roman" w:cs="Times New Roman"/>
          <w:noProof/>
          <w:sz w:val="24"/>
          <w:szCs w:val="24"/>
          <w:lang w:eastAsia="fr-FR"/>
        </w:rPr>
      </w:pPr>
      <w:r w:rsidRPr="00727CDB">
        <w:rPr>
          <w:rFonts w:ascii="Times New Roman" w:eastAsia="Times New Roman" w:hAnsi="Times New Roman" w:cs="Times New Roman"/>
          <w:noProof/>
          <w:sz w:val="24"/>
          <w:szCs w:val="24"/>
          <w:lang w:eastAsia="fr-FR"/>
        </w:rPr>
        <w:t>Appellation du chantier (nom du village),</w:t>
      </w:r>
    </w:p>
    <w:p w:rsidR="00727CDB" w:rsidRPr="00727CDB" w:rsidRDefault="00727CDB" w:rsidP="00727CDB">
      <w:pPr>
        <w:numPr>
          <w:ilvl w:val="0"/>
          <w:numId w:val="16"/>
        </w:numPr>
        <w:spacing w:after="0" w:line="240" w:lineRule="auto"/>
        <w:ind w:left="1134" w:right="546"/>
        <w:jc w:val="both"/>
        <w:rPr>
          <w:rFonts w:ascii="Times New Roman" w:eastAsia="Times New Roman" w:hAnsi="Times New Roman" w:cs="Times New Roman"/>
          <w:noProof/>
          <w:sz w:val="24"/>
          <w:szCs w:val="24"/>
          <w:lang w:eastAsia="fr-FR"/>
        </w:rPr>
      </w:pPr>
      <w:r w:rsidRPr="00727CDB">
        <w:rPr>
          <w:rFonts w:ascii="Times New Roman" w:eastAsia="Times New Roman" w:hAnsi="Times New Roman" w:cs="Times New Roman"/>
          <w:noProof/>
          <w:sz w:val="24"/>
          <w:szCs w:val="24"/>
          <w:lang w:eastAsia="fr-FR"/>
        </w:rPr>
        <w:t>Numéro d'ordre du forage dans le village,</w:t>
      </w:r>
    </w:p>
    <w:p w:rsidR="00727CDB" w:rsidRPr="00727CDB" w:rsidRDefault="00727CDB" w:rsidP="00727CDB">
      <w:pPr>
        <w:numPr>
          <w:ilvl w:val="0"/>
          <w:numId w:val="16"/>
        </w:numPr>
        <w:spacing w:after="0" w:line="240" w:lineRule="auto"/>
        <w:ind w:left="1134" w:right="546"/>
        <w:jc w:val="both"/>
        <w:rPr>
          <w:rFonts w:ascii="Times New Roman" w:eastAsia="Times New Roman" w:hAnsi="Times New Roman" w:cs="Times New Roman"/>
          <w:noProof/>
          <w:sz w:val="24"/>
          <w:szCs w:val="24"/>
          <w:lang w:eastAsia="fr-FR"/>
        </w:rPr>
      </w:pPr>
      <w:r w:rsidRPr="00727CDB">
        <w:rPr>
          <w:rFonts w:ascii="Times New Roman" w:eastAsia="Times New Roman" w:hAnsi="Times New Roman" w:cs="Times New Roman"/>
          <w:noProof/>
          <w:sz w:val="24"/>
          <w:szCs w:val="24"/>
          <w:lang w:eastAsia="fr-FR"/>
        </w:rPr>
        <w:t>Heure de mise en place et heure de début des travaux de fonçage,</w:t>
      </w:r>
    </w:p>
    <w:p w:rsidR="00727CDB" w:rsidRPr="00727CDB" w:rsidRDefault="00727CDB" w:rsidP="00F06A88">
      <w:pPr>
        <w:numPr>
          <w:ilvl w:val="0"/>
          <w:numId w:val="16"/>
        </w:numPr>
        <w:spacing w:after="0" w:line="240" w:lineRule="auto"/>
        <w:ind w:left="1134" w:right="546"/>
        <w:jc w:val="both"/>
        <w:rPr>
          <w:rFonts w:ascii="Times New Roman" w:eastAsia="Times New Roman" w:hAnsi="Times New Roman" w:cs="Times New Roman"/>
          <w:noProof/>
          <w:sz w:val="24"/>
          <w:szCs w:val="24"/>
          <w:lang w:eastAsia="fr-FR"/>
        </w:rPr>
      </w:pPr>
      <w:r w:rsidRPr="00727CDB">
        <w:rPr>
          <w:rFonts w:ascii="Times New Roman" w:eastAsia="Times New Roman" w:hAnsi="Times New Roman" w:cs="Times New Roman"/>
          <w:noProof/>
          <w:sz w:val="24"/>
          <w:szCs w:val="24"/>
          <w:lang w:eastAsia="fr-FR"/>
        </w:rPr>
        <w:t>Heure de mise en place et heure de début des travaux du cuvelage,</w:t>
      </w:r>
    </w:p>
    <w:p w:rsidR="00727CDB" w:rsidRPr="00727CDB" w:rsidRDefault="00727CDB" w:rsidP="00F06A88">
      <w:pPr>
        <w:numPr>
          <w:ilvl w:val="0"/>
          <w:numId w:val="16"/>
        </w:numPr>
        <w:spacing w:after="0" w:line="240" w:lineRule="auto"/>
        <w:ind w:left="1134" w:right="546"/>
        <w:jc w:val="both"/>
        <w:rPr>
          <w:rFonts w:ascii="Times New Roman" w:eastAsia="Times New Roman" w:hAnsi="Times New Roman" w:cs="Times New Roman"/>
          <w:noProof/>
          <w:sz w:val="24"/>
          <w:szCs w:val="24"/>
          <w:lang w:eastAsia="fr-FR"/>
        </w:rPr>
      </w:pPr>
      <w:r w:rsidRPr="00727CDB">
        <w:rPr>
          <w:rFonts w:ascii="Times New Roman" w:eastAsia="Times New Roman" w:hAnsi="Times New Roman" w:cs="Times New Roman"/>
          <w:noProof/>
          <w:sz w:val="24"/>
          <w:szCs w:val="24"/>
          <w:lang w:eastAsia="fr-FR"/>
        </w:rPr>
        <w:lastRenderedPageBreak/>
        <w:t>Composition de l'équipement de la superstructure : volume de gravier, hauteur de la margelle, etc.</w:t>
      </w:r>
    </w:p>
    <w:p w:rsidR="00727CDB" w:rsidRPr="00727CDB" w:rsidRDefault="00727CDB" w:rsidP="00F06A88">
      <w:pPr>
        <w:numPr>
          <w:ilvl w:val="0"/>
          <w:numId w:val="16"/>
        </w:numPr>
        <w:spacing w:after="0" w:line="240" w:lineRule="auto"/>
        <w:ind w:left="1134" w:right="546"/>
        <w:jc w:val="both"/>
        <w:rPr>
          <w:rFonts w:ascii="Times New Roman" w:eastAsia="Times New Roman" w:hAnsi="Times New Roman" w:cs="Times New Roman"/>
          <w:noProof/>
          <w:sz w:val="24"/>
          <w:szCs w:val="24"/>
          <w:lang w:eastAsia="fr-FR"/>
        </w:rPr>
      </w:pPr>
      <w:r w:rsidRPr="00727CDB">
        <w:rPr>
          <w:rFonts w:ascii="Times New Roman" w:eastAsia="Times New Roman" w:hAnsi="Times New Roman" w:cs="Times New Roman"/>
          <w:noProof/>
          <w:sz w:val="24"/>
          <w:szCs w:val="24"/>
          <w:lang w:eastAsia="fr-FR"/>
        </w:rPr>
        <w:t>Durée et débit des pompages, limpidité et niveaux de l'eau selon les indications du représentant du Maître d’Oeuvre lors des opérations de développement et d'essais de débit,</w:t>
      </w:r>
    </w:p>
    <w:p w:rsidR="00727CDB" w:rsidRPr="00727CDB" w:rsidRDefault="00727CDB" w:rsidP="00F06A88">
      <w:pPr>
        <w:numPr>
          <w:ilvl w:val="0"/>
          <w:numId w:val="16"/>
        </w:numPr>
        <w:spacing w:after="0" w:line="240" w:lineRule="auto"/>
        <w:ind w:left="1134" w:right="546"/>
        <w:jc w:val="both"/>
        <w:rPr>
          <w:rFonts w:ascii="Times New Roman" w:eastAsia="Times New Roman" w:hAnsi="Times New Roman" w:cs="Times New Roman"/>
          <w:noProof/>
          <w:sz w:val="24"/>
          <w:szCs w:val="24"/>
          <w:lang w:eastAsia="fr-FR"/>
        </w:rPr>
      </w:pPr>
      <w:r w:rsidRPr="00727CDB">
        <w:rPr>
          <w:rFonts w:ascii="Times New Roman" w:eastAsia="Times New Roman" w:hAnsi="Times New Roman" w:cs="Times New Roman"/>
          <w:noProof/>
          <w:sz w:val="24"/>
          <w:szCs w:val="24"/>
          <w:lang w:eastAsia="fr-FR"/>
        </w:rPr>
        <w:t>D’une façon générale, tous détails techniques, incidents, pannes, difficultés propres au déroulement des  prestations, avec indication des heures où ils se sont produits.</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40 : Utilisation des explosifs </w:t>
      </w:r>
    </w:p>
    <w:p w:rsidR="00727CDB" w:rsidRPr="00727CDB" w:rsidRDefault="00727CDB" w:rsidP="00F06A88">
      <w:pPr>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Le principe est applicable en cas de rencontre d’un rocher au cours du fonçage des puits (forages) à grands diamètres. Il est proscrit dans le cadre de ce marché.</w:t>
      </w:r>
    </w:p>
    <w:p w:rsidR="00727CDB" w:rsidRPr="00727CDB" w:rsidRDefault="00727CDB" w:rsidP="00F06A88">
      <w:pPr>
        <w:spacing w:after="0" w:line="240" w:lineRule="auto"/>
        <w:jc w:val="both"/>
        <w:rPr>
          <w:rFonts w:ascii="Times New Roman" w:eastAsia="Times New Roman" w:hAnsi="Times New Roman" w:cs="Times New Roman"/>
          <w:color w:val="231F20"/>
          <w:sz w:val="24"/>
          <w:szCs w:val="24"/>
          <w:lang w:eastAsia="fr-FR"/>
        </w:rPr>
      </w:pPr>
    </w:p>
    <w:p w:rsidR="00727CDB" w:rsidRPr="00727CDB" w:rsidRDefault="00F07FF7" w:rsidP="00F06A88">
      <w:pPr>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CHAPITRE IV : DE LA RECEPTION</w:t>
      </w:r>
    </w:p>
    <w:p w:rsidR="00727CDB" w:rsidRPr="00727CDB" w:rsidRDefault="00727CDB" w:rsidP="00F06A88">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41 : Réception provisoire </w:t>
      </w:r>
    </w:p>
    <w:p w:rsidR="00727CDB" w:rsidRPr="00727CDB" w:rsidRDefault="00727CDB" w:rsidP="00F06A88">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Des réceptions techniques provisoires des prestations pourront être prononcées par tranches successives à l’achèvement des prestations et après la mise en place des dispositifs d’entretien respectifs.</w:t>
      </w:r>
    </w:p>
    <w:p w:rsidR="00727CDB" w:rsidRPr="00727CDB" w:rsidRDefault="00727CDB" w:rsidP="00F06A88">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L’entrepreneur indiquera par écrit au Chef de Service au moins trente (30) jours à l’avance la date à laquelle les essais de réception pourront être entrepris.</w:t>
      </w:r>
    </w:p>
    <w:p w:rsidR="00727CDB" w:rsidRPr="00727CDB" w:rsidRDefault="00727CDB" w:rsidP="00F06A88">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Les réceptions provisoires seront effectuées par une commission présidée par le Chef de Service en présence de l’entrepreneur et les résultats seront mentionnés dans un procès-verbal. </w:t>
      </w:r>
    </w:p>
    <w:p w:rsidR="00727CDB" w:rsidRPr="00727CDB" w:rsidRDefault="00727CDB" w:rsidP="00F06A88">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La réception provisoire sera prononcée par ouvrage (site) et notifiée à l’entrepreneur lors des réunions mensuelles de chantier. La réception provisoire fera l’objet d’un procès-verbal.</w:t>
      </w:r>
    </w:p>
    <w:p w:rsidR="00727CDB" w:rsidRPr="00727CDB" w:rsidRDefault="00727CDB" w:rsidP="00F06A88">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En cas de non-respect des contraintes imposées pour chaque ouvrage, l’entrepreneur devra améliorer les caractéristiques des ouvrages à ses frais. </w:t>
      </w:r>
    </w:p>
    <w:p w:rsidR="00727CDB" w:rsidRPr="00727CDB" w:rsidRDefault="00727CDB" w:rsidP="00F06A88">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Au cas où aucune amélioration ne peut être obtenue, il appartient au Maître d’Ouvrage de décider :</w:t>
      </w:r>
    </w:p>
    <w:p w:rsidR="00727CDB" w:rsidRPr="00727CDB" w:rsidRDefault="00727CDB" w:rsidP="00F06A88">
      <w:pPr>
        <w:numPr>
          <w:ilvl w:val="0"/>
          <w:numId w:val="2"/>
        </w:numPr>
        <w:spacing w:after="0" w:line="240" w:lineRule="auto"/>
        <w:ind w:left="714" w:hanging="357"/>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si l’ouvrage peut être malgré tout réceptionné ; auquel cas l’entrepreneur sera pénalisé d’une somme égale au montant des prestations concernés dans la limite du montant du cautionnement définitif</w:t>
      </w:r>
    </w:p>
    <w:p w:rsidR="00727CDB" w:rsidRPr="00727CDB" w:rsidRDefault="00727CDB" w:rsidP="00F06A88">
      <w:pPr>
        <w:numPr>
          <w:ilvl w:val="0"/>
          <w:numId w:val="2"/>
        </w:numPr>
        <w:spacing w:after="0" w:line="240" w:lineRule="auto"/>
        <w:ind w:left="714" w:hanging="357"/>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si l’ouvrage doit être modifié dans la mesure où les prestations complémentaires imposées s’avèrent techniquement et financièrement acceptables.</w:t>
      </w:r>
    </w:p>
    <w:p w:rsidR="00727CDB" w:rsidRPr="00727CDB" w:rsidRDefault="00727CDB" w:rsidP="00F06A88">
      <w:pPr>
        <w:numPr>
          <w:ilvl w:val="0"/>
          <w:numId w:val="2"/>
        </w:numPr>
        <w:spacing w:after="0" w:line="240" w:lineRule="auto"/>
        <w:ind w:left="714" w:hanging="357"/>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Si un nouvel ouvrage doit être exécuté.</w:t>
      </w:r>
    </w:p>
    <w:p w:rsidR="00727CDB" w:rsidRPr="00727CDB" w:rsidRDefault="00727CDB" w:rsidP="00F06A88">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Dans les éventualités b) et c), les prestations sont à la charge du Cocontractant.</w:t>
      </w:r>
    </w:p>
    <w:p w:rsidR="00727CDB" w:rsidRPr="00727CDB" w:rsidRDefault="00727CDB" w:rsidP="00F06A88">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La date de la dernière réception provisoire est réputée être la date d’achèvement des prestations, et constituera le repère pour l’application ou non des pénalités de retard prévus à l’article 37 du présent marché.</w:t>
      </w:r>
    </w:p>
    <w:p w:rsidR="00727CDB" w:rsidRPr="00727CDB" w:rsidRDefault="00727CDB" w:rsidP="00F06A88">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La commission de réception provisoire sera composée des personnes suivantes ou leurs représentants :</w:t>
      </w:r>
    </w:p>
    <w:p w:rsidR="00727CDB" w:rsidRPr="00727CDB" w:rsidRDefault="00727CDB" w:rsidP="00F06A88">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       -    Le Maître d’ouvrage du marché …………</w:t>
      </w:r>
      <w:r w:rsidR="0065544F">
        <w:rPr>
          <w:rFonts w:ascii="Times New Roman" w:eastAsia="Times New Roman" w:hAnsi="Times New Roman" w:cs="Times New Roman"/>
          <w:sz w:val="24"/>
          <w:szCs w:val="24"/>
          <w:lang w:eastAsia="fr-FR"/>
        </w:rPr>
        <w:t>………………………………………</w:t>
      </w:r>
      <w:r w:rsidRPr="00727CDB">
        <w:rPr>
          <w:rFonts w:ascii="Times New Roman" w:eastAsia="Times New Roman" w:hAnsi="Times New Roman" w:cs="Times New Roman"/>
          <w:sz w:val="24"/>
          <w:szCs w:val="24"/>
          <w:lang w:eastAsia="fr-FR"/>
        </w:rPr>
        <w:t>Président ; </w:t>
      </w:r>
    </w:p>
    <w:p w:rsidR="00727CDB" w:rsidRPr="00727CDB" w:rsidRDefault="00727CDB" w:rsidP="00F06A88">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       -    Le Maître d’œuvre du marché …………………………………</w:t>
      </w:r>
      <w:r w:rsidR="0065544F">
        <w:rPr>
          <w:rFonts w:ascii="Times New Roman" w:eastAsia="Times New Roman" w:hAnsi="Times New Roman" w:cs="Times New Roman"/>
          <w:sz w:val="24"/>
          <w:szCs w:val="24"/>
          <w:lang w:eastAsia="fr-FR"/>
        </w:rPr>
        <w:t>……..</w:t>
      </w:r>
      <w:r w:rsidRPr="00727CDB">
        <w:rPr>
          <w:rFonts w:ascii="Times New Roman" w:eastAsia="Times New Roman" w:hAnsi="Times New Roman" w:cs="Times New Roman"/>
          <w:sz w:val="24"/>
          <w:szCs w:val="24"/>
          <w:lang w:eastAsia="fr-FR"/>
        </w:rPr>
        <w:t>…………. Membre ;</w:t>
      </w:r>
    </w:p>
    <w:p w:rsidR="00727CDB" w:rsidRPr="00727CDB" w:rsidRDefault="00727CDB" w:rsidP="00F06A88">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       -    Le Chef de service du marché……………………………………</w:t>
      </w:r>
      <w:r w:rsidR="0065544F">
        <w:rPr>
          <w:rFonts w:ascii="Times New Roman" w:eastAsia="Times New Roman" w:hAnsi="Times New Roman" w:cs="Times New Roman"/>
          <w:sz w:val="24"/>
          <w:szCs w:val="24"/>
          <w:lang w:eastAsia="fr-FR"/>
        </w:rPr>
        <w:t>……..</w:t>
      </w:r>
      <w:r w:rsidRPr="00727CDB">
        <w:rPr>
          <w:rFonts w:ascii="Times New Roman" w:eastAsia="Times New Roman" w:hAnsi="Times New Roman" w:cs="Times New Roman"/>
          <w:sz w:val="24"/>
          <w:szCs w:val="24"/>
          <w:lang w:eastAsia="fr-FR"/>
        </w:rPr>
        <w:t>……….. Membre ;</w:t>
      </w:r>
    </w:p>
    <w:p w:rsidR="00727CDB" w:rsidRPr="00727CDB" w:rsidRDefault="00727CDB" w:rsidP="00C46171">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       L’Ingénieur du marché………………………</w:t>
      </w:r>
      <w:r w:rsidR="0065544F">
        <w:rPr>
          <w:rFonts w:ascii="Times New Roman" w:eastAsia="Times New Roman" w:hAnsi="Times New Roman" w:cs="Times New Roman"/>
          <w:sz w:val="24"/>
          <w:szCs w:val="24"/>
          <w:lang w:eastAsia="fr-FR"/>
        </w:rPr>
        <w:t> …</w:t>
      </w:r>
      <w:r w:rsidRPr="00727CDB">
        <w:rPr>
          <w:rFonts w:ascii="Times New Roman" w:eastAsia="Times New Roman" w:hAnsi="Times New Roman" w:cs="Times New Roman"/>
          <w:sz w:val="24"/>
          <w:szCs w:val="24"/>
          <w:lang w:eastAsia="fr-FR"/>
        </w:rPr>
        <w:t>…………………………………Rapporteur ;</w:t>
      </w:r>
    </w:p>
    <w:p w:rsidR="00727CDB" w:rsidRPr="00727CDB" w:rsidRDefault="00727CDB" w:rsidP="00F06A88">
      <w:pPr>
        <w:numPr>
          <w:ilvl w:val="0"/>
          <w:numId w:val="3"/>
        </w:num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w:t>
      </w:r>
      <w:r w:rsidR="00F06A88">
        <w:rPr>
          <w:rFonts w:ascii="Times New Roman" w:eastAsia="Times New Roman" w:hAnsi="Times New Roman" w:cs="Times New Roman"/>
          <w:sz w:val="24"/>
          <w:szCs w:val="24"/>
          <w:lang w:eastAsia="fr-FR"/>
        </w:rPr>
        <w:t xml:space="preserve"> DDMINMAP/MD…………………………………………….…………………</w:t>
      </w:r>
      <w:r w:rsidRPr="00727CDB">
        <w:rPr>
          <w:rFonts w:ascii="Times New Roman" w:eastAsia="Times New Roman" w:hAnsi="Times New Roman" w:cs="Times New Roman"/>
          <w:sz w:val="24"/>
          <w:szCs w:val="24"/>
          <w:lang w:eastAsia="fr-FR"/>
        </w:rPr>
        <w:t>Observateur,</w:t>
      </w:r>
    </w:p>
    <w:p w:rsidR="00727CDB" w:rsidRPr="00727CDB" w:rsidRDefault="00727CDB" w:rsidP="00F06A88">
      <w:pPr>
        <w:numPr>
          <w:ilvl w:val="0"/>
          <w:numId w:val="3"/>
        </w:num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L’entrepreneur……………………………………………….……………………Observateur.</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42 : Documents à fournir après exécution</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42.1.</w:t>
      </w:r>
      <w:r w:rsidRPr="00727CDB">
        <w:rPr>
          <w:rFonts w:ascii="Times New Roman" w:eastAsia="Times New Roman" w:hAnsi="Times New Roman" w:cs="Times New Roman"/>
          <w:color w:val="231F20"/>
          <w:sz w:val="24"/>
          <w:szCs w:val="24"/>
          <w:lang w:eastAsia="fr-FR"/>
        </w:rPr>
        <w:t xml:space="preserve"> L’entrepreneur remet au Chef de service du marché, dans un délai de trente (30) jours suivant la date du procès-verbal de réception provisoire pour l’ensemble des ouvrages, les notices de fonctionnement et d’entretien des ouvrages telles que requises au CCAP. Les plans et autres documents conformes à l’exécution définitive des ouvrages sont remis en trois exemplaires, dont un reproductible au plus tard un (01) mois après la réception provisoire des travaux et avant le paiement du dernier décompte.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r w:rsidRPr="00727CDB">
        <w:rPr>
          <w:rFonts w:ascii="Times New Roman" w:eastAsia="Times New Roman" w:hAnsi="Times New Roman" w:cs="Times New Roman"/>
          <w:b/>
          <w:color w:val="231F20"/>
          <w:sz w:val="24"/>
          <w:szCs w:val="24"/>
          <w:lang w:eastAsia="fr-FR"/>
        </w:rPr>
        <w:t>42.2</w:t>
      </w:r>
      <w:r w:rsidRPr="00727CDB">
        <w:rPr>
          <w:rFonts w:ascii="Times New Roman" w:eastAsia="Times New Roman" w:hAnsi="Times New Roman" w:cs="Times New Roman"/>
          <w:color w:val="231F20"/>
          <w:sz w:val="24"/>
          <w:szCs w:val="24"/>
          <w:lang w:eastAsia="fr-FR"/>
        </w:rPr>
        <w:t>. La non fourniture des plans et documents est sanctionnée par une retenue de 10% sur la caution.</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43 : Délai de garantie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La durée de garantie est de un (01) an à compter de la date de réception provisoire des travaux.</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lastRenderedPageBreak/>
        <w:t>Article 44 : Réception définitive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 </w:t>
      </w:r>
      <w:r w:rsidRPr="00727CDB">
        <w:rPr>
          <w:rFonts w:ascii="Times New Roman" w:eastAsia="Times New Roman" w:hAnsi="Times New Roman" w:cs="Times New Roman"/>
          <w:b/>
          <w:color w:val="231F20"/>
          <w:sz w:val="24"/>
          <w:szCs w:val="24"/>
          <w:lang w:eastAsia="fr-FR"/>
        </w:rPr>
        <w:t>44.1.</w:t>
      </w:r>
      <w:r w:rsidRPr="00727CDB">
        <w:rPr>
          <w:rFonts w:ascii="Times New Roman" w:eastAsia="Times New Roman" w:hAnsi="Times New Roman" w:cs="Times New Roman"/>
          <w:color w:val="231F20"/>
          <w:sz w:val="24"/>
          <w:szCs w:val="24"/>
          <w:lang w:eastAsia="fr-FR"/>
        </w:rPr>
        <w:t xml:space="preserve"> La réception définitive s’effectuera dans un délai maximal </w:t>
      </w:r>
      <w:r w:rsidRPr="00727CDB">
        <w:rPr>
          <w:rFonts w:ascii="Times New Roman" w:eastAsia="Times New Roman" w:hAnsi="Times New Roman" w:cs="Times New Roman"/>
          <w:i/>
          <w:iCs/>
          <w:color w:val="231F20"/>
          <w:sz w:val="24"/>
          <w:szCs w:val="24"/>
          <w:lang w:eastAsia="fr-FR"/>
        </w:rPr>
        <w:t xml:space="preserve">de </w:t>
      </w:r>
      <w:r w:rsidRPr="00727CDB">
        <w:rPr>
          <w:rFonts w:ascii="Times New Roman" w:eastAsia="Times New Roman" w:hAnsi="Times New Roman" w:cs="Times New Roman"/>
          <w:color w:val="231F20"/>
          <w:sz w:val="24"/>
          <w:szCs w:val="24"/>
          <w:lang w:eastAsia="fr-FR"/>
        </w:rPr>
        <w:t>quinze (15) jours</w:t>
      </w:r>
      <w:r w:rsidRPr="00727CDB">
        <w:rPr>
          <w:rFonts w:ascii="Times New Roman" w:eastAsia="Times New Roman" w:hAnsi="Times New Roman" w:cs="Times New Roman"/>
          <w:i/>
          <w:iCs/>
          <w:color w:val="231F20"/>
          <w:sz w:val="24"/>
          <w:szCs w:val="24"/>
          <w:lang w:eastAsia="fr-FR"/>
        </w:rPr>
        <w:t xml:space="preserve"> </w:t>
      </w:r>
      <w:r w:rsidRPr="00727CDB">
        <w:rPr>
          <w:rFonts w:ascii="Times New Roman" w:eastAsia="Times New Roman" w:hAnsi="Times New Roman" w:cs="Times New Roman"/>
          <w:color w:val="231F20"/>
          <w:sz w:val="24"/>
          <w:szCs w:val="24"/>
          <w:lang w:eastAsia="fr-FR"/>
        </w:rPr>
        <w:t>à compter de l’expiration du délai de garantie.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44.2</w:t>
      </w:r>
      <w:r w:rsidRPr="00727CDB">
        <w:rPr>
          <w:rFonts w:ascii="Times New Roman" w:eastAsia="Times New Roman" w:hAnsi="Times New Roman" w:cs="Times New Roman"/>
          <w:color w:val="231F20"/>
          <w:sz w:val="24"/>
          <w:szCs w:val="24"/>
          <w:lang w:eastAsia="fr-FR"/>
        </w:rPr>
        <w:t>. La procédure de réception définitive est la même que celle de la réception provisoire.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p>
    <w:p w:rsidR="00727CDB" w:rsidRPr="00727CDB" w:rsidRDefault="0065544F" w:rsidP="0065544F">
      <w:pPr>
        <w:spacing w:after="0" w:line="240" w:lineRule="auto"/>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CHAPITRE V : DISPOSITIONS DIVERSES</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45 : Résiliation du marché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 marché peut être résilié comme prévu à la section III, Titre IV du décret n° 2004/275 du 24 Septembre 2004 portant code des Marchés Publics et également dans les conditions stipulées aux articles 74, 75 et 76 du CCAG, notamment dans l’un des cas de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Retard de plus de quinze (15) jours calendaires dans l’exécution d’un ordre de service ou arrêt injustifié des travaux de plus de sept (07) jours calendaires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Retard dans les travaux entraînant des pénalités au-delà de 10 % du montant des travaux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Refus de la reprise des travaux mal exécutés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Défaillance de l’entrepreneur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 Non-paiement persistant des prestations.</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46 : Cas de force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b/>
          <w:color w:val="231F20"/>
          <w:sz w:val="24"/>
          <w:szCs w:val="24"/>
          <w:lang w:eastAsia="fr-FR"/>
        </w:rPr>
        <w:t>46.1.</w:t>
      </w:r>
      <w:r w:rsidRPr="00727CDB">
        <w:rPr>
          <w:rFonts w:ascii="Times New Roman" w:eastAsia="Times New Roman" w:hAnsi="Times New Roman" w:cs="Times New Roman"/>
          <w:color w:val="231F20"/>
          <w:sz w:val="24"/>
          <w:szCs w:val="24"/>
          <w:lang w:eastAsia="fr-FR"/>
        </w:rPr>
        <w:t xml:space="preserve"> Dans le cas où l’entrepreneur invoquerait le cas de force majeure, les seuils en deçà desquels aucune réclamation ne sera admise sont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iCs/>
          <w:color w:val="231F20"/>
          <w:sz w:val="24"/>
          <w:szCs w:val="24"/>
          <w:lang w:eastAsia="fr-FR"/>
        </w:rPr>
      </w:pPr>
      <w:r w:rsidRPr="00727CDB">
        <w:rPr>
          <w:rFonts w:ascii="Times New Roman" w:eastAsia="Times New Roman" w:hAnsi="Times New Roman" w:cs="Times New Roman"/>
          <w:iCs/>
          <w:color w:val="231F20"/>
          <w:sz w:val="24"/>
          <w:szCs w:val="24"/>
          <w:lang w:eastAsia="fr-FR"/>
        </w:rPr>
        <w:t>- pluie : 200 millimètres en 24 heures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iCs/>
          <w:color w:val="231F20"/>
          <w:sz w:val="24"/>
          <w:szCs w:val="24"/>
          <w:lang w:eastAsia="fr-FR"/>
        </w:rPr>
      </w:pPr>
      <w:r w:rsidRPr="00727CDB">
        <w:rPr>
          <w:rFonts w:ascii="Times New Roman" w:eastAsia="Times New Roman" w:hAnsi="Times New Roman" w:cs="Times New Roman"/>
          <w:iCs/>
          <w:color w:val="231F20"/>
          <w:sz w:val="24"/>
          <w:szCs w:val="24"/>
          <w:lang w:eastAsia="fr-FR"/>
        </w:rPr>
        <w:t>- vent : 40 mètres par seconde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i/>
          <w:iCs/>
          <w:color w:val="231F20"/>
          <w:sz w:val="24"/>
          <w:szCs w:val="24"/>
          <w:lang w:eastAsia="fr-FR"/>
        </w:rPr>
      </w:pPr>
      <w:r w:rsidRPr="00727CDB">
        <w:rPr>
          <w:rFonts w:ascii="Times New Roman" w:eastAsia="Times New Roman" w:hAnsi="Times New Roman" w:cs="Times New Roman"/>
          <w:iCs/>
          <w:color w:val="231F20"/>
          <w:sz w:val="24"/>
          <w:szCs w:val="24"/>
          <w:lang w:eastAsia="fr-FR"/>
        </w:rPr>
        <w:t>- crue : la crue de fréquence décennale</w:t>
      </w:r>
      <w:r w:rsidRPr="00727CDB">
        <w:rPr>
          <w:rFonts w:ascii="Times New Roman" w:eastAsia="Times New Roman" w:hAnsi="Times New Roman" w:cs="Times New Roman"/>
          <w:i/>
          <w:iCs/>
          <w:color w:val="231F20"/>
          <w:sz w:val="24"/>
          <w:szCs w:val="24"/>
          <w:lang w:eastAsia="fr-FR"/>
        </w:rPr>
        <w:t>.</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 xml:space="preserve">Article 47 : Différends et litiges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sz w:val="24"/>
          <w:szCs w:val="24"/>
          <w:lang w:eastAsia="fr-FR"/>
        </w:rPr>
        <w:t>Tout litige survenant entre les parties contractantes dans le cadre du présent marché doit faire l’objet d’une tentative de règlement par entente directe.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Lorsqu’aucune solution amiable ne peut être apportée au différend, celui-ci est porté devant la juridiction camerounaise compétente.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48 : Edition et diffusion du présent marché</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Dix (10) exemplaires</w:t>
      </w:r>
      <w:r w:rsidRPr="00727CDB">
        <w:rPr>
          <w:rFonts w:ascii="Times New Roman" w:eastAsia="Times New Roman" w:hAnsi="Times New Roman" w:cs="Times New Roman"/>
          <w:i/>
          <w:iCs/>
          <w:color w:val="231F20"/>
          <w:sz w:val="24"/>
          <w:szCs w:val="24"/>
          <w:lang w:eastAsia="fr-FR"/>
        </w:rPr>
        <w:t xml:space="preserve"> </w:t>
      </w:r>
      <w:r w:rsidRPr="00727CDB">
        <w:rPr>
          <w:rFonts w:ascii="Times New Roman" w:eastAsia="Times New Roman" w:hAnsi="Times New Roman" w:cs="Times New Roman"/>
          <w:color w:val="231F20"/>
          <w:sz w:val="24"/>
          <w:szCs w:val="24"/>
          <w:lang w:eastAsia="fr-FR"/>
        </w:rPr>
        <w:t>du présent marché seront édités par les soins de l’entrepreneur et fournis au chef de service.</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bCs/>
          <w:color w:val="231F20"/>
          <w:sz w:val="24"/>
          <w:szCs w:val="24"/>
          <w:lang w:eastAsia="fr-FR"/>
        </w:rPr>
      </w:pPr>
      <w:r w:rsidRPr="00727CDB">
        <w:rPr>
          <w:rFonts w:ascii="Times New Roman" w:eastAsia="Times New Roman" w:hAnsi="Times New Roman" w:cs="Times New Roman"/>
          <w:b/>
          <w:bCs/>
          <w:color w:val="231F20"/>
          <w:sz w:val="24"/>
          <w:szCs w:val="24"/>
          <w:lang w:eastAsia="fr-FR"/>
        </w:rPr>
        <w:t>Article 49 et dernier : Entrée en vigueur du marché</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color w:val="231F20"/>
          <w:sz w:val="24"/>
          <w:szCs w:val="24"/>
          <w:lang w:eastAsia="fr-FR"/>
        </w:rPr>
      </w:pPr>
      <w:r w:rsidRPr="00727CDB">
        <w:rPr>
          <w:rFonts w:ascii="Times New Roman" w:eastAsia="Times New Roman" w:hAnsi="Times New Roman" w:cs="Times New Roman"/>
          <w:color w:val="231F20"/>
          <w:sz w:val="24"/>
          <w:szCs w:val="24"/>
          <w:lang w:eastAsia="fr-FR"/>
        </w:rPr>
        <w:t>Le présent marché ne deviendra définitif qu’après sa signature par l’Autorité Contractante. Il entrera en vigueur dès sa notification à l’entrepreneur par ce dernier.</w:t>
      </w: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65544F" w:rsidRDefault="0065544F" w:rsidP="00727CDB">
      <w:pPr>
        <w:spacing w:after="0" w:line="240" w:lineRule="auto"/>
        <w:jc w:val="center"/>
        <w:rPr>
          <w:rFonts w:ascii="Times New Roman" w:eastAsia="Times New Roman" w:hAnsi="Times New Roman" w:cs="Times New Roman"/>
          <w:bCs/>
          <w:noProof/>
          <w:sz w:val="24"/>
          <w:szCs w:val="24"/>
          <w:lang w:eastAsia="fr-FR"/>
        </w:rPr>
      </w:pPr>
    </w:p>
    <w:p w:rsidR="00F06A88" w:rsidRDefault="00F06A88" w:rsidP="00727CDB">
      <w:pPr>
        <w:spacing w:after="0" w:line="240" w:lineRule="auto"/>
        <w:jc w:val="center"/>
        <w:rPr>
          <w:rFonts w:ascii="Times New Roman" w:eastAsia="Times New Roman" w:hAnsi="Times New Roman" w:cs="Times New Roman"/>
          <w:bCs/>
          <w:noProof/>
          <w:sz w:val="24"/>
          <w:szCs w:val="24"/>
          <w:lang w:eastAsia="fr-FR"/>
        </w:rPr>
      </w:pPr>
    </w:p>
    <w:p w:rsidR="0065544F" w:rsidRDefault="0065544F" w:rsidP="00727CDB">
      <w:pPr>
        <w:spacing w:after="0" w:line="240" w:lineRule="auto"/>
        <w:jc w:val="center"/>
        <w:rPr>
          <w:rFonts w:ascii="Times New Roman" w:eastAsia="Times New Roman" w:hAnsi="Times New Roman" w:cs="Times New Roman"/>
          <w:bCs/>
          <w:noProof/>
          <w:sz w:val="24"/>
          <w:szCs w:val="24"/>
          <w:lang w:eastAsia="fr-FR"/>
        </w:rPr>
      </w:pPr>
    </w:p>
    <w:p w:rsidR="00F07FF7" w:rsidRDefault="00F07FF7" w:rsidP="00727CDB">
      <w:pPr>
        <w:spacing w:after="0" w:line="240" w:lineRule="auto"/>
        <w:jc w:val="center"/>
        <w:rPr>
          <w:rFonts w:ascii="Times New Roman" w:eastAsia="Times New Roman" w:hAnsi="Times New Roman" w:cs="Times New Roman"/>
          <w:bCs/>
          <w:noProof/>
          <w:sz w:val="24"/>
          <w:szCs w:val="24"/>
          <w:lang w:eastAsia="fr-FR"/>
        </w:rPr>
      </w:pPr>
    </w:p>
    <w:p w:rsidR="00F07FF7" w:rsidRDefault="00F07FF7" w:rsidP="00727CDB">
      <w:pPr>
        <w:spacing w:after="0" w:line="240" w:lineRule="auto"/>
        <w:jc w:val="center"/>
        <w:rPr>
          <w:rFonts w:ascii="Times New Roman" w:eastAsia="Times New Roman" w:hAnsi="Times New Roman" w:cs="Times New Roman"/>
          <w:bCs/>
          <w:noProof/>
          <w:sz w:val="24"/>
          <w:szCs w:val="24"/>
          <w:lang w:eastAsia="fr-FR"/>
        </w:rPr>
      </w:pPr>
    </w:p>
    <w:p w:rsidR="00F07FF7" w:rsidRDefault="00F07FF7" w:rsidP="00727CDB">
      <w:pPr>
        <w:spacing w:after="0" w:line="240" w:lineRule="auto"/>
        <w:jc w:val="center"/>
        <w:rPr>
          <w:rFonts w:ascii="Times New Roman" w:eastAsia="Times New Roman" w:hAnsi="Times New Roman" w:cs="Times New Roman"/>
          <w:bCs/>
          <w:noProof/>
          <w:sz w:val="24"/>
          <w:szCs w:val="24"/>
          <w:lang w:eastAsia="fr-FR"/>
        </w:rPr>
      </w:pPr>
    </w:p>
    <w:p w:rsidR="00F07FF7" w:rsidRDefault="00F07FF7" w:rsidP="00727CDB">
      <w:pPr>
        <w:spacing w:after="0" w:line="240" w:lineRule="auto"/>
        <w:jc w:val="center"/>
        <w:rPr>
          <w:rFonts w:ascii="Times New Roman" w:eastAsia="Times New Roman" w:hAnsi="Times New Roman" w:cs="Times New Roman"/>
          <w:bCs/>
          <w:noProof/>
          <w:sz w:val="24"/>
          <w:szCs w:val="24"/>
          <w:lang w:eastAsia="fr-FR"/>
        </w:rPr>
      </w:pPr>
    </w:p>
    <w:p w:rsidR="00F07FF7" w:rsidRDefault="00F07FF7" w:rsidP="00727CDB">
      <w:pPr>
        <w:spacing w:after="0" w:line="240" w:lineRule="auto"/>
        <w:jc w:val="center"/>
        <w:rPr>
          <w:rFonts w:ascii="Times New Roman" w:eastAsia="Times New Roman" w:hAnsi="Times New Roman" w:cs="Times New Roman"/>
          <w:bCs/>
          <w:noProof/>
          <w:sz w:val="24"/>
          <w:szCs w:val="24"/>
          <w:lang w:eastAsia="fr-FR"/>
        </w:rPr>
      </w:pPr>
    </w:p>
    <w:p w:rsidR="00F07FF7" w:rsidRDefault="00F07FF7" w:rsidP="00727CDB">
      <w:pPr>
        <w:spacing w:after="0" w:line="240" w:lineRule="auto"/>
        <w:jc w:val="center"/>
        <w:rPr>
          <w:rFonts w:ascii="Times New Roman" w:eastAsia="Times New Roman" w:hAnsi="Times New Roman" w:cs="Times New Roman"/>
          <w:bCs/>
          <w:noProof/>
          <w:sz w:val="24"/>
          <w:szCs w:val="24"/>
          <w:lang w:eastAsia="fr-FR"/>
        </w:rPr>
      </w:pPr>
    </w:p>
    <w:p w:rsidR="00F07FF7" w:rsidRDefault="00F07FF7" w:rsidP="00727CDB">
      <w:pPr>
        <w:spacing w:after="0" w:line="240" w:lineRule="auto"/>
        <w:jc w:val="center"/>
        <w:rPr>
          <w:rFonts w:ascii="Times New Roman" w:eastAsia="Times New Roman" w:hAnsi="Times New Roman" w:cs="Times New Roman"/>
          <w:bCs/>
          <w:noProof/>
          <w:sz w:val="24"/>
          <w:szCs w:val="24"/>
          <w:lang w:eastAsia="fr-FR"/>
        </w:rPr>
      </w:pPr>
    </w:p>
    <w:p w:rsidR="00F07FF7" w:rsidRDefault="00F07FF7" w:rsidP="00727CDB">
      <w:pPr>
        <w:spacing w:after="0" w:line="240" w:lineRule="auto"/>
        <w:jc w:val="center"/>
        <w:rPr>
          <w:rFonts w:ascii="Times New Roman" w:eastAsia="Times New Roman" w:hAnsi="Times New Roman" w:cs="Times New Roman"/>
          <w:bCs/>
          <w:noProof/>
          <w:sz w:val="24"/>
          <w:szCs w:val="24"/>
          <w:lang w:eastAsia="fr-FR"/>
        </w:rPr>
      </w:pPr>
    </w:p>
    <w:p w:rsidR="00F07FF7" w:rsidRDefault="00F07FF7" w:rsidP="00727CDB">
      <w:pPr>
        <w:spacing w:after="0" w:line="240" w:lineRule="auto"/>
        <w:jc w:val="center"/>
        <w:rPr>
          <w:rFonts w:ascii="Times New Roman" w:eastAsia="Times New Roman" w:hAnsi="Times New Roman" w:cs="Times New Roman"/>
          <w:bCs/>
          <w:noProof/>
          <w:sz w:val="24"/>
          <w:szCs w:val="24"/>
          <w:lang w:eastAsia="fr-FR"/>
        </w:rPr>
      </w:pPr>
    </w:p>
    <w:p w:rsidR="00F07FF7" w:rsidRDefault="00F07FF7" w:rsidP="00727CDB">
      <w:pPr>
        <w:spacing w:after="0" w:line="240" w:lineRule="auto"/>
        <w:jc w:val="center"/>
        <w:rPr>
          <w:rFonts w:ascii="Times New Roman" w:eastAsia="Times New Roman" w:hAnsi="Times New Roman" w:cs="Times New Roman"/>
          <w:bCs/>
          <w:noProof/>
          <w:sz w:val="24"/>
          <w:szCs w:val="24"/>
          <w:lang w:eastAsia="fr-FR"/>
        </w:rPr>
      </w:pPr>
    </w:p>
    <w:p w:rsidR="00F07FF7" w:rsidRPr="00727CDB" w:rsidRDefault="00F07FF7" w:rsidP="00727CDB">
      <w:pPr>
        <w:spacing w:after="0" w:line="240" w:lineRule="auto"/>
        <w:jc w:val="center"/>
        <w:rPr>
          <w:rFonts w:ascii="Times New Roman" w:eastAsia="Times New Roman" w:hAnsi="Times New Roman" w:cs="Times New Roman"/>
          <w:bCs/>
          <w:noProof/>
          <w:sz w:val="24"/>
          <w:szCs w:val="24"/>
          <w:lang w:eastAsia="fr-FR"/>
        </w:rPr>
      </w:pPr>
    </w:p>
    <w:p w:rsidR="00727CDB" w:rsidRDefault="00727CDB" w:rsidP="00727CDB">
      <w:pPr>
        <w:spacing w:after="0" w:line="240" w:lineRule="auto"/>
        <w:rPr>
          <w:rFonts w:ascii="Times New Roman" w:eastAsia="Times New Roman" w:hAnsi="Times New Roman" w:cs="Times New Roman"/>
          <w:bCs/>
          <w:noProof/>
          <w:sz w:val="24"/>
          <w:szCs w:val="24"/>
          <w:lang w:eastAsia="fr-FR"/>
        </w:rPr>
      </w:pPr>
    </w:p>
    <w:p w:rsidR="00F06A88" w:rsidRDefault="00F06A88" w:rsidP="00727CDB">
      <w:pPr>
        <w:spacing w:after="0" w:line="240" w:lineRule="auto"/>
        <w:rPr>
          <w:rFonts w:ascii="Times New Roman" w:eastAsia="Times New Roman" w:hAnsi="Times New Roman" w:cs="Times New Roman"/>
          <w:bCs/>
          <w:noProof/>
          <w:sz w:val="24"/>
          <w:szCs w:val="24"/>
          <w:lang w:eastAsia="fr-FR"/>
        </w:rPr>
      </w:pPr>
    </w:p>
    <w:p w:rsidR="00F06A88" w:rsidRDefault="00F06A88" w:rsidP="00727CDB">
      <w:pPr>
        <w:spacing w:after="0" w:line="240" w:lineRule="auto"/>
        <w:rPr>
          <w:rFonts w:ascii="Times New Roman" w:eastAsia="Times New Roman" w:hAnsi="Times New Roman" w:cs="Times New Roman"/>
          <w:bCs/>
          <w:noProof/>
          <w:sz w:val="24"/>
          <w:szCs w:val="24"/>
          <w:lang w:eastAsia="fr-FR"/>
        </w:rPr>
      </w:pPr>
    </w:p>
    <w:p w:rsidR="00F06A88" w:rsidRDefault="00F06A88" w:rsidP="00727CDB">
      <w:pPr>
        <w:spacing w:after="0" w:line="240" w:lineRule="auto"/>
        <w:rPr>
          <w:rFonts w:ascii="Times New Roman" w:eastAsia="Times New Roman" w:hAnsi="Times New Roman" w:cs="Times New Roman"/>
          <w:bCs/>
          <w:noProof/>
          <w:sz w:val="24"/>
          <w:szCs w:val="24"/>
          <w:lang w:eastAsia="fr-FR"/>
        </w:rPr>
      </w:pPr>
    </w:p>
    <w:p w:rsidR="00F06A88" w:rsidRDefault="00F06A88" w:rsidP="00727CDB">
      <w:pPr>
        <w:spacing w:after="0" w:line="240" w:lineRule="auto"/>
        <w:rPr>
          <w:rFonts w:ascii="Times New Roman" w:eastAsia="Times New Roman" w:hAnsi="Times New Roman" w:cs="Times New Roman"/>
          <w:bCs/>
          <w:noProof/>
          <w:sz w:val="24"/>
          <w:szCs w:val="24"/>
          <w:lang w:eastAsia="fr-FR"/>
        </w:rPr>
      </w:pPr>
    </w:p>
    <w:p w:rsidR="00F06A88" w:rsidRDefault="00F06A88" w:rsidP="00727CDB">
      <w:pPr>
        <w:spacing w:after="0" w:line="240" w:lineRule="auto"/>
        <w:rPr>
          <w:rFonts w:ascii="Times New Roman" w:eastAsia="Times New Roman" w:hAnsi="Times New Roman" w:cs="Times New Roman"/>
          <w:bCs/>
          <w:noProof/>
          <w:sz w:val="24"/>
          <w:szCs w:val="24"/>
          <w:lang w:eastAsia="fr-FR"/>
        </w:rPr>
      </w:pPr>
    </w:p>
    <w:p w:rsidR="00F06A88" w:rsidRDefault="00F06A88" w:rsidP="00727CDB">
      <w:pPr>
        <w:spacing w:after="0" w:line="240" w:lineRule="auto"/>
        <w:rPr>
          <w:rFonts w:ascii="Times New Roman" w:eastAsia="Times New Roman" w:hAnsi="Times New Roman" w:cs="Times New Roman"/>
          <w:bCs/>
          <w:noProof/>
          <w:sz w:val="24"/>
          <w:szCs w:val="24"/>
          <w:lang w:eastAsia="fr-FR"/>
        </w:rPr>
      </w:pPr>
    </w:p>
    <w:p w:rsidR="00F06A88" w:rsidRDefault="00F06A88" w:rsidP="00727CDB">
      <w:pPr>
        <w:spacing w:after="0" w:line="240" w:lineRule="auto"/>
        <w:rPr>
          <w:rFonts w:ascii="Times New Roman" w:eastAsia="Times New Roman" w:hAnsi="Times New Roman" w:cs="Times New Roman"/>
          <w:bCs/>
          <w:noProof/>
          <w:sz w:val="24"/>
          <w:szCs w:val="24"/>
          <w:lang w:eastAsia="fr-FR"/>
        </w:rPr>
      </w:pPr>
    </w:p>
    <w:p w:rsidR="00F06A88" w:rsidRDefault="00F06A88" w:rsidP="00727CDB">
      <w:pPr>
        <w:spacing w:after="0" w:line="240" w:lineRule="auto"/>
        <w:rPr>
          <w:rFonts w:ascii="Times New Roman" w:eastAsia="Times New Roman" w:hAnsi="Times New Roman" w:cs="Times New Roman"/>
          <w:bCs/>
          <w:noProof/>
          <w:sz w:val="24"/>
          <w:szCs w:val="24"/>
          <w:lang w:eastAsia="fr-FR"/>
        </w:rPr>
      </w:pPr>
    </w:p>
    <w:p w:rsidR="00F06A88" w:rsidRDefault="00F06A88" w:rsidP="00727CDB">
      <w:pPr>
        <w:spacing w:after="0" w:line="240" w:lineRule="auto"/>
        <w:rPr>
          <w:rFonts w:ascii="Times New Roman" w:eastAsia="Times New Roman" w:hAnsi="Times New Roman" w:cs="Times New Roman"/>
          <w:bCs/>
          <w:noProof/>
          <w:sz w:val="24"/>
          <w:szCs w:val="24"/>
          <w:lang w:eastAsia="fr-FR"/>
        </w:rPr>
      </w:pPr>
    </w:p>
    <w:p w:rsidR="00F06A88" w:rsidRDefault="00F06A88" w:rsidP="00727CDB">
      <w:pPr>
        <w:spacing w:after="0" w:line="240" w:lineRule="auto"/>
        <w:rPr>
          <w:rFonts w:ascii="Times New Roman" w:eastAsia="Times New Roman" w:hAnsi="Times New Roman" w:cs="Times New Roman"/>
          <w:bCs/>
          <w:noProof/>
          <w:sz w:val="24"/>
          <w:szCs w:val="24"/>
          <w:lang w:eastAsia="fr-FR"/>
        </w:rPr>
      </w:pPr>
    </w:p>
    <w:p w:rsidR="00F06A88" w:rsidRDefault="00F06A88" w:rsidP="00727CDB">
      <w:pPr>
        <w:spacing w:after="0" w:line="240" w:lineRule="auto"/>
        <w:rPr>
          <w:rFonts w:ascii="Times New Roman" w:eastAsia="Times New Roman" w:hAnsi="Times New Roman" w:cs="Times New Roman"/>
          <w:bCs/>
          <w:noProof/>
          <w:sz w:val="24"/>
          <w:szCs w:val="24"/>
          <w:lang w:eastAsia="fr-FR"/>
        </w:rPr>
      </w:pPr>
    </w:p>
    <w:p w:rsidR="00F06A88" w:rsidRDefault="00F06A88" w:rsidP="00727CDB">
      <w:pPr>
        <w:spacing w:after="0" w:line="240" w:lineRule="auto"/>
        <w:rPr>
          <w:rFonts w:ascii="Times New Roman" w:eastAsia="Times New Roman" w:hAnsi="Times New Roman" w:cs="Times New Roman"/>
          <w:bCs/>
          <w:noProof/>
          <w:sz w:val="24"/>
          <w:szCs w:val="24"/>
          <w:lang w:eastAsia="fr-FR"/>
        </w:rPr>
      </w:pPr>
    </w:p>
    <w:p w:rsidR="00F06A88" w:rsidRDefault="00F06A88" w:rsidP="00727CDB">
      <w:pPr>
        <w:spacing w:after="0" w:line="240" w:lineRule="auto"/>
        <w:rPr>
          <w:rFonts w:ascii="Times New Roman" w:eastAsia="Times New Roman" w:hAnsi="Times New Roman" w:cs="Times New Roman"/>
          <w:bCs/>
          <w:noProof/>
          <w:sz w:val="24"/>
          <w:szCs w:val="24"/>
          <w:lang w:eastAsia="fr-FR"/>
        </w:rPr>
      </w:pPr>
    </w:p>
    <w:p w:rsidR="00F06A88" w:rsidRDefault="00F06A88" w:rsidP="00727CDB">
      <w:pPr>
        <w:spacing w:after="0" w:line="240" w:lineRule="auto"/>
        <w:rPr>
          <w:rFonts w:ascii="Times New Roman" w:eastAsia="Times New Roman" w:hAnsi="Times New Roman" w:cs="Times New Roman"/>
          <w:bCs/>
          <w:noProof/>
          <w:sz w:val="24"/>
          <w:szCs w:val="24"/>
          <w:lang w:eastAsia="fr-FR"/>
        </w:rPr>
      </w:pPr>
    </w:p>
    <w:p w:rsidR="00F06A88" w:rsidRPr="00727CDB" w:rsidRDefault="00F06A88" w:rsidP="00727CDB">
      <w:pPr>
        <w:spacing w:after="0" w:line="240" w:lineRule="auto"/>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pBdr>
          <w:top w:val="single" w:sz="6" w:space="4" w:color="auto"/>
          <w:left w:val="single" w:sz="6" w:space="4" w:color="auto"/>
          <w:bottom w:val="single" w:sz="6" w:space="4" w:color="auto"/>
          <w:right w:val="single" w:sz="6" w:space="4" w:color="auto"/>
        </w:pBdr>
        <w:spacing w:after="0" w:line="360" w:lineRule="atLeast"/>
        <w:ind w:left="851" w:right="850"/>
        <w:jc w:val="center"/>
        <w:rPr>
          <w:rFonts w:ascii="Times New Roman" w:eastAsia="Times New Roman" w:hAnsi="Times New Roman" w:cs="Times New Roman"/>
          <w:noProof/>
          <w:sz w:val="24"/>
          <w:szCs w:val="24"/>
          <w:lang w:eastAsia="fr-FR"/>
        </w:rPr>
      </w:pPr>
    </w:p>
    <w:p w:rsidR="00727CDB" w:rsidRPr="00727CDB" w:rsidRDefault="00727CDB" w:rsidP="00727CDB">
      <w:pPr>
        <w:pBdr>
          <w:top w:val="single" w:sz="6" w:space="4" w:color="auto"/>
          <w:left w:val="single" w:sz="6" w:space="4" w:color="auto"/>
          <w:bottom w:val="single" w:sz="6" w:space="4" w:color="auto"/>
          <w:right w:val="single" w:sz="6" w:space="4" w:color="auto"/>
        </w:pBdr>
        <w:spacing w:after="0" w:line="360" w:lineRule="atLeast"/>
        <w:ind w:left="851" w:right="850"/>
        <w:jc w:val="center"/>
        <w:rPr>
          <w:rFonts w:ascii="Times New Roman" w:eastAsia="Times New Roman" w:hAnsi="Times New Roman" w:cs="Times New Roman"/>
          <w:bCs/>
          <w:noProof/>
          <w:sz w:val="24"/>
          <w:szCs w:val="24"/>
          <w:lang w:eastAsia="fr-FR"/>
        </w:rPr>
      </w:pPr>
      <w:r w:rsidRPr="00727CDB">
        <w:rPr>
          <w:rFonts w:ascii="Times New Roman" w:eastAsia="Times New Roman" w:hAnsi="Times New Roman" w:cs="Times New Roman"/>
          <w:bCs/>
          <w:noProof/>
          <w:sz w:val="24"/>
          <w:szCs w:val="24"/>
          <w:lang w:eastAsia="fr-FR"/>
        </w:rPr>
        <w:t>DOSSIER D’APPEL D’OFFRES</w:t>
      </w:r>
    </w:p>
    <w:p w:rsidR="00727CDB" w:rsidRPr="00727CDB" w:rsidRDefault="00727CDB" w:rsidP="00727CDB">
      <w:pPr>
        <w:pBdr>
          <w:top w:val="single" w:sz="6" w:space="4" w:color="auto"/>
          <w:left w:val="single" w:sz="6" w:space="4" w:color="auto"/>
          <w:bottom w:val="single" w:sz="6" w:space="4" w:color="auto"/>
          <w:right w:val="single" w:sz="6" w:space="4" w:color="auto"/>
        </w:pBdr>
        <w:spacing w:after="0" w:line="360" w:lineRule="atLeast"/>
        <w:ind w:left="851" w:right="850"/>
        <w:rPr>
          <w:rFonts w:ascii="Times New Roman" w:eastAsia="Times New Roman" w:hAnsi="Times New Roman" w:cs="Times New Roman"/>
          <w:b/>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PIECE N°5</w:t>
      </w:r>
    </w:p>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CAHIER DES CLAUSES TECHNIQUES PARTICULIERES (CCTP)</w:t>
      </w:r>
    </w:p>
    <w:p w:rsidR="00727CDB" w:rsidRPr="00727CDB" w:rsidRDefault="00727CDB" w:rsidP="00727CDB">
      <w:pPr>
        <w:spacing w:after="0" w:line="240" w:lineRule="auto"/>
        <w:jc w:val="center"/>
        <w:rPr>
          <w:rFonts w:ascii="Times New Roman" w:eastAsia="Times New Roman" w:hAnsi="Times New Roman" w:cs="Times New Roman"/>
          <w:b/>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
          <w:bCs/>
          <w:noProof/>
          <w:sz w:val="24"/>
          <w:szCs w:val="24"/>
          <w:lang w:eastAsia="fr-FR"/>
        </w:rPr>
      </w:pPr>
    </w:p>
    <w:p w:rsidR="00727CDB" w:rsidRPr="00727CDB" w:rsidRDefault="00727CDB" w:rsidP="00727CDB">
      <w:pPr>
        <w:spacing w:after="0" w:line="360" w:lineRule="atLeast"/>
        <w:ind w:right="-1"/>
        <w:jc w:val="center"/>
        <w:rPr>
          <w:rFonts w:ascii="Times New Roman" w:eastAsia="Times New Roman" w:hAnsi="Times New Roman" w:cs="Times New Roman"/>
          <w:b/>
          <w:bCs/>
          <w:noProof/>
          <w:sz w:val="24"/>
          <w:szCs w:val="24"/>
          <w:lang w:eastAsia="fr-FR"/>
        </w:rPr>
      </w:pPr>
    </w:p>
    <w:p w:rsidR="00727CDB" w:rsidRPr="00727CDB" w:rsidRDefault="00727CDB" w:rsidP="00727CDB">
      <w:pPr>
        <w:tabs>
          <w:tab w:val="left" w:pos="426"/>
        </w:tabs>
        <w:spacing w:before="240" w:after="0" w:line="240" w:lineRule="auto"/>
        <w:jc w:val="center"/>
        <w:outlineLvl w:val="0"/>
        <w:rPr>
          <w:rFonts w:ascii="Times New Roman" w:eastAsia="Times New Roman" w:hAnsi="Times New Roman" w:cs="Times New Roman"/>
          <w:b/>
          <w:bCs/>
          <w:noProof/>
          <w:sz w:val="24"/>
          <w:szCs w:val="24"/>
          <w:lang w:eastAsia="fr-FR"/>
        </w:rPr>
      </w:pPr>
      <w:r w:rsidRPr="00727CDB">
        <w:rPr>
          <w:rFonts w:ascii="Times New Roman" w:eastAsia="Times New Roman" w:hAnsi="Times New Roman" w:cs="Times New Roman"/>
          <w:b/>
          <w:bCs/>
          <w:noProof/>
          <w:sz w:val="24"/>
          <w:szCs w:val="24"/>
          <w:lang w:eastAsia="fr-FR"/>
        </w:rPr>
        <w:br w:type="page"/>
      </w:r>
    </w:p>
    <w:p w:rsidR="00727CDB" w:rsidRPr="00727CDB" w:rsidRDefault="00727CDB" w:rsidP="00727CDB">
      <w:pPr>
        <w:tabs>
          <w:tab w:val="left" w:pos="426"/>
        </w:tabs>
        <w:spacing w:before="240" w:after="0" w:line="240" w:lineRule="auto"/>
        <w:jc w:val="center"/>
        <w:outlineLvl w:val="0"/>
        <w:rPr>
          <w:rFonts w:ascii="Times New Roman" w:eastAsia="Times New Roman" w:hAnsi="Times New Roman" w:cs="Times New Roman"/>
          <w:bCs/>
          <w:sz w:val="24"/>
          <w:szCs w:val="24"/>
          <w:lang w:eastAsia="fr-FR"/>
        </w:rPr>
      </w:pPr>
      <w:r w:rsidRPr="00727CDB">
        <w:rPr>
          <w:rFonts w:ascii="Times New Roman" w:eastAsia="Times New Roman" w:hAnsi="Times New Roman" w:cs="Times New Roman"/>
          <w:bCs/>
          <w:noProof/>
          <w:sz w:val="24"/>
          <w:szCs w:val="24"/>
          <w:lang w:eastAsia="fr-FR"/>
        </w:rPr>
        <w:lastRenderedPageBreak/>
        <w:t>SOMMAIRE</w:t>
      </w:r>
    </w:p>
    <w:p w:rsidR="00727CDB" w:rsidRPr="00727CDB" w:rsidRDefault="00727CDB" w:rsidP="00727CDB">
      <w:pPr>
        <w:tabs>
          <w:tab w:val="left" w:pos="567"/>
        </w:tabs>
        <w:spacing w:before="240" w:after="240" w:line="360" w:lineRule="auto"/>
        <w:jc w:val="both"/>
        <w:outlineLvl w:val="1"/>
        <w:rPr>
          <w:rFonts w:ascii="Times New Roman" w:eastAsia="Times New Roman" w:hAnsi="Times New Roman" w:cs="Times New Roman"/>
          <w:caps/>
          <w:sz w:val="24"/>
          <w:szCs w:val="24"/>
          <w:lang w:eastAsia="fr-FR"/>
        </w:rPr>
      </w:pPr>
      <w:r w:rsidRPr="00727CDB">
        <w:rPr>
          <w:rFonts w:ascii="Times New Roman" w:eastAsia="Times New Roman" w:hAnsi="Times New Roman" w:cs="Times New Roman"/>
          <w:b/>
          <w:bCs/>
          <w:caps/>
          <w:sz w:val="24"/>
          <w:szCs w:val="24"/>
          <w:lang w:eastAsia="fr-FR"/>
        </w:rPr>
        <w:t>Article 1</w:t>
      </w:r>
      <w:r w:rsidRPr="00727CDB">
        <w:rPr>
          <w:rFonts w:ascii="Times New Roman" w:eastAsia="Times New Roman" w:hAnsi="Times New Roman" w:cs="Times New Roman"/>
          <w:caps/>
          <w:sz w:val="24"/>
          <w:szCs w:val="24"/>
          <w:lang w:eastAsia="fr-FR"/>
        </w:rPr>
        <w:t xml:space="preserve"> -</w:t>
      </w:r>
      <w:r w:rsidRPr="00727CDB">
        <w:rPr>
          <w:rFonts w:ascii="Times New Roman" w:eastAsia="Times New Roman" w:hAnsi="Times New Roman" w:cs="Times New Roman"/>
          <w:caps/>
          <w:sz w:val="24"/>
          <w:szCs w:val="24"/>
          <w:lang w:eastAsia="fr-FR"/>
        </w:rPr>
        <w:tab/>
        <w:t>Objet</w:t>
      </w:r>
    </w:p>
    <w:p w:rsidR="00727CDB" w:rsidRPr="00727CDB" w:rsidRDefault="00727CDB" w:rsidP="00727CDB">
      <w:pPr>
        <w:spacing w:before="240" w:after="240" w:line="360" w:lineRule="auto"/>
        <w:jc w:val="both"/>
        <w:outlineLvl w:val="2"/>
        <w:rPr>
          <w:rFonts w:ascii="Times New Roman" w:eastAsia="Times New Roman" w:hAnsi="Times New Roman" w:cs="Times New Roman"/>
          <w:caps/>
          <w:noProof/>
          <w:sz w:val="24"/>
          <w:szCs w:val="24"/>
          <w:lang w:eastAsia="fr-FR"/>
        </w:rPr>
      </w:pPr>
      <w:r w:rsidRPr="00727CDB">
        <w:rPr>
          <w:rFonts w:ascii="Times New Roman" w:eastAsia="Times New Roman" w:hAnsi="Times New Roman" w:cs="Times New Roman"/>
          <w:b/>
          <w:bCs/>
          <w:caps/>
          <w:noProof/>
          <w:sz w:val="24"/>
          <w:szCs w:val="24"/>
          <w:lang w:eastAsia="fr-FR"/>
        </w:rPr>
        <w:t>Article 2</w:t>
      </w:r>
      <w:r w:rsidRPr="00727CDB">
        <w:rPr>
          <w:rFonts w:ascii="Times New Roman" w:eastAsia="Times New Roman" w:hAnsi="Times New Roman" w:cs="Times New Roman"/>
          <w:caps/>
          <w:noProof/>
          <w:sz w:val="24"/>
          <w:szCs w:val="24"/>
          <w:lang w:eastAsia="fr-FR"/>
        </w:rPr>
        <w:t xml:space="preserve"> -</w:t>
      </w:r>
      <w:r w:rsidRPr="00727CDB">
        <w:rPr>
          <w:rFonts w:ascii="Times New Roman" w:eastAsia="Times New Roman" w:hAnsi="Times New Roman" w:cs="Times New Roman"/>
          <w:caps/>
          <w:noProof/>
          <w:sz w:val="24"/>
          <w:szCs w:val="24"/>
          <w:lang w:eastAsia="fr-FR"/>
        </w:rPr>
        <w:tab/>
        <w:t>NATURE DU PROJET</w:t>
      </w:r>
    </w:p>
    <w:p w:rsidR="00727CDB" w:rsidRPr="00727CDB" w:rsidRDefault="00727CDB" w:rsidP="00727CDB">
      <w:pPr>
        <w:spacing w:before="240" w:after="240" w:line="360" w:lineRule="auto"/>
        <w:jc w:val="both"/>
        <w:outlineLvl w:val="4"/>
        <w:rPr>
          <w:rFonts w:ascii="Times New Roman" w:eastAsia="Times New Roman" w:hAnsi="Times New Roman" w:cs="Times New Roman"/>
          <w:caps/>
          <w:sz w:val="24"/>
          <w:szCs w:val="24"/>
          <w:lang w:eastAsia="fr-FR"/>
        </w:rPr>
      </w:pPr>
      <w:r w:rsidRPr="00727CDB">
        <w:rPr>
          <w:rFonts w:ascii="Times New Roman" w:eastAsia="Times New Roman" w:hAnsi="Times New Roman" w:cs="Times New Roman"/>
          <w:b/>
          <w:bCs/>
          <w:caps/>
          <w:sz w:val="24"/>
          <w:szCs w:val="24"/>
          <w:lang w:eastAsia="fr-FR"/>
        </w:rPr>
        <w:t>Article 3</w:t>
      </w:r>
      <w:r w:rsidRPr="00727CDB">
        <w:rPr>
          <w:rFonts w:ascii="Times New Roman" w:eastAsia="Times New Roman" w:hAnsi="Times New Roman" w:cs="Times New Roman"/>
          <w:caps/>
          <w:sz w:val="24"/>
          <w:szCs w:val="24"/>
          <w:lang w:eastAsia="fr-FR"/>
        </w:rPr>
        <w:t xml:space="preserve"> -</w:t>
      </w:r>
      <w:r w:rsidRPr="00727CDB">
        <w:rPr>
          <w:rFonts w:ascii="Times New Roman" w:eastAsia="Times New Roman" w:hAnsi="Times New Roman" w:cs="Times New Roman"/>
          <w:caps/>
          <w:sz w:val="24"/>
          <w:szCs w:val="24"/>
          <w:lang w:eastAsia="fr-FR"/>
        </w:rPr>
        <w:tab/>
        <w:t>DELAIS D’EXECUTION DES TRAVAUX</w:t>
      </w:r>
    </w:p>
    <w:p w:rsidR="00727CDB" w:rsidRPr="00727CDB" w:rsidRDefault="00727CDB" w:rsidP="00727CDB">
      <w:pPr>
        <w:spacing w:before="240" w:after="240" w:line="360" w:lineRule="auto"/>
        <w:jc w:val="both"/>
        <w:outlineLvl w:val="2"/>
        <w:rPr>
          <w:rFonts w:ascii="Times New Roman" w:eastAsia="Times New Roman" w:hAnsi="Times New Roman" w:cs="Times New Roman"/>
          <w:caps/>
          <w:noProof/>
          <w:sz w:val="24"/>
          <w:szCs w:val="24"/>
          <w:lang w:eastAsia="fr-FR"/>
        </w:rPr>
      </w:pPr>
      <w:r w:rsidRPr="00727CDB">
        <w:rPr>
          <w:rFonts w:ascii="Times New Roman" w:eastAsia="Times New Roman" w:hAnsi="Times New Roman" w:cs="Times New Roman"/>
          <w:b/>
          <w:bCs/>
          <w:caps/>
          <w:noProof/>
          <w:sz w:val="24"/>
          <w:szCs w:val="24"/>
          <w:lang w:eastAsia="fr-FR"/>
        </w:rPr>
        <w:t>Article 4</w:t>
      </w:r>
      <w:r w:rsidRPr="00727CDB">
        <w:rPr>
          <w:rFonts w:ascii="Times New Roman" w:eastAsia="Times New Roman" w:hAnsi="Times New Roman" w:cs="Times New Roman"/>
          <w:caps/>
          <w:noProof/>
          <w:sz w:val="24"/>
          <w:szCs w:val="24"/>
          <w:lang w:eastAsia="fr-FR"/>
        </w:rPr>
        <w:t xml:space="preserve"> -</w:t>
      </w:r>
      <w:r w:rsidRPr="00727CDB">
        <w:rPr>
          <w:rFonts w:ascii="Times New Roman" w:eastAsia="Times New Roman" w:hAnsi="Times New Roman" w:cs="Times New Roman"/>
          <w:caps/>
          <w:noProof/>
          <w:sz w:val="24"/>
          <w:szCs w:val="24"/>
          <w:lang w:eastAsia="fr-FR"/>
        </w:rPr>
        <w:tab/>
        <w:t>CONTENU DE LA REALISATION</w:t>
      </w:r>
    </w:p>
    <w:p w:rsidR="00727CDB" w:rsidRPr="00727CDB" w:rsidRDefault="00727CDB" w:rsidP="00727CDB">
      <w:pPr>
        <w:spacing w:before="240" w:after="240" w:line="360" w:lineRule="auto"/>
        <w:jc w:val="both"/>
        <w:outlineLvl w:val="2"/>
        <w:rPr>
          <w:rFonts w:ascii="Times New Roman" w:eastAsia="Times New Roman" w:hAnsi="Times New Roman" w:cs="Times New Roman"/>
          <w:caps/>
          <w:noProof/>
          <w:sz w:val="24"/>
          <w:szCs w:val="24"/>
          <w:lang w:eastAsia="fr-FR"/>
        </w:rPr>
      </w:pPr>
      <w:r w:rsidRPr="00727CDB">
        <w:rPr>
          <w:rFonts w:ascii="Times New Roman" w:eastAsia="Times New Roman" w:hAnsi="Times New Roman" w:cs="Times New Roman"/>
          <w:b/>
          <w:bCs/>
          <w:caps/>
          <w:noProof/>
          <w:sz w:val="24"/>
          <w:szCs w:val="24"/>
          <w:lang w:eastAsia="fr-FR"/>
        </w:rPr>
        <w:t>Article 5</w:t>
      </w:r>
      <w:r w:rsidRPr="00727CDB">
        <w:rPr>
          <w:rFonts w:ascii="Times New Roman" w:eastAsia="Times New Roman" w:hAnsi="Times New Roman" w:cs="Times New Roman"/>
          <w:caps/>
          <w:noProof/>
          <w:sz w:val="24"/>
          <w:szCs w:val="24"/>
          <w:lang w:eastAsia="fr-FR"/>
        </w:rPr>
        <w:t xml:space="preserve"> - DESCRIPTION DES TRAVAUX</w:t>
      </w:r>
    </w:p>
    <w:p w:rsidR="00727CDB" w:rsidRPr="00727CDB" w:rsidRDefault="00727CDB" w:rsidP="00727CDB">
      <w:pPr>
        <w:tabs>
          <w:tab w:val="left" w:pos="567"/>
        </w:tabs>
        <w:spacing w:before="240" w:after="240" w:line="360" w:lineRule="auto"/>
        <w:jc w:val="both"/>
        <w:outlineLvl w:val="1"/>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 xml:space="preserve">ARTICLE 6 – </w:t>
      </w:r>
      <w:r w:rsidRPr="00727CDB">
        <w:rPr>
          <w:rFonts w:ascii="Times New Roman" w:eastAsia="Times New Roman" w:hAnsi="Times New Roman" w:cs="Times New Roman"/>
          <w:sz w:val="24"/>
          <w:szCs w:val="24"/>
          <w:lang w:eastAsia="fr-FR"/>
        </w:rPr>
        <w:t>EXECUTION DES TRAVAUX</w:t>
      </w:r>
    </w:p>
    <w:p w:rsidR="00727CDB" w:rsidRPr="00727CDB" w:rsidRDefault="00727CDB" w:rsidP="00727CDB">
      <w:pPr>
        <w:tabs>
          <w:tab w:val="left" w:pos="567"/>
        </w:tabs>
        <w:spacing w:before="240" w:after="240" w:line="360" w:lineRule="auto"/>
        <w:jc w:val="both"/>
        <w:outlineLvl w:val="1"/>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 xml:space="preserve">ARTICLE 7- </w:t>
      </w:r>
      <w:r w:rsidRPr="00727CDB">
        <w:rPr>
          <w:rFonts w:ascii="Times New Roman" w:eastAsia="Times New Roman" w:hAnsi="Times New Roman" w:cs="Times New Roman"/>
          <w:sz w:val="24"/>
          <w:szCs w:val="24"/>
          <w:lang w:eastAsia="fr-FR"/>
        </w:rPr>
        <w:t>EXECUTION DES OUVRAGES</w:t>
      </w:r>
    </w:p>
    <w:p w:rsidR="00727CDB" w:rsidRPr="00727CDB" w:rsidRDefault="00727CDB" w:rsidP="00727CDB">
      <w:pPr>
        <w:tabs>
          <w:tab w:val="left" w:pos="567"/>
        </w:tabs>
        <w:spacing w:before="240" w:after="240" w:line="360" w:lineRule="auto"/>
        <w:jc w:val="both"/>
        <w:outlineLvl w:val="1"/>
        <w:rPr>
          <w:rFonts w:ascii="Times New Roman" w:eastAsia="Times New Roman" w:hAnsi="Times New Roman" w:cs="Times New Roman"/>
          <w:caps/>
          <w:sz w:val="24"/>
          <w:szCs w:val="24"/>
          <w:lang w:eastAsia="fr-FR"/>
        </w:rPr>
      </w:pPr>
      <w:r w:rsidRPr="00727CDB">
        <w:rPr>
          <w:rFonts w:ascii="Times New Roman" w:eastAsia="Times New Roman" w:hAnsi="Times New Roman" w:cs="Times New Roman"/>
          <w:b/>
          <w:bCs/>
          <w:caps/>
          <w:sz w:val="24"/>
          <w:szCs w:val="24"/>
          <w:lang w:eastAsia="fr-FR"/>
        </w:rPr>
        <w:t>Article 8</w:t>
      </w:r>
      <w:r w:rsidRPr="00727CDB">
        <w:rPr>
          <w:rFonts w:ascii="Times New Roman" w:eastAsia="Times New Roman" w:hAnsi="Times New Roman" w:cs="Times New Roman"/>
          <w:caps/>
          <w:sz w:val="24"/>
          <w:szCs w:val="24"/>
          <w:lang w:eastAsia="fr-FR"/>
        </w:rPr>
        <w:t>- Conditions de réception provisoire</w:t>
      </w:r>
    </w:p>
    <w:p w:rsidR="00727CDB" w:rsidRPr="00727CDB" w:rsidRDefault="00727CDB" w:rsidP="00727CDB">
      <w:pPr>
        <w:tabs>
          <w:tab w:val="left" w:pos="567"/>
        </w:tabs>
        <w:spacing w:before="240" w:after="240" w:line="360" w:lineRule="auto"/>
        <w:jc w:val="both"/>
        <w:outlineLvl w:val="1"/>
        <w:rPr>
          <w:rFonts w:ascii="Times New Roman" w:eastAsia="Times New Roman" w:hAnsi="Times New Roman" w:cs="Times New Roman"/>
          <w:caps/>
          <w:sz w:val="24"/>
          <w:szCs w:val="24"/>
          <w:lang w:eastAsia="fr-FR"/>
        </w:rPr>
      </w:pPr>
      <w:r w:rsidRPr="00727CDB">
        <w:rPr>
          <w:rFonts w:ascii="Times New Roman" w:eastAsia="Times New Roman" w:hAnsi="Times New Roman" w:cs="Times New Roman"/>
          <w:b/>
          <w:bCs/>
          <w:caps/>
          <w:sz w:val="24"/>
          <w:szCs w:val="24"/>
          <w:lang w:eastAsia="fr-FR"/>
        </w:rPr>
        <w:t>Article 9-</w:t>
      </w:r>
      <w:r w:rsidRPr="00727CDB">
        <w:rPr>
          <w:rFonts w:ascii="Times New Roman" w:eastAsia="Times New Roman" w:hAnsi="Times New Roman" w:cs="Times New Roman"/>
          <w:caps/>
          <w:sz w:val="24"/>
          <w:szCs w:val="24"/>
          <w:lang w:eastAsia="fr-FR"/>
        </w:rPr>
        <w:t xml:space="preserve"> Conditions de réception définitive</w:t>
      </w:r>
    </w:p>
    <w:p w:rsidR="00727CDB" w:rsidRPr="00727CDB" w:rsidRDefault="00727CDB" w:rsidP="00727CDB">
      <w:pPr>
        <w:tabs>
          <w:tab w:val="left" w:pos="567"/>
        </w:tabs>
        <w:spacing w:before="240" w:after="240" w:line="360" w:lineRule="auto"/>
        <w:jc w:val="both"/>
        <w:outlineLvl w:val="1"/>
        <w:rPr>
          <w:rFonts w:ascii="Times New Roman" w:eastAsia="Times New Roman" w:hAnsi="Times New Roman" w:cs="Times New Roman"/>
          <w:caps/>
          <w:sz w:val="24"/>
          <w:szCs w:val="24"/>
          <w:lang w:eastAsia="fr-FR"/>
        </w:rPr>
      </w:pPr>
      <w:r w:rsidRPr="00727CDB">
        <w:rPr>
          <w:rFonts w:ascii="Times New Roman" w:eastAsia="Times New Roman" w:hAnsi="Times New Roman" w:cs="Times New Roman"/>
          <w:b/>
          <w:bCs/>
          <w:caps/>
          <w:sz w:val="24"/>
          <w:szCs w:val="24"/>
          <w:lang w:eastAsia="fr-FR"/>
        </w:rPr>
        <w:t>Article 10</w:t>
      </w:r>
      <w:r w:rsidRPr="00727CDB">
        <w:rPr>
          <w:rFonts w:ascii="Times New Roman" w:eastAsia="Times New Roman" w:hAnsi="Times New Roman" w:cs="Times New Roman"/>
          <w:caps/>
          <w:sz w:val="24"/>
          <w:szCs w:val="24"/>
          <w:lang w:eastAsia="fr-FR"/>
        </w:rPr>
        <w:t>- Garantie</w:t>
      </w:r>
    </w:p>
    <w:p w:rsidR="00727CDB" w:rsidRPr="00727CDB" w:rsidRDefault="00727CDB" w:rsidP="00727CDB">
      <w:pPr>
        <w:tabs>
          <w:tab w:val="left" w:pos="567"/>
        </w:tabs>
        <w:spacing w:before="120" w:after="0" w:line="360" w:lineRule="auto"/>
        <w:jc w:val="both"/>
        <w:outlineLvl w:val="1"/>
        <w:rPr>
          <w:rFonts w:ascii="Times New Roman" w:eastAsia="Times New Roman" w:hAnsi="Times New Roman" w:cs="Times New Roman"/>
          <w:caps/>
          <w:sz w:val="24"/>
          <w:szCs w:val="24"/>
          <w:lang w:eastAsia="fr-FR"/>
        </w:rPr>
      </w:pPr>
    </w:p>
    <w:p w:rsidR="00727CDB" w:rsidRPr="00727CDB" w:rsidRDefault="00727CDB" w:rsidP="00727CDB">
      <w:pPr>
        <w:tabs>
          <w:tab w:val="left" w:pos="567"/>
        </w:tabs>
        <w:spacing w:before="120" w:after="0" w:line="360" w:lineRule="auto"/>
        <w:jc w:val="both"/>
        <w:outlineLvl w:val="1"/>
        <w:rPr>
          <w:rFonts w:ascii="Times New Roman" w:eastAsia="Times New Roman" w:hAnsi="Times New Roman" w:cs="Times New Roman"/>
          <w:caps/>
          <w:sz w:val="24"/>
          <w:szCs w:val="24"/>
          <w:lang w:eastAsia="fr-FR"/>
        </w:rPr>
      </w:pPr>
    </w:p>
    <w:p w:rsidR="00727CDB" w:rsidRPr="00727CDB" w:rsidRDefault="00727CDB" w:rsidP="00727CDB">
      <w:pPr>
        <w:tabs>
          <w:tab w:val="left" w:pos="567"/>
        </w:tabs>
        <w:spacing w:before="120" w:after="0" w:line="360" w:lineRule="auto"/>
        <w:jc w:val="both"/>
        <w:outlineLvl w:val="1"/>
        <w:rPr>
          <w:rFonts w:ascii="Times New Roman" w:eastAsia="Times New Roman" w:hAnsi="Times New Roman" w:cs="Times New Roman"/>
          <w:b/>
          <w:bCs/>
          <w:caps/>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Default="00727CDB" w:rsidP="00727CDB">
      <w:pPr>
        <w:spacing w:after="0" w:line="240" w:lineRule="auto"/>
        <w:rPr>
          <w:rFonts w:ascii="Times New Roman" w:eastAsia="Times New Roman" w:hAnsi="Times New Roman" w:cs="Times New Roman"/>
          <w:sz w:val="24"/>
          <w:szCs w:val="24"/>
          <w:lang w:eastAsia="fr-FR"/>
        </w:rPr>
      </w:pPr>
    </w:p>
    <w:p w:rsidR="0065544F" w:rsidRDefault="0065544F" w:rsidP="00727CDB">
      <w:pPr>
        <w:spacing w:after="0" w:line="240" w:lineRule="auto"/>
        <w:rPr>
          <w:rFonts w:ascii="Times New Roman" w:eastAsia="Times New Roman" w:hAnsi="Times New Roman" w:cs="Times New Roman"/>
          <w:sz w:val="24"/>
          <w:szCs w:val="24"/>
          <w:lang w:eastAsia="fr-FR"/>
        </w:rPr>
      </w:pPr>
    </w:p>
    <w:p w:rsidR="0065544F" w:rsidRPr="00727CDB" w:rsidRDefault="0065544F"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tabs>
          <w:tab w:val="left" w:pos="567"/>
        </w:tabs>
        <w:spacing w:before="160" w:line="240" w:lineRule="auto"/>
        <w:jc w:val="both"/>
        <w:outlineLvl w:val="1"/>
        <w:rPr>
          <w:rFonts w:ascii="Times New Roman" w:eastAsia="Times New Roman" w:hAnsi="Times New Roman" w:cs="Times New Roman"/>
          <w:b/>
          <w:bCs/>
          <w:caps/>
          <w:sz w:val="24"/>
          <w:szCs w:val="24"/>
          <w:lang w:eastAsia="fr-FR"/>
        </w:rPr>
      </w:pPr>
      <w:r w:rsidRPr="00727CDB">
        <w:rPr>
          <w:rFonts w:ascii="Times New Roman" w:eastAsia="Times New Roman" w:hAnsi="Times New Roman" w:cs="Times New Roman"/>
          <w:b/>
          <w:bCs/>
          <w:caps/>
          <w:sz w:val="24"/>
          <w:szCs w:val="24"/>
          <w:u w:val="single"/>
          <w:lang w:eastAsia="fr-FR"/>
        </w:rPr>
        <w:lastRenderedPageBreak/>
        <w:t>Article 1</w:t>
      </w:r>
      <w:r w:rsidRPr="00727CDB">
        <w:rPr>
          <w:rFonts w:ascii="Times New Roman" w:eastAsia="Times New Roman" w:hAnsi="Times New Roman" w:cs="Times New Roman"/>
          <w:b/>
          <w:bCs/>
          <w:caps/>
          <w:sz w:val="24"/>
          <w:szCs w:val="24"/>
          <w:lang w:eastAsia="fr-FR"/>
        </w:rPr>
        <w:t> : Objet</w:t>
      </w:r>
    </w:p>
    <w:p w:rsidR="00727CDB" w:rsidRPr="00727CDB" w:rsidRDefault="00727CDB" w:rsidP="00727CDB">
      <w:pPr>
        <w:spacing w:before="160" w:line="240" w:lineRule="auto"/>
        <w:jc w:val="both"/>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sz w:val="24"/>
          <w:szCs w:val="24"/>
          <w:lang w:eastAsia="fr-FR"/>
        </w:rPr>
        <w:t xml:space="preserve">Le présent Cahier des Clauses Techniques Particulières (C.C.T.P) est relatif à la construction de </w:t>
      </w:r>
      <w:r w:rsidR="00DF120A">
        <w:rPr>
          <w:rFonts w:ascii="Times New Roman" w:eastAsia="Times New Roman" w:hAnsi="Times New Roman" w:cs="Times New Roman"/>
          <w:sz w:val="24"/>
          <w:szCs w:val="24"/>
          <w:lang w:eastAsia="fr-FR"/>
        </w:rPr>
        <w:t>d’un (01) forage</w:t>
      </w:r>
      <w:r w:rsidR="0065544F">
        <w:rPr>
          <w:rFonts w:ascii="Times New Roman" w:eastAsia="Times New Roman" w:hAnsi="Times New Roman" w:cs="Times New Roman"/>
          <w:sz w:val="24"/>
          <w:szCs w:val="24"/>
          <w:lang w:eastAsia="fr-FR"/>
        </w:rPr>
        <w:t xml:space="preserve"> </w:t>
      </w:r>
      <w:r w:rsidRPr="00727CDB">
        <w:rPr>
          <w:rFonts w:ascii="Times New Roman" w:eastAsia="Times New Roman" w:hAnsi="Times New Roman" w:cs="Times New Roman"/>
          <w:sz w:val="24"/>
          <w:szCs w:val="24"/>
          <w:lang w:eastAsia="fr-FR"/>
        </w:rPr>
        <w:t xml:space="preserve">équipés de PMH </w:t>
      </w:r>
      <w:r w:rsidR="0063408E">
        <w:rPr>
          <w:rFonts w:ascii="Times New Roman" w:eastAsia="Times New Roman" w:hAnsi="Times New Roman" w:cs="Times New Roman"/>
          <w:b/>
          <w:bCs/>
          <w:sz w:val="24"/>
          <w:szCs w:val="24"/>
          <w:lang w:eastAsia="fr-FR"/>
        </w:rPr>
        <w:t xml:space="preserve">à </w:t>
      </w:r>
      <w:r w:rsidR="00C46171">
        <w:rPr>
          <w:rFonts w:ascii="Times New Roman" w:eastAsia="Times New Roman" w:hAnsi="Times New Roman" w:cs="Times New Roman"/>
          <w:b/>
          <w:bCs/>
          <w:sz w:val="24"/>
          <w:szCs w:val="24"/>
          <w:lang w:eastAsia="fr-FR"/>
        </w:rPr>
        <w:t>RONGAH</w:t>
      </w:r>
      <w:r w:rsidRPr="00727CDB">
        <w:rPr>
          <w:rFonts w:ascii="Times New Roman" w:eastAsia="Times New Roman" w:hAnsi="Times New Roman" w:cs="Times New Roman"/>
          <w:sz w:val="24"/>
          <w:szCs w:val="24"/>
          <w:lang w:eastAsia="fr-FR"/>
        </w:rPr>
        <w:t xml:space="preserve">, Arrondissement de </w:t>
      </w:r>
      <w:r>
        <w:rPr>
          <w:rFonts w:ascii="Times New Roman" w:eastAsia="Times New Roman" w:hAnsi="Times New Roman" w:cs="Times New Roman"/>
          <w:sz w:val="24"/>
          <w:szCs w:val="24"/>
          <w:lang w:eastAsia="fr-FR"/>
        </w:rPr>
        <w:t>KAR-HAY</w:t>
      </w:r>
      <w:r w:rsidRPr="00727CDB">
        <w:rPr>
          <w:rFonts w:ascii="Times New Roman" w:eastAsia="Times New Roman" w:hAnsi="Times New Roman" w:cs="Times New Roman"/>
          <w:sz w:val="24"/>
          <w:szCs w:val="24"/>
          <w:lang w:eastAsia="fr-FR"/>
        </w:rPr>
        <w:t xml:space="preserve">, Département du </w:t>
      </w:r>
      <w:r w:rsidRPr="00727CDB">
        <w:rPr>
          <w:rFonts w:ascii="Times New Roman" w:eastAsia="Times New Roman" w:hAnsi="Times New Roman" w:cs="Times New Roman"/>
          <w:bCs/>
          <w:color w:val="231F20"/>
          <w:sz w:val="24"/>
          <w:szCs w:val="24"/>
          <w:lang w:eastAsia="fr-FR"/>
        </w:rPr>
        <w:t>Mayo-</w:t>
      </w:r>
      <w:proofErr w:type="spellStart"/>
      <w:r w:rsidRPr="00727CDB">
        <w:rPr>
          <w:rFonts w:ascii="Times New Roman" w:eastAsia="Times New Roman" w:hAnsi="Times New Roman" w:cs="Times New Roman"/>
          <w:bCs/>
          <w:color w:val="231F20"/>
          <w:sz w:val="24"/>
          <w:szCs w:val="24"/>
          <w:lang w:eastAsia="fr-FR"/>
        </w:rPr>
        <w:t>Danay</w:t>
      </w:r>
      <w:proofErr w:type="spellEnd"/>
      <w:r w:rsidRPr="00727CDB">
        <w:rPr>
          <w:rFonts w:ascii="Times New Roman" w:eastAsia="Times New Roman" w:hAnsi="Times New Roman" w:cs="Times New Roman"/>
          <w:sz w:val="24"/>
          <w:szCs w:val="24"/>
          <w:lang w:eastAsia="fr-FR"/>
        </w:rPr>
        <w:t>, Région de l’Extrême-Nord.</w:t>
      </w:r>
    </w:p>
    <w:p w:rsidR="00727CDB" w:rsidRPr="00727CDB" w:rsidRDefault="00727CDB" w:rsidP="00727CDB">
      <w:pPr>
        <w:spacing w:before="120" w:after="0" w:line="240" w:lineRule="auto"/>
        <w:ind w:firstLine="567"/>
        <w:jc w:val="both"/>
        <w:rPr>
          <w:rFonts w:ascii="Times New Roman" w:eastAsia="Calibri" w:hAnsi="Times New Roman" w:cs="Times New Roman"/>
          <w:iCs/>
          <w:sz w:val="24"/>
          <w:szCs w:val="24"/>
        </w:rPr>
      </w:pPr>
      <w:r w:rsidRPr="00727CDB">
        <w:rPr>
          <w:rFonts w:ascii="Times New Roman" w:eastAsia="Calibri" w:hAnsi="Times New Roman" w:cs="Times New Roman"/>
          <w:iCs/>
          <w:sz w:val="24"/>
          <w:szCs w:val="24"/>
        </w:rPr>
        <w:t>Le présent cahier de prescriptions techniques complète et précise les indications du devis quantitatif et vice versa.</w:t>
      </w:r>
    </w:p>
    <w:p w:rsidR="00727CDB" w:rsidRPr="00727CDB" w:rsidRDefault="00727CDB" w:rsidP="00727CDB">
      <w:pPr>
        <w:spacing w:after="240" w:line="240" w:lineRule="auto"/>
        <w:jc w:val="both"/>
        <w:outlineLvl w:val="2"/>
        <w:rPr>
          <w:rFonts w:ascii="Times New Roman" w:eastAsia="Times New Roman" w:hAnsi="Times New Roman" w:cs="Times New Roman"/>
          <w:noProof/>
          <w:sz w:val="24"/>
          <w:szCs w:val="24"/>
          <w:lang w:eastAsia="fr-FR"/>
        </w:rPr>
      </w:pPr>
      <w:r w:rsidRPr="00727CDB">
        <w:rPr>
          <w:rFonts w:ascii="Times New Roman" w:eastAsia="Times New Roman" w:hAnsi="Times New Roman" w:cs="Times New Roman"/>
          <w:b/>
          <w:bCs/>
          <w:caps/>
          <w:noProof/>
          <w:sz w:val="24"/>
          <w:szCs w:val="24"/>
          <w:u w:val="single"/>
          <w:lang w:eastAsia="fr-FR"/>
        </w:rPr>
        <w:t>Article 2</w:t>
      </w:r>
      <w:r w:rsidRPr="00727CDB">
        <w:rPr>
          <w:rFonts w:ascii="Times New Roman" w:eastAsia="Times New Roman" w:hAnsi="Times New Roman" w:cs="Times New Roman"/>
          <w:b/>
          <w:bCs/>
          <w:caps/>
          <w:noProof/>
          <w:sz w:val="24"/>
          <w:szCs w:val="24"/>
          <w:lang w:eastAsia="fr-FR"/>
        </w:rPr>
        <w:t> : NATURE DU PROJET</w:t>
      </w:r>
      <w:r w:rsidRPr="00727CDB">
        <w:rPr>
          <w:rFonts w:ascii="Times New Roman" w:eastAsia="Times New Roman" w:hAnsi="Times New Roman" w:cs="Times New Roman"/>
          <w:noProof/>
          <w:sz w:val="24"/>
          <w:szCs w:val="24"/>
          <w:lang w:eastAsia="fr-FR"/>
        </w:rPr>
        <w:t xml:space="preserve"> </w:t>
      </w:r>
    </w:p>
    <w:p w:rsidR="00727CDB" w:rsidRPr="00727CDB" w:rsidRDefault="00727CDB" w:rsidP="00727CDB">
      <w:pPr>
        <w:spacing w:before="160" w:line="240" w:lineRule="auto"/>
        <w:jc w:val="both"/>
        <w:outlineLvl w:val="4"/>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Les principales réalisations retenues sont les suivants :</w:t>
      </w:r>
    </w:p>
    <w:p w:rsidR="00727CDB" w:rsidRPr="00727CDB" w:rsidRDefault="00727CDB" w:rsidP="00727CDB">
      <w:pPr>
        <w:numPr>
          <w:ilvl w:val="0"/>
          <w:numId w:val="3"/>
        </w:numPr>
        <w:spacing w:after="0" w:line="24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L’installation de chantier ;</w:t>
      </w:r>
    </w:p>
    <w:p w:rsidR="00727CDB" w:rsidRPr="00727CDB" w:rsidRDefault="00727CDB" w:rsidP="00727CDB">
      <w:pPr>
        <w:numPr>
          <w:ilvl w:val="0"/>
          <w:numId w:val="3"/>
        </w:numPr>
        <w:spacing w:after="0" w:line="24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Les études de reconnaissance de site, études géophysiques et hydrogéologiques ;</w:t>
      </w:r>
    </w:p>
    <w:p w:rsidR="00727CDB" w:rsidRPr="00727CDB" w:rsidRDefault="00727CDB" w:rsidP="00727CDB">
      <w:pPr>
        <w:numPr>
          <w:ilvl w:val="0"/>
          <w:numId w:val="3"/>
        </w:numPr>
        <w:spacing w:after="0" w:line="24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L’implantation de l’ouvrage ;</w:t>
      </w:r>
    </w:p>
    <w:p w:rsidR="00727CDB" w:rsidRPr="00727CDB" w:rsidRDefault="00727CDB" w:rsidP="00727CDB">
      <w:pPr>
        <w:numPr>
          <w:ilvl w:val="0"/>
          <w:numId w:val="3"/>
        </w:numPr>
        <w:spacing w:after="0" w:line="24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L’exécution du forage suivant les sites prédéfinis ;</w:t>
      </w:r>
    </w:p>
    <w:p w:rsidR="00727CDB" w:rsidRPr="00727CDB" w:rsidRDefault="00727CDB" w:rsidP="00727CDB">
      <w:pPr>
        <w:numPr>
          <w:ilvl w:val="0"/>
          <w:numId w:val="3"/>
        </w:numPr>
        <w:spacing w:after="0" w:line="24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L’équipement du forage ;</w:t>
      </w:r>
    </w:p>
    <w:p w:rsidR="00727CDB" w:rsidRPr="00727CDB" w:rsidRDefault="00727CDB" w:rsidP="00727CDB">
      <w:pPr>
        <w:numPr>
          <w:ilvl w:val="0"/>
          <w:numId w:val="3"/>
        </w:numPr>
        <w:spacing w:after="0" w:line="24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 développement du forage et essais de pompage ;</w:t>
      </w:r>
    </w:p>
    <w:p w:rsidR="00727CDB" w:rsidRPr="00727CDB" w:rsidRDefault="00727CDB" w:rsidP="00727CDB">
      <w:pPr>
        <w:numPr>
          <w:ilvl w:val="0"/>
          <w:numId w:val="3"/>
        </w:numPr>
        <w:spacing w:after="0" w:line="24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L’aménagement de surface et protection de la tête de forage ;</w:t>
      </w:r>
    </w:p>
    <w:p w:rsidR="00727CDB" w:rsidRPr="00727CDB" w:rsidRDefault="00727CDB" w:rsidP="00727CDB">
      <w:pPr>
        <w:numPr>
          <w:ilvl w:val="0"/>
          <w:numId w:val="3"/>
        </w:numPr>
        <w:spacing w:after="0" w:line="24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La fourniture et la pose de la pompe à motricité humaine ;</w:t>
      </w:r>
    </w:p>
    <w:p w:rsidR="00727CDB" w:rsidRPr="00727CDB" w:rsidRDefault="00727CDB" w:rsidP="00727CDB">
      <w:pPr>
        <w:numPr>
          <w:ilvl w:val="0"/>
          <w:numId w:val="3"/>
        </w:numPr>
        <w:spacing w:after="0" w:line="24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L’analyse des échantillons d’eau ;</w:t>
      </w:r>
    </w:p>
    <w:p w:rsidR="00727CDB" w:rsidRPr="00727CDB" w:rsidRDefault="00727CDB" w:rsidP="00727CDB">
      <w:pPr>
        <w:numPr>
          <w:ilvl w:val="0"/>
          <w:numId w:val="3"/>
        </w:numPr>
        <w:spacing w:after="0" w:line="24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 traitement de l’eau ;</w:t>
      </w:r>
    </w:p>
    <w:p w:rsidR="00727CDB" w:rsidRPr="00727CDB" w:rsidRDefault="00727CDB" w:rsidP="00727CDB">
      <w:pPr>
        <w:numPr>
          <w:ilvl w:val="0"/>
          <w:numId w:val="3"/>
        </w:numPr>
        <w:spacing w:after="0" w:line="24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La construction d’un muret de protection ;</w:t>
      </w:r>
    </w:p>
    <w:p w:rsidR="00727CDB" w:rsidRPr="00727CDB" w:rsidRDefault="00727CDB" w:rsidP="00727CDB">
      <w:pPr>
        <w:numPr>
          <w:ilvl w:val="0"/>
          <w:numId w:val="3"/>
        </w:numPr>
        <w:spacing w:after="0" w:line="24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La formation d’un artisan réparateur pour assurer la maintenance et l’institution d’un comité de gestion ;</w:t>
      </w:r>
    </w:p>
    <w:p w:rsidR="00727CDB" w:rsidRPr="00727CDB" w:rsidRDefault="00727CDB" w:rsidP="00727CDB">
      <w:pPr>
        <w:numPr>
          <w:ilvl w:val="0"/>
          <w:numId w:val="3"/>
        </w:numPr>
        <w:spacing w:after="0" w:line="24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La mise à disposition d’une boite à outils permettant d’entretenir le forage ;</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Les présentes prescriptions techniques spéciales fixent les modalités de cet appel d’offres et sont destinées à faire connaître aux concurrents les données concernant le site d’implantation des ouvrages à construire, les besoins auxquels doivent répondre lesdits ouvrages, les contraintes relatives aux règlements ou à l’environnement ainsi que les exigences techniques ou autres auxquelles ils devront répondre.</w:t>
      </w:r>
    </w:p>
    <w:p w:rsidR="00727CDB" w:rsidRPr="00727CDB" w:rsidRDefault="00727CDB" w:rsidP="00727CDB">
      <w:pPr>
        <w:spacing w:after="0" w:line="240" w:lineRule="auto"/>
        <w:jc w:val="both"/>
        <w:outlineLvl w:val="4"/>
        <w:rPr>
          <w:rFonts w:ascii="Times New Roman" w:eastAsia="Times New Roman" w:hAnsi="Times New Roman" w:cs="Times New Roman"/>
          <w:b/>
          <w:bCs/>
          <w:caps/>
          <w:sz w:val="24"/>
          <w:szCs w:val="24"/>
          <w:lang w:eastAsia="fr-FR"/>
        </w:rPr>
      </w:pPr>
    </w:p>
    <w:p w:rsidR="00727CDB" w:rsidRPr="00727CDB" w:rsidRDefault="00727CDB" w:rsidP="00727CDB">
      <w:pPr>
        <w:spacing w:after="0" w:line="240" w:lineRule="auto"/>
        <w:jc w:val="both"/>
        <w:outlineLvl w:val="4"/>
        <w:rPr>
          <w:rFonts w:ascii="Times New Roman" w:eastAsia="Times New Roman" w:hAnsi="Times New Roman" w:cs="Times New Roman"/>
          <w:b/>
          <w:bCs/>
          <w:caps/>
          <w:sz w:val="24"/>
          <w:szCs w:val="24"/>
          <w:lang w:eastAsia="fr-FR"/>
        </w:rPr>
      </w:pPr>
      <w:r w:rsidRPr="00727CDB">
        <w:rPr>
          <w:rFonts w:ascii="Times New Roman" w:eastAsia="Times New Roman" w:hAnsi="Times New Roman" w:cs="Times New Roman"/>
          <w:b/>
          <w:bCs/>
          <w:caps/>
          <w:sz w:val="24"/>
          <w:szCs w:val="24"/>
          <w:u w:val="single"/>
          <w:lang w:eastAsia="fr-FR"/>
        </w:rPr>
        <w:t>Article 3</w:t>
      </w:r>
      <w:r w:rsidRPr="00727CDB">
        <w:rPr>
          <w:rFonts w:ascii="Times New Roman" w:eastAsia="Times New Roman" w:hAnsi="Times New Roman" w:cs="Times New Roman"/>
          <w:b/>
          <w:bCs/>
          <w:caps/>
          <w:sz w:val="24"/>
          <w:szCs w:val="24"/>
          <w:lang w:eastAsia="fr-FR"/>
        </w:rPr>
        <w:t xml:space="preserve"> : DELAIS D’EXÉCUTION DES TRAVAUX</w:t>
      </w: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Les travaux devront être exécutés dans un délai maximum de soixante (60) jours.</w:t>
      </w:r>
    </w:p>
    <w:p w:rsidR="00727CDB" w:rsidRPr="00727CDB" w:rsidRDefault="00727CDB" w:rsidP="00727CDB">
      <w:pPr>
        <w:spacing w:line="240" w:lineRule="auto"/>
        <w:jc w:val="both"/>
        <w:outlineLvl w:val="2"/>
        <w:rPr>
          <w:rFonts w:ascii="Times New Roman" w:eastAsia="Times New Roman" w:hAnsi="Times New Roman" w:cs="Times New Roman"/>
          <w:b/>
          <w:bCs/>
          <w:noProof/>
          <w:sz w:val="24"/>
          <w:szCs w:val="24"/>
          <w:lang w:eastAsia="fr-FR"/>
        </w:rPr>
      </w:pPr>
      <w:r w:rsidRPr="00727CDB">
        <w:rPr>
          <w:rFonts w:ascii="Times New Roman" w:eastAsia="Times New Roman" w:hAnsi="Times New Roman" w:cs="Times New Roman"/>
          <w:b/>
          <w:bCs/>
          <w:caps/>
          <w:noProof/>
          <w:sz w:val="24"/>
          <w:szCs w:val="24"/>
          <w:u w:val="single"/>
          <w:lang w:eastAsia="fr-FR"/>
        </w:rPr>
        <w:t>Article 4</w:t>
      </w:r>
      <w:r w:rsidRPr="00727CDB">
        <w:rPr>
          <w:rFonts w:ascii="Times New Roman" w:eastAsia="Times New Roman" w:hAnsi="Times New Roman" w:cs="Times New Roman"/>
          <w:b/>
          <w:bCs/>
          <w:caps/>
          <w:noProof/>
          <w:sz w:val="24"/>
          <w:szCs w:val="24"/>
          <w:lang w:eastAsia="fr-FR"/>
        </w:rPr>
        <w:t> : CONTENU DE LA REALISATION</w:t>
      </w:r>
      <w:r w:rsidRPr="00727CDB">
        <w:rPr>
          <w:rFonts w:ascii="Times New Roman" w:eastAsia="Times New Roman" w:hAnsi="Times New Roman" w:cs="Times New Roman"/>
          <w:b/>
          <w:bCs/>
          <w:noProof/>
          <w:sz w:val="24"/>
          <w:szCs w:val="24"/>
          <w:lang w:eastAsia="fr-FR"/>
        </w:rPr>
        <w:t xml:space="preserve"> </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 projet remis par les concurrents correspond à :</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b/>
          <w:sz w:val="24"/>
          <w:szCs w:val="24"/>
          <w:lang w:eastAsia="fr-FR"/>
        </w:rPr>
        <w:t xml:space="preserve">a) </w:t>
      </w:r>
      <w:r w:rsidRPr="00727CDB">
        <w:rPr>
          <w:rFonts w:ascii="Times New Roman" w:eastAsia="Times New Roman" w:hAnsi="Times New Roman" w:cs="Times New Roman"/>
          <w:sz w:val="24"/>
          <w:szCs w:val="24"/>
          <w:lang w:eastAsia="fr-FR"/>
        </w:rPr>
        <w:t>L’établissement sous leur entière responsabilité et comportant toutes les installations nécessaires à l’obtention des résultats demandés et des garanties imposées.</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b/>
          <w:bCs/>
          <w:sz w:val="24"/>
          <w:szCs w:val="24"/>
          <w:lang w:eastAsia="fr-FR"/>
        </w:rPr>
        <w:t xml:space="preserve">b) </w:t>
      </w:r>
      <w:r w:rsidRPr="00727CDB">
        <w:rPr>
          <w:rFonts w:ascii="Times New Roman" w:eastAsia="Times New Roman" w:hAnsi="Times New Roman" w:cs="Times New Roman"/>
          <w:sz w:val="24"/>
          <w:szCs w:val="24"/>
          <w:lang w:eastAsia="fr-FR"/>
        </w:rPr>
        <w:t>L’exécution comprendra l’installation de chantier, la fourniture, le transport à pied d’œuvre de tous les matériaux, matériel et équipements nécessaires, ainsi que les travaux de mise en œuvre et de montage, à savoir :</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 décapage éventuel de l’ensemble du site ;</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-L’évacuation des déblais excédentaires en décharge ou dans un lieu désigné par la collectivité ; </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-Les aménagements autour de l’ouvrage d’accès et les accès ;</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-Les pompes d’épuisement nécessaires pendant les travaux ;</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-La fourniture et la mise en œuvre des équipements divers, notamment ceux qui permettent d’assurer l’exploitation dans les bonnes conditions d’hygiène et de sécurité, nécessaires au bon fonctionnement et à l’entretien des installations y compris ceux nécessaire pour prévenir ou réduire les nuisances de toute nature ;</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-L’aménagement des voies d’accès, d’aires de manœuvre, de stationnement ;</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-La mise en route de l’installation et l’exécution des essais en cours de travaux et notamment lors de la mise en régime et de la période d’observation en utilisation réelle.</w:t>
      </w:r>
    </w:p>
    <w:p w:rsidR="00727CDB" w:rsidRPr="00727CDB" w:rsidRDefault="00727CDB" w:rsidP="00727CDB">
      <w:pPr>
        <w:spacing w:before="160" w:line="240" w:lineRule="auto"/>
        <w:jc w:val="both"/>
        <w:outlineLvl w:val="2"/>
        <w:rPr>
          <w:rFonts w:ascii="Times New Roman" w:eastAsia="Times New Roman" w:hAnsi="Times New Roman" w:cs="Times New Roman"/>
          <w:b/>
          <w:bCs/>
          <w:caps/>
          <w:noProof/>
          <w:sz w:val="24"/>
          <w:szCs w:val="24"/>
          <w:lang w:eastAsia="fr-FR"/>
        </w:rPr>
      </w:pPr>
      <w:r w:rsidRPr="00727CDB">
        <w:rPr>
          <w:rFonts w:ascii="Times New Roman" w:eastAsia="Times New Roman" w:hAnsi="Times New Roman" w:cs="Times New Roman"/>
          <w:b/>
          <w:bCs/>
          <w:caps/>
          <w:noProof/>
          <w:sz w:val="24"/>
          <w:szCs w:val="24"/>
          <w:lang w:eastAsia="fr-FR"/>
        </w:rPr>
        <w:t>Article 5 : DESCRIPTION DES TRAVAUX</w:t>
      </w:r>
    </w:p>
    <w:p w:rsidR="00727CDB" w:rsidRPr="00727CDB" w:rsidRDefault="00727CDB" w:rsidP="00727CDB">
      <w:pPr>
        <w:spacing w:after="0" w:line="240" w:lineRule="auto"/>
        <w:ind w:left="708"/>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lastRenderedPageBreak/>
        <w:t>Préambule</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L’adjudicataire exécutera les travaux sous le contrôle de l’Ingénieur du Marché. Ses missions sont définies de la manière suivante :</w:t>
      </w:r>
    </w:p>
    <w:p w:rsidR="00727CDB" w:rsidRPr="00727CDB" w:rsidRDefault="00727CDB" w:rsidP="00727CDB">
      <w:pPr>
        <w:numPr>
          <w:ilvl w:val="0"/>
          <w:numId w:val="3"/>
        </w:num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Fixation d’un panneau de chantier ;</w:t>
      </w:r>
    </w:p>
    <w:p w:rsidR="00727CDB" w:rsidRPr="00727CDB" w:rsidRDefault="00727CDB" w:rsidP="00727CDB">
      <w:pPr>
        <w:numPr>
          <w:ilvl w:val="0"/>
          <w:numId w:val="3"/>
        </w:num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Construction de la baraque de chantier ;</w:t>
      </w:r>
    </w:p>
    <w:p w:rsidR="00727CDB" w:rsidRPr="00727CDB" w:rsidRDefault="00727CDB" w:rsidP="00727CDB">
      <w:pPr>
        <w:numPr>
          <w:ilvl w:val="0"/>
          <w:numId w:val="3"/>
        </w:num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Exécution des prestations dans le respect des clauses contractuelles ;</w:t>
      </w:r>
    </w:p>
    <w:p w:rsidR="00727CDB" w:rsidRPr="00727CDB" w:rsidRDefault="00727CDB" w:rsidP="00727CDB">
      <w:pPr>
        <w:numPr>
          <w:ilvl w:val="0"/>
          <w:numId w:val="3"/>
        </w:num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Respect du planning des travaux.</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Il a obligation d’informer l’Ingénieur du Marché de l’avancement des travaux et de toute difficulté rencontrée dans l’exécution de ses missions.</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Il tiendra par ailleurs un journal de chantier ou seront consignées toutes les observations. Dans ce journal il devra également répertorier tous les évènements pouvant influer sur le déroulement des travaux, tels ceux relatifs aux conditions climatiques.</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Ce journal deviendra la propriété du Maître d’Ouvrage à qui sera remis ce document à la réception provisoire des travaux.</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Pour exercer le contrôle général des travaux, l’Ingénieur du Marché pourra effectuer des visites de chantier régulièrement et inopinément.</w:t>
      </w:r>
    </w:p>
    <w:p w:rsidR="00727CDB" w:rsidRPr="00727CDB" w:rsidRDefault="00727CDB" w:rsidP="00727CDB">
      <w:pPr>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En fin de contrat, l’entrepreneur remet un rapport général récapitulant l'ensemble des travaux réalisés sur chaque site avec les plans de recollement.</w:t>
      </w:r>
    </w:p>
    <w:p w:rsidR="00727CDB" w:rsidRPr="00727CDB" w:rsidRDefault="00727CDB" w:rsidP="00727CDB">
      <w:pPr>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Les travaux de nettoyage en fin de chantier sont exécutés par l’entreprise.</w:t>
      </w:r>
    </w:p>
    <w:p w:rsidR="00727CDB" w:rsidRPr="00727CDB" w:rsidRDefault="00727CDB" w:rsidP="00727CDB">
      <w:pPr>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L’entreprise aura à fournir après notification de l’attribution du marché des plans d’exécution portant sur la réalisation du forage et l’aménagement de l’aire de puisage.</w:t>
      </w:r>
    </w:p>
    <w:p w:rsidR="00727CDB" w:rsidRPr="00727CDB" w:rsidRDefault="00727CDB" w:rsidP="00727CDB">
      <w:pPr>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D’une manière générale, la qualité des matériaux sera conforme aux normes en vigueur. Il sera porté la plus grande attention à la granulométrie qui devra être continue et la propreté des agrégats stockés sur le chantier. Toute livraison défectueuse pourra être refusée par l’Ingénieur du Marché.</w:t>
      </w:r>
    </w:p>
    <w:p w:rsidR="00727CDB" w:rsidRPr="00727CDB" w:rsidRDefault="00727CDB" w:rsidP="00727CDB">
      <w:pPr>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Les essais et les analyses auront pour but de connaître les caractéristiques exactes des éléments ou des matériaux et s’assurer de leur conformité aux normes et cahier de prescriptions techniques. Tous les frais afférents à ces analyses seront à la charge de l’entrepreneur.</w:t>
      </w:r>
    </w:p>
    <w:p w:rsidR="00727CDB" w:rsidRPr="00727CDB" w:rsidRDefault="00727CDB" w:rsidP="00727CDB">
      <w:pPr>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Toute entreprise adjudicataire devra suivre ce descriptif dans le strict respect des règles de l’art et des normes prescrites dans les DTU, la norme AFNOR…</w:t>
      </w:r>
    </w:p>
    <w:p w:rsidR="00727CDB" w:rsidRPr="00727CDB" w:rsidRDefault="00727CDB" w:rsidP="00727CDB">
      <w:pPr>
        <w:tabs>
          <w:tab w:val="left" w:pos="1386"/>
        </w:tabs>
        <w:spacing w:before="16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5.1 Déroulement des travaux :</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Les forages de profondeur moyenne soixante (60) mètres seront construits conformément au schéma :</w:t>
      </w:r>
    </w:p>
    <w:p w:rsidR="00727CDB" w:rsidRPr="00727CDB" w:rsidRDefault="00727CDB" w:rsidP="00727CDB">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Étude hydrogéologique et implantation ;</w:t>
      </w:r>
    </w:p>
    <w:p w:rsidR="00727CDB" w:rsidRPr="00727CDB" w:rsidRDefault="00727CDB" w:rsidP="00727CDB">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proofErr w:type="spellStart"/>
      <w:r w:rsidRPr="00727CDB">
        <w:rPr>
          <w:rFonts w:ascii="Times New Roman" w:eastAsia="Times New Roman" w:hAnsi="Times New Roman" w:cs="Times New Roman"/>
          <w:sz w:val="24"/>
          <w:szCs w:val="24"/>
          <w:lang w:eastAsia="fr-FR"/>
        </w:rPr>
        <w:t>Foration</w:t>
      </w:r>
      <w:proofErr w:type="spellEnd"/>
      <w:r w:rsidRPr="00727CDB">
        <w:rPr>
          <w:rFonts w:ascii="Times New Roman" w:eastAsia="Times New Roman" w:hAnsi="Times New Roman" w:cs="Times New Roman"/>
          <w:sz w:val="24"/>
          <w:szCs w:val="24"/>
          <w:lang w:eastAsia="fr-FR"/>
        </w:rPr>
        <w:t xml:space="preserve"> proprement dite ;</w:t>
      </w:r>
    </w:p>
    <w:p w:rsidR="00727CDB" w:rsidRPr="00727CDB" w:rsidRDefault="00727CDB" w:rsidP="00727CDB">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Équipement du forage (tubage et filtre à gravier) ;</w:t>
      </w:r>
    </w:p>
    <w:p w:rsidR="00727CDB" w:rsidRPr="00727CDB" w:rsidRDefault="00727CDB" w:rsidP="00727CDB">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Développement ;</w:t>
      </w:r>
    </w:p>
    <w:p w:rsidR="00727CDB" w:rsidRPr="00727CDB" w:rsidRDefault="00727CDB" w:rsidP="00727CDB">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Essai de pompage et de débit ;</w:t>
      </w:r>
    </w:p>
    <w:p w:rsidR="00727CDB" w:rsidRPr="00727CDB" w:rsidRDefault="00727CDB" w:rsidP="00727CDB">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Équipement de surface ou superstructure (margelle, date anti-bourbier, canal d’évacuation des eaux, puits perdu et murette de clôture en agglos de 15 X 20 X 40 crépis, (voir plans en annexes)</w:t>
      </w:r>
      <w:r w:rsidRPr="00727CDB">
        <w:rPr>
          <w:rFonts w:ascii="Times New Roman" w:eastAsia="Times New Roman" w:hAnsi="Times New Roman" w:cs="Times New Roman"/>
          <w:color w:val="FF0000"/>
          <w:sz w:val="24"/>
          <w:szCs w:val="24"/>
          <w:lang w:eastAsia="fr-FR"/>
        </w:rPr>
        <w:t>.</w:t>
      </w:r>
    </w:p>
    <w:p w:rsidR="00727CDB" w:rsidRPr="00727CDB" w:rsidRDefault="00727CDB" w:rsidP="00727CDB">
      <w:pPr>
        <w:tabs>
          <w:tab w:val="left" w:pos="1386"/>
        </w:tabs>
        <w:spacing w:before="16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5.1.1 Études hydrogéologiques et implantation</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L’entrepreneur prendra soin, à ses frais, d’implanter le forage sur plusieurs sites dans le périmètre défini afin de multiplier les chances d’avoir un forage productif au débit acceptable d’au moins 0,700 m3/h. De ce fait il pourra procéder par interprétation photogrammétrie ou par sondage électrique ou encore par recherche aux baguettes de sourcier. Dans le cas où dans le périmètre défini il n’existe pas de point </w:t>
      </w:r>
      <w:r w:rsidRPr="00727CDB">
        <w:rPr>
          <w:rFonts w:ascii="Times New Roman" w:eastAsia="Times New Roman" w:hAnsi="Times New Roman" w:cs="Times New Roman"/>
          <w:sz w:val="24"/>
          <w:szCs w:val="24"/>
          <w:lang w:eastAsia="fr-FR"/>
        </w:rPr>
        <w:lastRenderedPageBreak/>
        <w:t>favorable (fracture), il sera recherché un point favorable dans l’environnement immédiat de l’endroit préalablement choisi.</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L’équipe géophysique travaillera, sous la supervision de l’ingénieur de contrôle, en collaboration avec les autorités traditionnelles et la population de la localité quant au choix du site d’implantation de l’ouvrage pour qu’il soit le plus proche de ceux-ci afin de réduire la distance de corvées d’eau aux bénéficiaires.</w:t>
      </w:r>
    </w:p>
    <w:p w:rsidR="00727CDB" w:rsidRPr="00727CDB" w:rsidRDefault="00727CDB" w:rsidP="00727CDB">
      <w:pPr>
        <w:tabs>
          <w:tab w:val="left" w:pos="1386"/>
        </w:tabs>
        <w:spacing w:before="16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 xml:space="preserve">5.1.2 La </w:t>
      </w:r>
      <w:proofErr w:type="spellStart"/>
      <w:r w:rsidRPr="00727CDB">
        <w:rPr>
          <w:rFonts w:ascii="Times New Roman" w:eastAsia="Times New Roman" w:hAnsi="Times New Roman" w:cs="Times New Roman"/>
          <w:b/>
          <w:sz w:val="24"/>
          <w:szCs w:val="24"/>
          <w:lang w:eastAsia="fr-FR"/>
        </w:rPr>
        <w:t>foration</w:t>
      </w:r>
      <w:proofErr w:type="spellEnd"/>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La </w:t>
      </w:r>
      <w:proofErr w:type="spellStart"/>
      <w:r w:rsidRPr="00727CDB">
        <w:rPr>
          <w:rFonts w:ascii="Times New Roman" w:eastAsia="Times New Roman" w:hAnsi="Times New Roman" w:cs="Times New Roman"/>
          <w:sz w:val="24"/>
          <w:szCs w:val="24"/>
          <w:lang w:eastAsia="fr-FR"/>
        </w:rPr>
        <w:t>foration</w:t>
      </w:r>
      <w:proofErr w:type="spellEnd"/>
      <w:r w:rsidRPr="00727CDB">
        <w:rPr>
          <w:rFonts w:ascii="Times New Roman" w:eastAsia="Times New Roman" w:hAnsi="Times New Roman" w:cs="Times New Roman"/>
          <w:sz w:val="24"/>
          <w:szCs w:val="24"/>
          <w:lang w:eastAsia="fr-FR"/>
        </w:rPr>
        <w:t xml:space="preserve"> suivra immédiatement après les études géophysiques et l’implantation. Elle sera exécutée selon les règles de l’art.</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Sous la supervision du conducteur des travaux, les travaux seront dirigés par le foreur principal en tant que chef de chantier, assisté d’un aide foreur.</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Au cours de la </w:t>
      </w:r>
      <w:proofErr w:type="spellStart"/>
      <w:r w:rsidRPr="00727CDB">
        <w:rPr>
          <w:rFonts w:ascii="Times New Roman" w:eastAsia="Times New Roman" w:hAnsi="Times New Roman" w:cs="Times New Roman"/>
          <w:sz w:val="24"/>
          <w:szCs w:val="24"/>
          <w:lang w:eastAsia="fr-FR"/>
        </w:rPr>
        <w:t>foration</w:t>
      </w:r>
      <w:proofErr w:type="spellEnd"/>
      <w:r w:rsidRPr="00727CDB">
        <w:rPr>
          <w:rFonts w:ascii="Times New Roman" w:eastAsia="Times New Roman" w:hAnsi="Times New Roman" w:cs="Times New Roman"/>
          <w:sz w:val="24"/>
          <w:szCs w:val="24"/>
          <w:lang w:eastAsia="fr-FR"/>
        </w:rPr>
        <w:t>, le chef de chantier veillera au prélèvement des échantillons à chaque un (01) mètre de profondeur ou chaque changement de nature du terrain et consignera les résultats sur des fiches appropriées et dans le cahier chantier .Il en sera de même avec toutes les autres opérations liées aux travaux.</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A la fin de la </w:t>
      </w:r>
      <w:proofErr w:type="spellStart"/>
      <w:r w:rsidRPr="00727CDB">
        <w:rPr>
          <w:rFonts w:ascii="Times New Roman" w:eastAsia="Times New Roman" w:hAnsi="Times New Roman" w:cs="Times New Roman"/>
          <w:sz w:val="24"/>
          <w:szCs w:val="24"/>
          <w:lang w:eastAsia="fr-FR"/>
        </w:rPr>
        <w:t>foration</w:t>
      </w:r>
      <w:proofErr w:type="spellEnd"/>
      <w:r w:rsidRPr="00727CDB">
        <w:rPr>
          <w:rFonts w:ascii="Times New Roman" w:eastAsia="Times New Roman" w:hAnsi="Times New Roman" w:cs="Times New Roman"/>
          <w:sz w:val="24"/>
          <w:szCs w:val="24"/>
          <w:lang w:eastAsia="fr-FR"/>
        </w:rPr>
        <w:t>, une coupe lithologique du forage décrivant les différentes couches géologiques traversées, et les arrivées d’eau et les débits obtenus, sera présentée à l’ingénieur de contrôle pour approbation.</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Avant l’équipement du forage, le conducteur des travaux effectuera, à l’aide d’un kit d’analyse portatif, in situ de PH, de conductivité et de température.</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Les résultats de ces mesures seront consignés sur des fiches appropriées et dans le cahier de chantier.</w:t>
      </w:r>
    </w:p>
    <w:p w:rsidR="00727CDB" w:rsidRPr="00727CDB" w:rsidRDefault="00727CDB" w:rsidP="00727CDB">
      <w:pPr>
        <w:tabs>
          <w:tab w:val="left" w:pos="1386"/>
        </w:tabs>
        <w:spacing w:before="16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 xml:space="preserve">Mode de </w:t>
      </w:r>
      <w:proofErr w:type="spellStart"/>
      <w:r w:rsidRPr="00727CDB">
        <w:rPr>
          <w:rFonts w:ascii="Times New Roman" w:eastAsia="Times New Roman" w:hAnsi="Times New Roman" w:cs="Times New Roman"/>
          <w:b/>
          <w:sz w:val="24"/>
          <w:szCs w:val="24"/>
          <w:lang w:eastAsia="fr-FR"/>
        </w:rPr>
        <w:t>foration</w:t>
      </w:r>
      <w:proofErr w:type="spellEnd"/>
    </w:p>
    <w:p w:rsidR="00727CDB" w:rsidRPr="00727CDB" w:rsidRDefault="00727CDB" w:rsidP="00727CDB">
      <w:pPr>
        <w:tabs>
          <w:tab w:val="left" w:pos="1386"/>
        </w:tabs>
        <w:spacing w:before="16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 xml:space="preserve">   1 En zone d’altération (terrains tendres et sédimentaires)</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La </w:t>
      </w:r>
      <w:proofErr w:type="spellStart"/>
      <w:r w:rsidRPr="00727CDB">
        <w:rPr>
          <w:rFonts w:ascii="Times New Roman" w:eastAsia="Times New Roman" w:hAnsi="Times New Roman" w:cs="Times New Roman"/>
          <w:sz w:val="24"/>
          <w:szCs w:val="24"/>
          <w:lang w:eastAsia="fr-FR"/>
        </w:rPr>
        <w:t>foration</w:t>
      </w:r>
      <w:proofErr w:type="spellEnd"/>
      <w:r w:rsidRPr="00727CDB">
        <w:rPr>
          <w:rFonts w:ascii="Times New Roman" w:eastAsia="Times New Roman" w:hAnsi="Times New Roman" w:cs="Times New Roman"/>
          <w:sz w:val="24"/>
          <w:szCs w:val="24"/>
          <w:lang w:eastAsia="fr-FR"/>
        </w:rPr>
        <w:t xml:space="preserve"> se fera au rotary et à la boue biodégradable. En fonction des profondeurs des altérites, on pourra procéder directement au tricône du début à la fin, ou réaliser un avant trou au tri lame de diamètre 12’’</w:t>
      </w:r>
      <w:r w:rsidRPr="00727CDB">
        <w:rPr>
          <w:rFonts w:ascii="Times New Roman" w:eastAsia="Times New Roman" w:hAnsi="Times New Roman" w:cs="Times New Roman"/>
          <w:sz w:val="24"/>
          <w:szCs w:val="24"/>
          <w:vertAlign w:val="superscript"/>
          <w:lang w:eastAsia="fr-FR"/>
        </w:rPr>
        <w:t>1/4</w:t>
      </w:r>
      <w:r w:rsidRPr="00727CDB">
        <w:rPr>
          <w:rFonts w:ascii="Times New Roman" w:eastAsia="Times New Roman" w:hAnsi="Times New Roman" w:cs="Times New Roman"/>
          <w:sz w:val="24"/>
          <w:szCs w:val="24"/>
          <w:lang w:eastAsia="fr-FR"/>
        </w:rPr>
        <w:t>, puis au réalésage au tricône pour des terrains mixtes et sédimentaires à aquifère de sable fin et très fin. Cette opération se fera avec la mise en place d’un tubage provisoire en PVC plein de diamètre 250 mm (casing) pour éviter les éboulements.</w:t>
      </w:r>
    </w:p>
    <w:p w:rsidR="00727CDB" w:rsidRPr="00727CDB" w:rsidRDefault="00727CDB" w:rsidP="00727CDB">
      <w:pPr>
        <w:tabs>
          <w:tab w:val="left" w:pos="1386"/>
        </w:tabs>
        <w:spacing w:before="16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 xml:space="preserve">    2 En zone de socle (terrain dur)</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La </w:t>
      </w:r>
      <w:proofErr w:type="spellStart"/>
      <w:r w:rsidRPr="00727CDB">
        <w:rPr>
          <w:rFonts w:ascii="Times New Roman" w:eastAsia="Times New Roman" w:hAnsi="Times New Roman" w:cs="Times New Roman"/>
          <w:sz w:val="24"/>
          <w:szCs w:val="24"/>
          <w:lang w:eastAsia="fr-FR"/>
        </w:rPr>
        <w:t>foration</w:t>
      </w:r>
      <w:proofErr w:type="spellEnd"/>
      <w:r w:rsidRPr="00727CDB">
        <w:rPr>
          <w:rFonts w:ascii="Times New Roman" w:eastAsia="Times New Roman" w:hAnsi="Times New Roman" w:cs="Times New Roman"/>
          <w:sz w:val="24"/>
          <w:szCs w:val="24"/>
          <w:lang w:eastAsia="fr-FR"/>
        </w:rPr>
        <w:t xml:space="preserve"> sera faite au marteau fond de trou et à l’air comprimé. La partie meuble du socle sera protégé au préalable par un tubage provisoire PVC (casing) ancré dans le socle sur 50 cm environ pour éviter les fuites d’air. En suite elle se poursuivra jusqu’à la bonne profondeur de captage de la nappe.</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Au cours de la </w:t>
      </w:r>
      <w:proofErr w:type="spellStart"/>
      <w:r w:rsidRPr="00727CDB">
        <w:rPr>
          <w:rFonts w:ascii="Times New Roman" w:eastAsia="Times New Roman" w:hAnsi="Times New Roman" w:cs="Times New Roman"/>
          <w:sz w:val="24"/>
          <w:szCs w:val="24"/>
          <w:lang w:eastAsia="fr-FR"/>
        </w:rPr>
        <w:t>foration</w:t>
      </w:r>
      <w:proofErr w:type="spellEnd"/>
      <w:r w:rsidRPr="00727CDB">
        <w:rPr>
          <w:rFonts w:ascii="Times New Roman" w:eastAsia="Times New Roman" w:hAnsi="Times New Roman" w:cs="Times New Roman"/>
          <w:sz w:val="24"/>
          <w:szCs w:val="24"/>
          <w:lang w:eastAsia="fr-FR"/>
        </w:rPr>
        <w:t xml:space="preserve">, à chaque arrivée d’eau et en fin de tige, le conducteur des travaux fera une mesure de débit afin d’arrêter ou de continuer la </w:t>
      </w:r>
      <w:proofErr w:type="spellStart"/>
      <w:r w:rsidRPr="00727CDB">
        <w:rPr>
          <w:rFonts w:ascii="Times New Roman" w:eastAsia="Times New Roman" w:hAnsi="Times New Roman" w:cs="Times New Roman"/>
          <w:sz w:val="24"/>
          <w:szCs w:val="24"/>
          <w:lang w:eastAsia="fr-FR"/>
        </w:rPr>
        <w:t>foration</w:t>
      </w:r>
      <w:proofErr w:type="spellEnd"/>
      <w:r w:rsidRPr="00727CDB">
        <w:rPr>
          <w:rFonts w:ascii="Times New Roman" w:eastAsia="Times New Roman" w:hAnsi="Times New Roman" w:cs="Times New Roman"/>
          <w:sz w:val="24"/>
          <w:szCs w:val="24"/>
          <w:lang w:eastAsia="fr-FR"/>
        </w:rPr>
        <w:t>.</w:t>
      </w:r>
    </w:p>
    <w:p w:rsidR="00727CDB" w:rsidRPr="00727CDB" w:rsidRDefault="00727CDB" w:rsidP="00727CDB">
      <w:pPr>
        <w:tabs>
          <w:tab w:val="left" w:pos="1386"/>
        </w:tabs>
        <w:spacing w:before="16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5.1.3.Équipement de forage</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L’équipement du forage comprend :</w:t>
      </w:r>
    </w:p>
    <w:p w:rsidR="00727CDB" w:rsidRPr="00727CDB" w:rsidRDefault="00727CDB" w:rsidP="00727CDB">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Les tubes pleins et </w:t>
      </w:r>
      <w:proofErr w:type="spellStart"/>
      <w:r w:rsidRPr="00727CDB">
        <w:rPr>
          <w:rFonts w:ascii="Times New Roman" w:eastAsia="Times New Roman" w:hAnsi="Times New Roman" w:cs="Times New Roman"/>
          <w:sz w:val="24"/>
          <w:szCs w:val="24"/>
          <w:lang w:eastAsia="fr-FR"/>
        </w:rPr>
        <w:t>crépinés</w:t>
      </w:r>
      <w:proofErr w:type="spellEnd"/>
      <w:r w:rsidRPr="00727CDB">
        <w:rPr>
          <w:rFonts w:ascii="Times New Roman" w:eastAsia="Times New Roman" w:hAnsi="Times New Roman" w:cs="Times New Roman"/>
          <w:sz w:val="24"/>
          <w:szCs w:val="24"/>
          <w:lang w:eastAsia="fr-FR"/>
        </w:rPr>
        <w:t xml:space="preserve"> en PVC rigides ;</w:t>
      </w:r>
    </w:p>
    <w:p w:rsidR="00727CDB" w:rsidRPr="00727CDB" w:rsidRDefault="00727CDB" w:rsidP="00727CDB">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 massif filtrant, le sabot de pieds et bouchon d’argile.</w:t>
      </w:r>
    </w:p>
    <w:p w:rsidR="00727CDB" w:rsidRPr="00727CDB" w:rsidRDefault="00727CDB" w:rsidP="00727CDB">
      <w:pPr>
        <w:tabs>
          <w:tab w:val="left" w:pos="1386"/>
        </w:tabs>
        <w:spacing w:before="16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Le tubage</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Après la </w:t>
      </w:r>
      <w:proofErr w:type="spellStart"/>
      <w:r w:rsidRPr="00727CDB">
        <w:rPr>
          <w:rFonts w:ascii="Times New Roman" w:eastAsia="Times New Roman" w:hAnsi="Times New Roman" w:cs="Times New Roman"/>
          <w:sz w:val="24"/>
          <w:szCs w:val="24"/>
          <w:lang w:eastAsia="fr-FR"/>
        </w:rPr>
        <w:t>foration</w:t>
      </w:r>
      <w:proofErr w:type="spellEnd"/>
      <w:r w:rsidRPr="00727CDB">
        <w:rPr>
          <w:rFonts w:ascii="Times New Roman" w:eastAsia="Times New Roman" w:hAnsi="Times New Roman" w:cs="Times New Roman"/>
          <w:sz w:val="24"/>
          <w:szCs w:val="24"/>
          <w:lang w:eastAsia="fr-FR"/>
        </w:rPr>
        <w:t xml:space="preserve">, l’ouvrage jugé productif par leur débit foré sera équipé sur toute la hauteur de la colonne de captage par les tubes pleins en PVC diamètre 125/140 mm et les tubes </w:t>
      </w:r>
      <w:proofErr w:type="spellStart"/>
      <w:r w:rsidRPr="00727CDB">
        <w:rPr>
          <w:rFonts w:ascii="Times New Roman" w:eastAsia="Times New Roman" w:hAnsi="Times New Roman" w:cs="Times New Roman"/>
          <w:sz w:val="24"/>
          <w:szCs w:val="24"/>
          <w:lang w:eastAsia="fr-FR"/>
        </w:rPr>
        <w:t>crépinés</w:t>
      </w:r>
      <w:proofErr w:type="spellEnd"/>
      <w:r w:rsidRPr="00727CDB">
        <w:rPr>
          <w:rFonts w:ascii="Times New Roman" w:eastAsia="Times New Roman" w:hAnsi="Times New Roman" w:cs="Times New Roman"/>
          <w:sz w:val="24"/>
          <w:szCs w:val="24"/>
          <w:lang w:eastAsia="fr-FR"/>
        </w:rPr>
        <w:t xml:space="preserve"> de même diamètre au droit des arrivées d’eau par les éléments de 2,75 à 5,75 mètres.</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lastRenderedPageBreak/>
        <w:t>La base de la colonne de tubage sera obturée par un sabot de pieds en PVC plein de 1 à 2 mètres.</w:t>
      </w:r>
    </w:p>
    <w:p w:rsidR="00727CDB" w:rsidRPr="00727CDB" w:rsidRDefault="00727CDB" w:rsidP="00727CDB">
      <w:pPr>
        <w:tabs>
          <w:tab w:val="left" w:pos="1386"/>
        </w:tabs>
        <w:spacing w:before="16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Le massif filtrant</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L’espace annulaire entre le terrain naturel et la colonne de captage sera équipé d’un massif de gravier filtrant sur une hauteur minimale de 3 mètres au-dessus de la dernière arrivée d’eau captée pour stabiliser et retenir les éléments grossiers de l’aquifère.</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Dans le socle et les sables grossiers la granulométrie du filtre sera comprise entre 2 à 4 mm tandis que dans le sable fin et/ou des alluvions profondes, elle sera comprise entre 1 à 2 mm pour réduire au maximum la porosité du filtre.</w:t>
      </w:r>
    </w:p>
    <w:p w:rsidR="00727CDB" w:rsidRPr="00727CDB" w:rsidRDefault="00727CDB" w:rsidP="00727CDB">
      <w:pPr>
        <w:tabs>
          <w:tab w:val="left" w:pos="1386"/>
        </w:tabs>
        <w:spacing w:before="16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Le bouchon d’argile et cimentation</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Un bouchon d’argile sera posé au-dessus du massif de gravier filtrant sur une épaisseur de 1 mètre pour empêcher le colmatage du forage et la pollution de l’aquifère.</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Au-dessus du bouchon d’argile, l’espace annulaire sera comblé par un remblai en tout venant sélectionné sur lequel on réalisera une cimentation jusqu’à la surface du sol pour protéger le forage des eaux de surface.</w:t>
      </w:r>
    </w:p>
    <w:p w:rsidR="00727CDB" w:rsidRPr="00727CDB" w:rsidRDefault="00727CDB" w:rsidP="00727CDB">
      <w:pPr>
        <w:tabs>
          <w:tab w:val="left" w:pos="1386"/>
        </w:tabs>
        <w:spacing w:before="16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5.1.4. Développement-Essai de pompage et de débit- Désinfection et analyse de l’eau</w:t>
      </w:r>
    </w:p>
    <w:p w:rsidR="00727CDB" w:rsidRPr="00727CDB" w:rsidRDefault="00727CDB" w:rsidP="00727CDB">
      <w:pPr>
        <w:tabs>
          <w:tab w:val="left" w:pos="1386"/>
        </w:tabs>
        <w:spacing w:before="16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 xml:space="preserve"> Développement </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Le développement interviendra après l’équipement du forage. On utilisera un compresseur de puissance moyenne pour réaliser un air lift pendant au moins 4 heures pour les zones de socle et 8 heures au moins pour les zones sédimentaires où la </w:t>
      </w:r>
      <w:proofErr w:type="spellStart"/>
      <w:r w:rsidRPr="00727CDB">
        <w:rPr>
          <w:rFonts w:ascii="Times New Roman" w:eastAsia="Times New Roman" w:hAnsi="Times New Roman" w:cs="Times New Roman"/>
          <w:sz w:val="24"/>
          <w:szCs w:val="24"/>
          <w:lang w:eastAsia="fr-FR"/>
        </w:rPr>
        <w:t>foration</w:t>
      </w:r>
      <w:proofErr w:type="spellEnd"/>
      <w:r w:rsidRPr="00727CDB">
        <w:rPr>
          <w:rFonts w:ascii="Times New Roman" w:eastAsia="Times New Roman" w:hAnsi="Times New Roman" w:cs="Times New Roman"/>
          <w:sz w:val="24"/>
          <w:szCs w:val="24"/>
          <w:lang w:eastAsia="fr-FR"/>
        </w:rPr>
        <w:t xml:space="preserve"> s’est faite à la boue.</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En tout état de cause l’air lift ne s’arrêtera dans chaque cas que si l’on n’a obtenu une eau claire et que l’on a constaté que si le test de tache de sable a donné un résultat inférieur à 10 mm au fond d’un seau de 10 litres.</w:t>
      </w:r>
    </w:p>
    <w:p w:rsidR="00727CDB" w:rsidRPr="00727CDB" w:rsidRDefault="00727CDB" w:rsidP="00727CDB">
      <w:pPr>
        <w:tabs>
          <w:tab w:val="left" w:pos="1386"/>
        </w:tabs>
        <w:spacing w:before="16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Essai de pompage et de débit</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L’essai de pompage et de débit sera un essai simplifié type CIEH en trois paliers à débit constant de 2 heures chacun.</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A l’aide d’une pompe immergée et en fonction de la profondeur de l’ouvrage, le conducteur des travaux va fixer un débit minimal en m</w:t>
      </w:r>
      <w:r w:rsidRPr="00727CDB">
        <w:rPr>
          <w:rFonts w:ascii="Times New Roman" w:eastAsia="Times New Roman" w:hAnsi="Times New Roman" w:cs="Times New Roman"/>
          <w:sz w:val="24"/>
          <w:szCs w:val="24"/>
          <w:vertAlign w:val="superscript"/>
          <w:lang w:eastAsia="fr-FR"/>
        </w:rPr>
        <w:t>3</w:t>
      </w:r>
      <w:r w:rsidRPr="00727CDB">
        <w:rPr>
          <w:rFonts w:ascii="Times New Roman" w:eastAsia="Times New Roman" w:hAnsi="Times New Roman" w:cs="Times New Roman"/>
          <w:sz w:val="24"/>
          <w:szCs w:val="24"/>
          <w:lang w:eastAsia="fr-FR"/>
        </w:rPr>
        <w:t>/h et soumette la nappe à une série de pompage par palier jusqu’à stabilisation de celle-ci.</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Au premier palier, pendant 2 heures et selon le cas la nappe sera soumise à un pompage à débit constant de 10 m</w:t>
      </w:r>
      <w:r w:rsidRPr="00727CDB">
        <w:rPr>
          <w:rFonts w:ascii="Times New Roman" w:eastAsia="Times New Roman" w:hAnsi="Times New Roman" w:cs="Times New Roman"/>
          <w:sz w:val="24"/>
          <w:szCs w:val="24"/>
          <w:vertAlign w:val="superscript"/>
          <w:lang w:eastAsia="fr-FR"/>
        </w:rPr>
        <w:t>3</w:t>
      </w:r>
      <w:r w:rsidRPr="00727CDB">
        <w:rPr>
          <w:rFonts w:ascii="Times New Roman" w:eastAsia="Times New Roman" w:hAnsi="Times New Roman" w:cs="Times New Roman"/>
          <w:sz w:val="24"/>
          <w:szCs w:val="24"/>
          <w:lang w:eastAsia="fr-FR"/>
        </w:rPr>
        <w:t xml:space="preserve"> par heure à une profondeur de 30 mètres ou 6 m</w:t>
      </w:r>
      <w:r w:rsidRPr="00727CDB">
        <w:rPr>
          <w:rFonts w:ascii="Times New Roman" w:eastAsia="Times New Roman" w:hAnsi="Times New Roman" w:cs="Times New Roman"/>
          <w:sz w:val="24"/>
          <w:szCs w:val="24"/>
          <w:vertAlign w:val="superscript"/>
          <w:lang w:eastAsia="fr-FR"/>
        </w:rPr>
        <w:t>3</w:t>
      </w:r>
      <w:r w:rsidRPr="00727CDB">
        <w:rPr>
          <w:rFonts w:ascii="Times New Roman" w:eastAsia="Times New Roman" w:hAnsi="Times New Roman" w:cs="Times New Roman"/>
          <w:sz w:val="24"/>
          <w:szCs w:val="24"/>
          <w:lang w:eastAsia="fr-FR"/>
        </w:rPr>
        <w:t>/h à 80 mètres de profondeur. Pour passer d’un palier à un autre, et ceci après une heure, le débit sera revu à la baisse.</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A la fin du 3</w:t>
      </w:r>
      <w:r w:rsidRPr="00727CDB">
        <w:rPr>
          <w:rFonts w:ascii="Times New Roman" w:eastAsia="Times New Roman" w:hAnsi="Times New Roman" w:cs="Times New Roman"/>
          <w:sz w:val="24"/>
          <w:szCs w:val="24"/>
          <w:vertAlign w:val="superscript"/>
          <w:lang w:eastAsia="fr-FR"/>
        </w:rPr>
        <w:t>e</w:t>
      </w:r>
      <w:r w:rsidRPr="00727CDB">
        <w:rPr>
          <w:rFonts w:ascii="Times New Roman" w:eastAsia="Times New Roman" w:hAnsi="Times New Roman" w:cs="Times New Roman"/>
          <w:sz w:val="24"/>
          <w:szCs w:val="24"/>
          <w:lang w:eastAsia="fr-FR"/>
        </w:rPr>
        <w:t xml:space="preserve"> palier, on observera pendant une heure la remontée du niveau d’eau. Les mesures du niveau d’eau se feront à l’aide d’une sonde électrique sonore de 100 mètres.</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Un rapport d’essai faisant ressortir après interprétation toutes les caractéristiques (niveau statique, niveau dynamique, transmissibilité, débit critique, débit d’exploitation, cote de la pompe, PH, etc.) sera soumis à l’approbation de l’ingénieur de contrôle.</w:t>
      </w:r>
    </w:p>
    <w:p w:rsidR="00727CDB" w:rsidRPr="00727CDB" w:rsidRDefault="00727CDB" w:rsidP="00727CDB">
      <w:pPr>
        <w:tabs>
          <w:tab w:val="left" w:pos="1386"/>
        </w:tabs>
        <w:spacing w:before="16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Désinfection de l’ouvrage</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L’ouvrage terminé sera après le développement et aussi après la pose de la pompe, désinfectée à l’hypochlorite de sodium.</w:t>
      </w:r>
    </w:p>
    <w:p w:rsidR="00727CDB" w:rsidRPr="00727CDB" w:rsidRDefault="00727CDB" w:rsidP="00727CDB">
      <w:pPr>
        <w:tabs>
          <w:tab w:val="left" w:pos="1386"/>
        </w:tabs>
        <w:spacing w:before="16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Analyse de l’échantillon d’eau</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Le conducteur des travaux procédera à la fin des opérations au prélèvement de l’échantillon de l’eau dans une éprouvette de 1.5 litres qu’il prendra soin de bien remplir et de fermer hermétiquement en </w:t>
      </w:r>
      <w:r w:rsidRPr="00727CDB">
        <w:rPr>
          <w:rFonts w:ascii="Times New Roman" w:eastAsia="Times New Roman" w:hAnsi="Times New Roman" w:cs="Times New Roman"/>
          <w:sz w:val="24"/>
          <w:szCs w:val="24"/>
          <w:lang w:eastAsia="fr-FR"/>
        </w:rPr>
        <w:lastRenderedPageBreak/>
        <w:t>entourant  le bouchon du scotch pour éviter l’introduction de l’air et en l’enveloppant dans un emballage opaque pour éviter les rayons UV.</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L’éprouvette sera étiquetée et portera les indications suivantes : le lieu, la date et l’heure de prélèvement.</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Elle sera déposée dans les 48 heures qui suivent le prélèvement dans un laboratoire agréé par l’ingénieur de contrôle pour les analyses bactériologiques et physico-chimiques.</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L’analyse chimique devra déterminer principalement les éléments suivants :</w:t>
      </w:r>
    </w:p>
    <w:p w:rsidR="00727CDB" w:rsidRPr="00727CDB" w:rsidRDefault="00727CDB" w:rsidP="00727CDB">
      <w:pPr>
        <w:numPr>
          <w:ilvl w:val="0"/>
          <w:numId w:val="3"/>
        </w:numPr>
        <w:tabs>
          <w:tab w:val="left" w:pos="1386"/>
        </w:tabs>
        <w:spacing w:before="160" w:after="0" w:line="240" w:lineRule="auto"/>
        <w:jc w:val="both"/>
        <w:rPr>
          <w:rFonts w:ascii="Times New Roman" w:eastAsia="Times New Roman" w:hAnsi="Times New Roman" w:cs="Times New Roman"/>
          <w:sz w:val="24"/>
          <w:szCs w:val="24"/>
          <w:lang w:val="en-US" w:eastAsia="fr-FR"/>
        </w:rPr>
      </w:pPr>
      <w:r w:rsidRPr="00727CDB">
        <w:rPr>
          <w:rFonts w:ascii="Times New Roman" w:eastAsia="Times New Roman" w:hAnsi="Times New Roman" w:cs="Times New Roman"/>
          <w:sz w:val="24"/>
          <w:szCs w:val="24"/>
          <w:lang w:val="en-US" w:eastAsia="fr-FR"/>
        </w:rPr>
        <w:t>Des anions      CL</w:t>
      </w:r>
      <w:r w:rsidRPr="00727CDB">
        <w:rPr>
          <w:rFonts w:ascii="Times New Roman" w:eastAsia="Times New Roman" w:hAnsi="Times New Roman" w:cs="Times New Roman"/>
          <w:sz w:val="24"/>
          <w:szCs w:val="24"/>
          <w:vertAlign w:val="superscript"/>
          <w:lang w:val="en-US" w:eastAsia="fr-FR"/>
        </w:rPr>
        <w:t>-</w:t>
      </w:r>
      <w:r w:rsidRPr="00727CDB">
        <w:rPr>
          <w:rFonts w:ascii="Times New Roman" w:eastAsia="Times New Roman" w:hAnsi="Times New Roman" w:cs="Times New Roman"/>
          <w:sz w:val="24"/>
          <w:szCs w:val="24"/>
          <w:lang w:val="en-US" w:eastAsia="fr-FR"/>
        </w:rPr>
        <w:t> ; SO</w:t>
      </w:r>
      <w:r w:rsidRPr="00727CDB">
        <w:rPr>
          <w:rFonts w:ascii="Times New Roman" w:eastAsia="Times New Roman" w:hAnsi="Times New Roman" w:cs="Times New Roman"/>
          <w:sz w:val="24"/>
          <w:szCs w:val="24"/>
          <w:vertAlign w:val="subscript"/>
          <w:lang w:val="en-US" w:eastAsia="fr-FR"/>
        </w:rPr>
        <w:t>4</w:t>
      </w:r>
      <w:r w:rsidRPr="00727CDB">
        <w:rPr>
          <w:rFonts w:ascii="Times New Roman" w:eastAsia="Times New Roman" w:hAnsi="Times New Roman" w:cs="Times New Roman"/>
          <w:sz w:val="24"/>
          <w:szCs w:val="24"/>
          <w:vertAlign w:val="superscript"/>
          <w:lang w:val="en-US" w:eastAsia="fr-FR"/>
        </w:rPr>
        <w:t>2- </w:t>
      </w:r>
      <w:r w:rsidRPr="00727CDB">
        <w:rPr>
          <w:rFonts w:ascii="Times New Roman" w:eastAsia="Times New Roman" w:hAnsi="Times New Roman" w:cs="Times New Roman"/>
          <w:sz w:val="24"/>
          <w:szCs w:val="24"/>
          <w:lang w:val="en-US" w:eastAsia="fr-FR"/>
        </w:rPr>
        <w:t>; HCO</w:t>
      </w:r>
      <w:r w:rsidRPr="00727CDB">
        <w:rPr>
          <w:rFonts w:ascii="Times New Roman" w:eastAsia="Times New Roman" w:hAnsi="Times New Roman" w:cs="Times New Roman"/>
          <w:sz w:val="24"/>
          <w:szCs w:val="24"/>
          <w:vertAlign w:val="subscript"/>
          <w:lang w:val="en-US" w:eastAsia="fr-FR"/>
        </w:rPr>
        <w:t>3</w:t>
      </w:r>
      <w:r w:rsidRPr="00727CDB">
        <w:rPr>
          <w:rFonts w:ascii="Times New Roman" w:eastAsia="Times New Roman" w:hAnsi="Times New Roman" w:cs="Times New Roman"/>
          <w:sz w:val="24"/>
          <w:szCs w:val="24"/>
          <w:vertAlign w:val="superscript"/>
          <w:lang w:val="en-US" w:eastAsia="fr-FR"/>
        </w:rPr>
        <w:t>-</w:t>
      </w:r>
      <w:r w:rsidRPr="00727CDB">
        <w:rPr>
          <w:rFonts w:ascii="Times New Roman" w:eastAsia="Times New Roman" w:hAnsi="Times New Roman" w:cs="Times New Roman"/>
          <w:sz w:val="24"/>
          <w:szCs w:val="24"/>
          <w:lang w:val="en-US" w:eastAsia="fr-FR"/>
        </w:rPr>
        <w:t> ; CO</w:t>
      </w:r>
      <w:r w:rsidRPr="00727CDB">
        <w:rPr>
          <w:rFonts w:ascii="Times New Roman" w:eastAsia="Times New Roman" w:hAnsi="Times New Roman" w:cs="Times New Roman"/>
          <w:sz w:val="24"/>
          <w:szCs w:val="24"/>
          <w:vertAlign w:val="subscript"/>
          <w:lang w:val="en-US" w:eastAsia="fr-FR"/>
        </w:rPr>
        <w:t>3</w:t>
      </w:r>
      <w:r w:rsidRPr="00727CDB">
        <w:rPr>
          <w:rFonts w:ascii="Times New Roman" w:eastAsia="Times New Roman" w:hAnsi="Times New Roman" w:cs="Times New Roman"/>
          <w:sz w:val="24"/>
          <w:szCs w:val="24"/>
          <w:vertAlign w:val="superscript"/>
          <w:lang w:val="en-US" w:eastAsia="fr-FR"/>
        </w:rPr>
        <w:t xml:space="preserve">2- </w:t>
      </w:r>
      <w:r w:rsidRPr="00727CDB">
        <w:rPr>
          <w:rFonts w:ascii="Times New Roman" w:eastAsia="Times New Roman" w:hAnsi="Times New Roman" w:cs="Times New Roman"/>
          <w:sz w:val="24"/>
          <w:szCs w:val="24"/>
          <w:lang w:val="en-US" w:eastAsia="fr-FR"/>
        </w:rPr>
        <w:t>; NO</w:t>
      </w:r>
      <w:r w:rsidRPr="00727CDB">
        <w:rPr>
          <w:rFonts w:ascii="Times New Roman" w:eastAsia="Times New Roman" w:hAnsi="Times New Roman" w:cs="Times New Roman"/>
          <w:sz w:val="24"/>
          <w:szCs w:val="24"/>
          <w:vertAlign w:val="subscript"/>
          <w:lang w:val="en-US" w:eastAsia="fr-FR"/>
        </w:rPr>
        <w:t>3</w:t>
      </w:r>
      <w:r w:rsidRPr="00727CDB">
        <w:rPr>
          <w:rFonts w:ascii="Times New Roman" w:eastAsia="Times New Roman" w:hAnsi="Times New Roman" w:cs="Times New Roman"/>
          <w:sz w:val="24"/>
          <w:szCs w:val="24"/>
          <w:vertAlign w:val="superscript"/>
          <w:lang w:val="en-US" w:eastAsia="fr-FR"/>
        </w:rPr>
        <w:t>-</w:t>
      </w:r>
    </w:p>
    <w:p w:rsidR="00727CDB" w:rsidRPr="00727CDB" w:rsidRDefault="00727CDB" w:rsidP="00727CDB">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Des cations Ca</w:t>
      </w:r>
      <w:r w:rsidRPr="00727CDB">
        <w:rPr>
          <w:rFonts w:ascii="Times New Roman" w:eastAsia="Times New Roman" w:hAnsi="Times New Roman" w:cs="Times New Roman"/>
          <w:sz w:val="24"/>
          <w:szCs w:val="24"/>
          <w:vertAlign w:val="superscript"/>
          <w:lang w:eastAsia="fr-FR"/>
        </w:rPr>
        <w:t>2+</w:t>
      </w:r>
      <w:r w:rsidRPr="00727CDB">
        <w:rPr>
          <w:rFonts w:ascii="Times New Roman" w:eastAsia="Times New Roman" w:hAnsi="Times New Roman" w:cs="Times New Roman"/>
          <w:sz w:val="24"/>
          <w:szCs w:val="24"/>
          <w:lang w:eastAsia="fr-FR"/>
        </w:rPr>
        <w:t xml:space="preserve"> ; Mg</w:t>
      </w:r>
      <w:r w:rsidRPr="00727CDB">
        <w:rPr>
          <w:rFonts w:ascii="Times New Roman" w:eastAsia="Times New Roman" w:hAnsi="Times New Roman" w:cs="Times New Roman"/>
          <w:sz w:val="24"/>
          <w:szCs w:val="24"/>
          <w:vertAlign w:val="superscript"/>
          <w:lang w:eastAsia="fr-FR"/>
        </w:rPr>
        <w:t>2+</w:t>
      </w:r>
      <w:r w:rsidRPr="00727CDB">
        <w:rPr>
          <w:rFonts w:ascii="Times New Roman" w:eastAsia="Times New Roman" w:hAnsi="Times New Roman" w:cs="Times New Roman"/>
          <w:sz w:val="24"/>
          <w:szCs w:val="24"/>
          <w:lang w:eastAsia="fr-FR"/>
        </w:rPr>
        <w:t xml:space="preserve"> ; Fe</w:t>
      </w:r>
      <w:r w:rsidRPr="00727CDB">
        <w:rPr>
          <w:rFonts w:ascii="Times New Roman" w:eastAsia="Times New Roman" w:hAnsi="Times New Roman" w:cs="Times New Roman"/>
          <w:sz w:val="24"/>
          <w:szCs w:val="24"/>
          <w:vertAlign w:val="superscript"/>
          <w:lang w:eastAsia="fr-FR"/>
        </w:rPr>
        <w:t>2+</w:t>
      </w:r>
      <w:r w:rsidRPr="00727CDB">
        <w:rPr>
          <w:rFonts w:ascii="Times New Roman" w:eastAsia="Times New Roman" w:hAnsi="Times New Roman" w:cs="Times New Roman"/>
          <w:sz w:val="24"/>
          <w:szCs w:val="24"/>
          <w:lang w:eastAsia="fr-FR"/>
        </w:rPr>
        <w:t> ; Na</w:t>
      </w:r>
      <w:r w:rsidRPr="00727CDB">
        <w:rPr>
          <w:rFonts w:ascii="Times New Roman" w:eastAsia="Times New Roman" w:hAnsi="Times New Roman" w:cs="Times New Roman"/>
          <w:sz w:val="24"/>
          <w:szCs w:val="24"/>
          <w:vertAlign w:val="superscript"/>
          <w:lang w:eastAsia="fr-FR"/>
        </w:rPr>
        <w:t>+</w:t>
      </w:r>
      <w:r w:rsidRPr="00727CDB">
        <w:rPr>
          <w:rFonts w:ascii="Times New Roman" w:eastAsia="Times New Roman" w:hAnsi="Times New Roman" w:cs="Times New Roman"/>
          <w:sz w:val="24"/>
          <w:szCs w:val="24"/>
          <w:lang w:eastAsia="fr-FR"/>
        </w:rPr>
        <w:t> ; K</w:t>
      </w:r>
      <w:r w:rsidRPr="00727CDB">
        <w:rPr>
          <w:rFonts w:ascii="Times New Roman" w:eastAsia="Times New Roman" w:hAnsi="Times New Roman" w:cs="Times New Roman"/>
          <w:sz w:val="24"/>
          <w:szCs w:val="24"/>
          <w:vertAlign w:val="superscript"/>
          <w:lang w:eastAsia="fr-FR"/>
        </w:rPr>
        <w:t>+</w:t>
      </w:r>
      <w:r w:rsidRPr="00727CDB">
        <w:rPr>
          <w:rFonts w:ascii="Times New Roman" w:eastAsia="Times New Roman" w:hAnsi="Times New Roman" w:cs="Times New Roman"/>
          <w:sz w:val="24"/>
          <w:szCs w:val="24"/>
          <w:lang w:eastAsia="fr-FR"/>
        </w:rPr>
        <w:t> ; NH</w:t>
      </w:r>
      <w:r w:rsidRPr="00727CDB">
        <w:rPr>
          <w:rFonts w:ascii="Times New Roman" w:eastAsia="Times New Roman" w:hAnsi="Times New Roman" w:cs="Times New Roman"/>
          <w:sz w:val="24"/>
          <w:szCs w:val="24"/>
          <w:vertAlign w:val="subscript"/>
          <w:lang w:eastAsia="fr-FR"/>
        </w:rPr>
        <w:t>4</w:t>
      </w:r>
      <w:r w:rsidRPr="00727CDB">
        <w:rPr>
          <w:rFonts w:ascii="Times New Roman" w:eastAsia="Times New Roman" w:hAnsi="Times New Roman" w:cs="Times New Roman"/>
          <w:sz w:val="24"/>
          <w:szCs w:val="24"/>
          <w:vertAlign w:val="superscript"/>
          <w:lang w:eastAsia="fr-FR"/>
        </w:rPr>
        <w:t>2+</w:t>
      </w:r>
    </w:p>
    <w:p w:rsidR="00727CDB" w:rsidRPr="00727CDB" w:rsidRDefault="00727CDB" w:rsidP="00727CDB">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Du résidu sec à 100° ;</w:t>
      </w:r>
    </w:p>
    <w:p w:rsidR="00727CDB" w:rsidRPr="00727CDB" w:rsidRDefault="00727CDB" w:rsidP="00727CDB">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Du PH ;</w:t>
      </w:r>
    </w:p>
    <w:p w:rsidR="00727CDB" w:rsidRPr="00727CDB" w:rsidRDefault="00727CDB" w:rsidP="00727CDB">
      <w:pPr>
        <w:tabs>
          <w:tab w:val="left" w:pos="1386"/>
        </w:tabs>
        <w:spacing w:before="16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5.1.5. La réalisation de la superstructure</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La superstructure comprendra tous les ouvrages en béton armé et en maçonnerie de parpaings (margelle avec socle de pompe incorporée, dalle anti-bourbier, saignée périphérique de drainage des eaux de ruissellement, caniveau d’évacuation, clôture etc.)</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Les travaux de réalisation de la superstructure seront conduits par un chef d’équipe de génie rural assisté par des maçons, des ferrailleurs ainsi qu’une main d’œuvre recrutée en HIMO dans le village.</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Avant la réalisation de l’ouvrage : le sable, le gravier, les aciers pour armature, la composition des mortiers et bétons, seront soumis au préalable à l’approbation de l’ingénieur de contrôle.</w:t>
      </w:r>
    </w:p>
    <w:p w:rsidR="00727CDB" w:rsidRPr="00727CDB" w:rsidRDefault="00727CDB" w:rsidP="00727CDB">
      <w:pPr>
        <w:tabs>
          <w:tab w:val="left" w:pos="1386"/>
        </w:tabs>
        <w:spacing w:before="16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5.1.6. Fourniture et installation de la pompe</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Nous obtiendrons d’abord l’approbation de l’ingénieur de contrôle quant à la qualité de la pompe avant son installation.</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Après le durcissement du béton, l’équipe de pose de la pompe procédera à l’installation de la pompe en s’appuyant sur les résultats d’analyse de l’essai de pompage et de débit et des directives qui lui seront données par le conducteur des travaux (cote crépine de pompe)</w:t>
      </w:r>
    </w:p>
    <w:p w:rsidR="00727CDB" w:rsidRPr="00727CDB" w:rsidRDefault="00727CDB" w:rsidP="00727CDB">
      <w:pPr>
        <w:tabs>
          <w:tab w:val="left" w:pos="1386"/>
        </w:tabs>
        <w:spacing w:before="16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5.1.7. Provenance des matériaux</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 ciment de type CPJ 35 ou autre ciment de même type homologué, les armatures, la pompe et ses accessoires seront achetés sur le marché national ou en zone CEMAC ;</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Les agrégats proviendront des lits des mayo de la région pour ce qui est du sable et des carrières agréées par l’administration.</w:t>
      </w:r>
    </w:p>
    <w:p w:rsidR="00727CDB" w:rsidRPr="00727CDB" w:rsidRDefault="00727CDB" w:rsidP="00727CDB">
      <w:pPr>
        <w:tabs>
          <w:tab w:val="left" w:pos="1386"/>
        </w:tabs>
        <w:spacing w:before="16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5.1.8. Équipements de surface</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Il s’agit des différentes parties de superstructure comprenant :</w:t>
      </w:r>
    </w:p>
    <w:p w:rsidR="00727CDB" w:rsidRPr="00727CDB" w:rsidRDefault="00727CDB" w:rsidP="00727CDB">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Une margelle ;</w:t>
      </w:r>
    </w:p>
    <w:p w:rsidR="00727CDB" w:rsidRPr="00727CDB" w:rsidRDefault="00727CDB" w:rsidP="00727CDB">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Un trottoir ;</w:t>
      </w:r>
    </w:p>
    <w:p w:rsidR="00727CDB" w:rsidRPr="00727CDB" w:rsidRDefault="00727CDB" w:rsidP="00727CDB">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Un système d’exhaure (pompe) ;</w:t>
      </w:r>
    </w:p>
    <w:p w:rsidR="00727CDB" w:rsidRPr="00727CDB" w:rsidRDefault="00727CDB" w:rsidP="00727CDB">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Une rigole qui permet d’évacuer les eaux de ruissellement ;</w:t>
      </w:r>
    </w:p>
    <w:p w:rsidR="00727CDB" w:rsidRPr="00727CDB" w:rsidRDefault="00727CDB" w:rsidP="00727CDB">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Un puits perdu qui recueille les eaux de ruissellement ;</w:t>
      </w:r>
    </w:p>
    <w:p w:rsidR="00727CDB" w:rsidRPr="00727CDB" w:rsidRDefault="00727CDB" w:rsidP="00727CDB">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Une clôture avec un portillon éventuellement cadenassé pour éloigner les animaux et réglementer les horaires de puisage ;</w:t>
      </w:r>
    </w:p>
    <w:p w:rsidR="00727CDB" w:rsidRPr="00727CDB" w:rsidRDefault="00727CDB" w:rsidP="00727CDB">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lastRenderedPageBreak/>
        <w:t>Une dalle de couverture ;</w:t>
      </w:r>
    </w:p>
    <w:p w:rsidR="00727CDB" w:rsidRPr="00727CDB" w:rsidRDefault="00727CDB" w:rsidP="00727CDB">
      <w:pPr>
        <w:numPr>
          <w:ilvl w:val="0"/>
          <w:numId w:val="3"/>
        </w:numPr>
        <w:tabs>
          <w:tab w:val="left" w:pos="1386"/>
        </w:tabs>
        <w:spacing w:before="160"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L’abreuvoir.</w:t>
      </w:r>
    </w:p>
    <w:p w:rsidR="00727CDB" w:rsidRPr="00727CDB" w:rsidRDefault="00727CDB" w:rsidP="00727CDB">
      <w:pPr>
        <w:tabs>
          <w:tab w:val="left" w:pos="1386"/>
        </w:tabs>
        <w:spacing w:before="160" w:line="240" w:lineRule="auto"/>
        <w:ind w:left="360"/>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a- La margelle</w:t>
      </w:r>
    </w:p>
    <w:p w:rsidR="00727CDB" w:rsidRPr="00727CDB" w:rsidRDefault="00727CDB" w:rsidP="00727CDB">
      <w:pPr>
        <w:tabs>
          <w:tab w:val="left" w:pos="1386"/>
        </w:tabs>
        <w:spacing w:before="160" w:line="240" w:lineRule="auto"/>
        <w:ind w:left="360"/>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C’est la partie qui reçoit la dalle de couverture, le passage d’homme pour visite et l’embase de la pompe. Elle est surélevée de 40 à 80 cm du trottoir. Elle sera construite en béton armé, dosé à 350 kg/m3 de ciment. Elle prend appui sur l’ancrage de surface à travers d’armatures de liaison en attente. Sa hauteur sera de 0,30 cm et épaisseur de 15 cm.</w:t>
      </w:r>
    </w:p>
    <w:p w:rsidR="00727CDB" w:rsidRPr="00727CDB" w:rsidRDefault="00727CDB" w:rsidP="00727CDB">
      <w:pPr>
        <w:tabs>
          <w:tab w:val="left" w:pos="1386"/>
        </w:tabs>
        <w:spacing w:before="160" w:line="240" w:lineRule="auto"/>
        <w:ind w:left="360"/>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b- Le trottoir</w:t>
      </w:r>
    </w:p>
    <w:p w:rsidR="00727CDB" w:rsidRPr="00727CDB" w:rsidRDefault="00727CDB" w:rsidP="00727CDB">
      <w:pPr>
        <w:tabs>
          <w:tab w:val="left" w:pos="1386"/>
        </w:tabs>
        <w:spacing w:before="160" w:line="240" w:lineRule="auto"/>
        <w:ind w:left="360"/>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C’est une aire de propreté construite en béton armé de 10 cm d’épaisseur et 1,00 m de large avec une pente tombant vers l’extérieur afin de favoriser l’écoulement des eaux de puisage. Le dosage du béton sera de 350 kg/m3 et le ferraillage sera de diamètre Ø8(H.A), maillée à 20 X 20 cm ; elle est construite à la périphérie de la margelle.</w:t>
      </w:r>
    </w:p>
    <w:p w:rsidR="00727CDB" w:rsidRPr="00727CDB" w:rsidRDefault="00727CDB" w:rsidP="00727CDB">
      <w:pPr>
        <w:tabs>
          <w:tab w:val="left" w:pos="1386"/>
        </w:tabs>
        <w:spacing w:before="160" w:line="240" w:lineRule="auto"/>
        <w:ind w:left="360"/>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b/>
          <w:sz w:val="24"/>
          <w:szCs w:val="24"/>
          <w:lang w:eastAsia="fr-FR"/>
        </w:rPr>
        <w:t xml:space="preserve">c- L’aire assainie anti-bourbier </w:t>
      </w:r>
      <w:r w:rsidRPr="00727CDB">
        <w:rPr>
          <w:rFonts w:ascii="Times New Roman" w:eastAsia="Times New Roman" w:hAnsi="Times New Roman" w:cs="Times New Roman"/>
          <w:sz w:val="24"/>
          <w:szCs w:val="24"/>
          <w:lang w:eastAsia="fr-FR"/>
        </w:rPr>
        <w:t xml:space="preserve">(hérisson anti-bourbier) </w:t>
      </w:r>
    </w:p>
    <w:p w:rsidR="00727CDB" w:rsidRPr="00727CDB" w:rsidRDefault="00727CDB" w:rsidP="00727CDB">
      <w:pPr>
        <w:tabs>
          <w:tab w:val="left" w:pos="1386"/>
        </w:tabs>
        <w:spacing w:before="160" w:line="240" w:lineRule="auto"/>
        <w:ind w:left="360"/>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Sera un prolongement du trottoir sur une longueur de 1,00 m consistant un pavement en pierres sèches de 20 X 20 cm, jointoyées au sable et disposées d’une manière concentrique autour de la margelle. Elle permet l’infiltration de l’eau dans le sol mais empêche la formation des mares boueuses dans lesquelles peuvent se développer des moustiques.</w:t>
      </w:r>
    </w:p>
    <w:p w:rsidR="00727CDB" w:rsidRPr="00727CDB" w:rsidRDefault="00727CDB" w:rsidP="00727CDB">
      <w:pPr>
        <w:tabs>
          <w:tab w:val="left" w:pos="1386"/>
        </w:tabs>
        <w:spacing w:before="160" w:line="240" w:lineRule="auto"/>
        <w:ind w:left="360"/>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b/>
          <w:sz w:val="24"/>
          <w:szCs w:val="24"/>
          <w:lang w:eastAsia="fr-FR"/>
        </w:rPr>
        <w:t xml:space="preserve">d- La rigole </w:t>
      </w:r>
      <w:r w:rsidRPr="00727CDB">
        <w:rPr>
          <w:rFonts w:ascii="Times New Roman" w:eastAsia="Times New Roman" w:hAnsi="Times New Roman" w:cs="Times New Roman"/>
          <w:sz w:val="24"/>
          <w:szCs w:val="24"/>
          <w:lang w:eastAsia="fr-FR"/>
        </w:rPr>
        <w:t>de collecte et d’évacuation des eaux de ruissellement cimentée entoure le trottoir et recueille l’eau qui y ruisselle. Elle est prolongée en dehors de la clôture pour porter les eaux sales vers le puits perdu conformément aux plans joints.</w:t>
      </w:r>
    </w:p>
    <w:p w:rsidR="00727CDB" w:rsidRPr="00727CDB" w:rsidRDefault="00727CDB" w:rsidP="00727CDB">
      <w:pPr>
        <w:tabs>
          <w:tab w:val="left" w:pos="1386"/>
        </w:tabs>
        <w:spacing w:before="160" w:line="240" w:lineRule="auto"/>
        <w:ind w:left="360"/>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b/>
          <w:sz w:val="24"/>
          <w:szCs w:val="24"/>
          <w:lang w:eastAsia="fr-FR"/>
        </w:rPr>
        <w:t xml:space="preserve">e- le puits perdu </w:t>
      </w:r>
      <w:r w:rsidRPr="00727CDB">
        <w:rPr>
          <w:rFonts w:ascii="Times New Roman" w:eastAsia="Times New Roman" w:hAnsi="Times New Roman" w:cs="Times New Roman"/>
          <w:sz w:val="24"/>
          <w:szCs w:val="24"/>
          <w:lang w:eastAsia="fr-FR"/>
        </w:rPr>
        <w:t>sera implanté à au moins 5 m du puits. Il est situé au contrebas du forage. Ce forage a une profondeur minimum de 1 m sur 1m ou circulaire de diamètre 1 m et 1m de profondeur.</w:t>
      </w:r>
    </w:p>
    <w:p w:rsidR="00727CDB" w:rsidRPr="00727CDB" w:rsidRDefault="00727CDB" w:rsidP="00727CDB">
      <w:pPr>
        <w:tabs>
          <w:tab w:val="left" w:pos="1386"/>
        </w:tabs>
        <w:spacing w:before="160" w:line="240" w:lineRule="auto"/>
        <w:ind w:left="360"/>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f- la clôture</w:t>
      </w:r>
    </w:p>
    <w:p w:rsidR="00727CDB" w:rsidRPr="00727CDB" w:rsidRDefault="00727CDB" w:rsidP="00727CDB">
      <w:pPr>
        <w:tabs>
          <w:tab w:val="left" w:pos="1386"/>
        </w:tabs>
        <w:spacing w:before="160" w:line="240" w:lineRule="auto"/>
        <w:ind w:left="360"/>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Elle est faite en divers matériaux suivant les disponibilités locales (agglomérés de parpaings, maçonnerie en moellons, bois…)</w:t>
      </w:r>
    </w:p>
    <w:p w:rsidR="00727CDB" w:rsidRPr="00727CDB" w:rsidRDefault="00727CDB" w:rsidP="00727CDB">
      <w:pPr>
        <w:tabs>
          <w:tab w:val="left" w:pos="1386"/>
        </w:tabs>
        <w:spacing w:before="160" w:line="240" w:lineRule="auto"/>
        <w:ind w:left="360"/>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 cas d’une clôture en agglomérés de parpaings présente les caractéristiques suivantes :</w:t>
      </w:r>
    </w:p>
    <w:p w:rsidR="00727CDB" w:rsidRPr="00727CDB" w:rsidRDefault="00727CDB" w:rsidP="00727CDB">
      <w:pPr>
        <w:numPr>
          <w:ilvl w:val="0"/>
          <w:numId w:val="29"/>
        </w:numPr>
        <w:tabs>
          <w:tab w:val="left" w:pos="1386"/>
        </w:tabs>
        <w:spacing w:before="160"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murs en parpaings de 15 x 15 X 40</w:t>
      </w:r>
    </w:p>
    <w:p w:rsidR="00727CDB" w:rsidRPr="00727CDB" w:rsidRDefault="00727CDB" w:rsidP="00727CDB">
      <w:pPr>
        <w:numPr>
          <w:ilvl w:val="0"/>
          <w:numId w:val="29"/>
        </w:numPr>
        <w:tabs>
          <w:tab w:val="left" w:pos="1386"/>
        </w:tabs>
        <w:spacing w:before="160"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joints en mortiers dosés à 250 kg de ciment CPJ/m3</w:t>
      </w:r>
    </w:p>
    <w:p w:rsidR="00727CDB" w:rsidRPr="00727CDB" w:rsidRDefault="00727CDB" w:rsidP="00727CDB">
      <w:pPr>
        <w:numPr>
          <w:ilvl w:val="0"/>
          <w:numId w:val="29"/>
        </w:numPr>
        <w:tabs>
          <w:tab w:val="left" w:pos="1386"/>
        </w:tabs>
        <w:spacing w:before="160"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crépissage en mortier dosé à 250 kg de ciment CPJ/m3</w:t>
      </w:r>
    </w:p>
    <w:p w:rsidR="00727CDB" w:rsidRPr="00727CDB" w:rsidRDefault="00727CDB" w:rsidP="00727CDB">
      <w:pPr>
        <w:numPr>
          <w:ilvl w:val="0"/>
          <w:numId w:val="29"/>
        </w:numPr>
        <w:tabs>
          <w:tab w:val="left" w:pos="1386"/>
        </w:tabs>
        <w:spacing w:before="160"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un portillon métallique de 1,00 X 1,20 m recouvert d’une peinture hydrofuge muni d’un cadenas et scellé dans la maçonnerie du mur.</w:t>
      </w:r>
    </w:p>
    <w:p w:rsidR="00727CDB" w:rsidRPr="00727CDB" w:rsidRDefault="00727CDB" w:rsidP="00727CDB">
      <w:pPr>
        <w:tabs>
          <w:tab w:val="left" w:pos="1386"/>
        </w:tabs>
        <w:spacing w:before="16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 xml:space="preserve">    g- La pompe</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 Ministère de l’Eau et de l’Énergie a limité le nombre de pompes commercialisables à quatre (04) :</w:t>
      </w:r>
    </w:p>
    <w:p w:rsidR="00727CDB" w:rsidRPr="00727CDB" w:rsidRDefault="00727CDB" w:rsidP="00727CDB">
      <w:pPr>
        <w:numPr>
          <w:ilvl w:val="0"/>
          <w:numId w:val="30"/>
        </w:numPr>
        <w:tabs>
          <w:tab w:val="left" w:pos="1386"/>
        </w:tabs>
        <w:spacing w:before="160"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INDIA</w:t>
      </w:r>
    </w:p>
    <w:p w:rsidR="00727CDB" w:rsidRPr="00727CDB" w:rsidRDefault="00727CDB" w:rsidP="00727CDB">
      <w:pPr>
        <w:numPr>
          <w:ilvl w:val="0"/>
          <w:numId w:val="30"/>
        </w:numPr>
        <w:tabs>
          <w:tab w:val="left" w:pos="1386"/>
        </w:tabs>
        <w:spacing w:before="160"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SWN 80</w:t>
      </w:r>
    </w:p>
    <w:p w:rsidR="00727CDB" w:rsidRPr="00727CDB" w:rsidRDefault="00727CDB" w:rsidP="00727CDB">
      <w:pPr>
        <w:numPr>
          <w:ilvl w:val="0"/>
          <w:numId w:val="30"/>
        </w:numPr>
        <w:tabs>
          <w:tab w:val="left" w:pos="1386"/>
        </w:tabs>
        <w:spacing w:before="160"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VERGNET </w:t>
      </w:r>
    </w:p>
    <w:p w:rsidR="00727CDB" w:rsidRPr="00727CDB" w:rsidRDefault="00727CDB" w:rsidP="00727CDB">
      <w:pPr>
        <w:numPr>
          <w:ilvl w:val="0"/>
          <w:numId w:val="30"/>
        </w:numPr>
        <w:tabs>
          <w:tab w:val="left" w:pos="1386"/>
        </w:tabs>
        <w:spacing w:before="160"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AFRIDEV</w:t>
      </w:r>
    </w:p>
    <w:p w:rsidR="00727CDB" w:rsidRPr="00727CDB" w:rsidRDefault="00727CDB" w:rsidP="00727CDB">
      <w:pPr>
        <w:tabs>
          <w:tab w:val="left" w:pos="1386"/>
        </w:tabs>
        <w:spacing w:before="16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5.2 Sécurisation et entretien</w:t>
      </w:r>
    </w:p>
    <w:p w:rsidR="00727CDB" w:rsidRPr="00727CDB" w:rsidRDefault="00727CDB" w:rsidP="00727CDB">
      <w:pPr>
        <w:tabs>
          <w:tab w:val="left" w:pos="1386"/>
        </w:tabs>
        <w:spacing w:before="160" w:line="240" w:lineRule="auto"/>
        <w:ind w:left="720"/>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Muret de protection</w:t>
      </w:r>
    </w:p>
    <w:p w:rsidR="00727CDB" w:rsidRPr="00727CDB" w:rsidRDefault="00727CDB" w:rsidP="00727CDB">
      <w:pPr>
        <w:tabs>
          <w:tab w:val="left" w:pos="138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lastRenderedPageBreak/>
        <w:t>Il s’agit de la construction d’une clôture en parpaings de 15 x 15 X40 de 1,20 mètre de hauteur. Le muret aura pour revêtement de l’enduit en mortier en deux couches : gobetis et couche de finition. La peinture à appliquer sera à huile. Un portillon métallique sera fixé et muni d’un cadenas.</w:t>
      </w:r>
    </w:p>
    <w:p w:rsidR="00727CDB" w:rsidRPr="00727CDB" w:rsidRDefault="00727CDB" w:rsidP="00727CDB">
      <w:pPr>
        <w:tabs>
          <w:tab w:val="left" w:pos="1386"/>
        </w:tabs>
        <w:spacing w:before="16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5.3.</w:t>
      </w:r>
      <w:r w:rsidRPr="00727CDB">
        <w:rPr>
          <w:rFonts w:ascii="Times New Roman" w:eastAsia="Times New Roman" w:hAnsi="Times New Roman" w:cs="Times New Roman"/>
          <w:b/>
          <w:bCs/>
          <w:sz w:val="24"/>
          <w:szCs w:val="24"/>
          <w:lang w:eastAsia="fr-FR"/>
        </w:rPr>
        <w:t xml:space="preserve"> Formation du comité de gestion du point d’eau</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Pour pérenniser le projet et assurer sans heurt les charges récurrentes, il sera mis en place par le prestataire, un comité de gestion du point d’eau ayant pour but de prendre en charge le projet en assurant la gestion, la maintenance et le suivi.</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Ce comité comprendra :</w:t>
      </w:r>
    </w:p>
    <w:p w:rsidR="00727CDB" w:rsidRPr="00727CDB" w:rsidRDefault="00727CDB" w:rsidP="00727CDB">
      <w:pPr>
        <w:numPr>
          <w:ilvl w:val="0"/>
          <w:numId w:val="3"/>
        </w:num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Un président ;</w:t>
      </w:r>
    </w:p>
    <w:p w:rsidR="00727CDB" w:rsidRPr="00727CDB" w:rsidRDefault="00727CDB" w:rsidP="00727CDB">
      <w:pPr>
        <w:numPr>
          <w:ilvl w:val="0"/>
          <w:numId w:val="3"/>
        </w:num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Un secrétaire ;</w:t>
      </w:r>
    </w:p>
    <w:p w:rsidR="00727CDB" w:rsidRPr="00727CDB" w:rsidRDefault="00727CDB" w:rsidP="00727CDB">
      <w:pPr>
        <w:numPr>
          <w:ilvl w:val="0"/>
          <w:numId w:val="3"/>
        </w:num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Un trésorier ;</w:t>
      </w:r>
    </w:p>
    <w:p w:rsidR="00727CDB" w:rsidRPr="00727CDB" w:rsidRDefault="00727CDB" w:rsidP="00727CDB">
      <w:pPr>
        <w:numPr>
          <w:ilvl w:val="0"/>
          <w:numId w:val="3"/>
        </w:num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Un responsable sanitaire ;</w:t>
      </w:r>
    </w:p>
    <w:p w:rsidR="00727CDB" w:rsidRPr="00727CDB" w:rsidRDefault="00727CDB" w:rsidP="00727CDB">
      <w:pPr>
        <w:numPr>
          <w:ilvl w:val="0"/>
          <w:numId w:val="3"/>
        </w:num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Un artisan réparateur villageois ou fontainier.</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L’entreprise remettra une caisse à outil ayant pour but de réparer la pompe en cas de panne. Une notice de fonctionnement de la pompe sera également remise au comité de gestion. Cette opération fera l’objet d’un procès-verbal rédigé et signé par les différents membres du comité. </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Une copie de ce procès-verbal sera transmise à la Délégation Départementale de l’Eau et de l’Energie du Mayo-</w:t>
      </w:r>
      <w:proofErr w:type="spellStart"/>
      <w:r w:rsidRPr="00727CDB">
        <w:rPr>
          <w:rFonts w:ascii="Times New Roman" w:eastAsia="Times New Roman" w:hAnsi="Times New Roman" w:cs="Times New Roman"/>
          <w:sz w:val="24"/>
          <w:szCs w:val="24"/>
          <w:lang w:eastAsia="fr-FR"/>
        </w:rPr>
        <w:t>Danay</w:t>
      </w:r>
      <w:proofErr w:type="spellEnd"/>
      <w:r w:rsidRPr="00727CDB">
        <w:rPr>
          <w:rFonts w:ascii="Times New Roman" w:eastAsia="Times New Roman" w:hAnsi="Times New Roman" w:cs="Times New Roman"/>
          <w:sz w:val="24"/>
          <w:szCs w:val="24"/>
          <w:lang w:eastAsia="fr-FR"/>
        </w:rPr>
        <w:t xml:space="preserve"> (à la Commune de </w:t>
      </w:r>
      <w:r>
        <w:rPr>
          <w:rFonts w:ascii="Times New Roman" w:eastAsia="Times New Roman" w:hAnsi="Times New Roman" w:cs="Times New Roman"/>
          <w:sz w:val="24"/>
          <w:szCs w:val="24"/>
          <w:lang w:eastAsia="fr-FR"/>
        </w:rPr>
        <w:t>KAR-HAY</w:t>
      </w:r>
      <w:r w:rsidRPr="00727CDB">
        <w:rPr>
          <w:rFonts w:ascii="Times New Roman" w:eastAsia="Times New Roman" w:hAnsi="Times New Roman" w:cs="Times New Roman"/>
          <w:sz w:val="24"/>
          <w:szCs w:val="24"/>
          <w:lang w:eastAsia="fr-FR"/>
        </w:rPr>
        <w:t>), bailleur de fonds avant paiement des prestations.</w:t>
      </w:r>
    </w:p>
    <w:p w:rsidR="00727CDB" w:rsidRPr="00727CDB" w:rsidRDefault="00727CDB" w:rsidP="00727CDB">
      <w:pPr>
        <w:spacing w:before="160" w:line="240" w:lineRule="auto"/>
        <w:jc w:val="both"/>
        <w:outlineLvl w:val="2"/>
        <w:rPr>
          <w:rFonts w:ascii="Times New Roman" w:eastAsia="Times New Roman" w:hAnsi="Times New Roman" w:cs="Times New Roman"/>
          <w:b/>
          <w:bCs/>
          <w:caps/>
          <w:noProof/>
          <w:sz w:val="24"/>
          <w:szCs w:val="24"/>
          <w:lang w:eastAsia="fr-FR"/>
        </w:rPr>
      </w:pPr>
      <w:r w:rsidRPr="00727CDB">
        <w:rPr>
          <w:rFonts w:ascii="Times New Roman" w:eastAsia="Times New Roman" w:hAnsi="Times New Roman" w:cs="Times New Roman"/>
          <w:b/>
          <w:bCs/>
          <w:caps/>
          <w:noProof/>
          <w:sz w:val="24"/>
          <w:szCs w:val="24"/>
          <w:lang w:eastAsia="fr-FR"/>
        </w:rPr>
        <w:t>Article 7 : EXECUTION DES OUVRAGES</w:t>
      </w:r>
    </w:p>
    <w:p w:rsidR="00727CDB" w:rsidRPr="00727CDB" w:rsidRDefault="00727CDB" w:rsidP="00727CDB">
      <w:pPr>
        <w:spacing w:after="0" w:line="240" w:lineRule="auto"/>
        <w:jc w:val="both"/>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a) Conditions générales d’exécution</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Il est précisé que l’entreprise, prenant le terrain dans l’état où il se trouve, prend à sa charge le débroussaillage, le décapage, la mise à eau et le cas échéant, le transport et l’épandage des déblais. Les travaux de béton devront être non enduit et pourvu d’un coffrage soigné.</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b/>
          <w:bCs/>
          <w:sz w:val="24"/>
          <w:szCs w:val="24"/>
          <w:u w:val="single"/>
          <w:lang w:eastAsia="fr-FR"/>
        </w:rPr>
      </w:pPr>
      <w:r w:rsidRPr="00727CDB">
        <w:rPr>
          <w:rFonts w:ascii="Times New Roman" w:eastAsia="Times New Roman" w:hAnsi="Times New Roman" w:cs="Times New Roman"/>
          <w:b/>
          <w:bCs/>
          <w:sz w:val="24"/>
          <w:szCs w:val="24"/>
          <w:lang w:eastAsia="fr-FR"/>
        </w:rPr>
        <w:t>b) Plan des ouvrages</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Les plans et les dessins comprennent :</w:t>
      </w:r>
    </w:p>
    <w:p w:rsidR="00727CDB" w:rsidRPr="00727CDB" w:rsidRDefault="00727CDB" w:rsidP="00727CDB">
      <w:pPr>
        <w:numPr>
          <w:ilvl w:val="0"/>
          <w:numId w:val="3"/>
        </w:num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Un plan d’aménagement de surface ;</w:t>
      </w:r>
    </w:p>
    <w:p w:rsidR="00727CDB" w:rsidRPr="00727CDB" w:rsidRDefault="00727CDB" w:rsidP="00727CDB">
      <w:pPr>
        <w:numPr>
          <w:ilvl w:val="0"/>
          <w:numId w:val="3"/>
        </w:num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Un plan type de forage avec les différentes coupes ;</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Toutefois, l’entreprise proposera à la validation de l’Ingénieur du Marché, les plans d’exécution, les procédés de construction, toutes les spécifications techniques détaillées utiles, aussi un rapport technique des forages (coupe lithologique et technique des terrains traversés, caractéristiques techniques de la pompe). En cas de rejet, l’Ingénieur du Marché spécifiera les motifs et les modifications à apporter.</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c) Mise en œuvre des bétons</w:t>
      </w:r>
    </w:p>
    <w:p w:rsidR="00727CDB" w:rsidRPr="00727CDB" w:rsidRDefault="00727CDB" w:rsidP="00727CDB">
      <w:pPr>
        <w:spacing w:after="0" w:line="240" w:lineRule="auto"/>
        <w:jc w:val="both"/>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1. Composition</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 type de béton prévu ici aura pour dosage 350 kg/m</w:t>
      </w:r>
      <w:r w:rsidRPr="00727CDB">
        <w:rPr>
          <w:rFonts w:ascii="Times New Roman" w:eastAsia="Times New Roman" w:hAnsi="Times New Roman" w:cs="Times New Roman"/>
          <w:sz w:val="24"/>
          <w:szCs w:val="24"/>
          <w:vertAlign w:val="superscript"/>
          <w:lang w:eastAsia="fr-FR"/>
        </w:rPr>
        <w:t>3</w:t>
      </w:r>
      <w:r w:rsidRPr="00727CDB">
        <w:rPr>
          <w:rFonts w:ascii="Times New Roman" w:eastAsia="Times New Roman" w:hAnsi="Times New Roman" w:cs="Times New Roman"/>
          <w:sz w:val="24"/>
          <w:szCs w:val="24"/>
          <w:lang w:eastAsia="fr-FR"/>
        </w:rPr>
        <w:t xml:space="preserve"> pour la réalisation des aménagements de surface.</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Les agrégats seront composés de matériaux durs non friables, propre et dépourvus de terre, d’argile et de déchets organiques. Ils auront les granulométries suivantes :</w:t>
      </w:r>
    </w:p>
    <w:p w:rsidR="00727CDB" w:rsidRPr="00727CDB" w:rsidRDefault="00727CDB" w:rsidP="00727CDB">
      <w:pPr>
        <w:numPr>
          <w:ilvl w:val="0"/>
          <w:numId w:val="3"/>
        </w:num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sable : 2 à 3 mm ; ES&gt;80% ;</w:t>
      </w:r>
    </w:p>
    <w:p w:rsidR="00727CDB" w:rsidRPr="00727CDB" w:rsidRDefault="00727CDB" w:rsidP="00727CDB">
      <w:pPr>
        <w:numPr>
          <w:ilvl w:val="0"/>
          <w:numId w:val="3"/>
        </w:num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gravillon : 3 à 15 mm ;</w:t>
      </w:r>
    </w:p>
    <w:p w:rsidR="00727CDB" w:rsidRPr="00727CDB" w:rsidRDefault="00727CDB" w:rsidP="00727CDB">
      <w:pPr>
        <w:numPr>
          <w:ilvl w:val="0"/>
          <w:numId w:val="3"/>
        </w:num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gravier : 15 à 25 mm</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2. Mise en œuvre</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Les bétons seront fabriqués à proximité des lieux des travaux et l’entreprise devra prendre toutes les dispositions nécessaires pour un malaxage correct et pour un enrobage des agrégats.</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3. Fers</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 ferraillage sera fait avec des aciers du type HA FE 400. On respectera un enrobage de 3cm au plus.</w:t>
      </w:r>
    </w:p>
    <w:p w:rsidR="00727CDB" w:rsidRPr="00727CDB" w:rsidRDefault="00727CDB" w:rsidP="00727CDB">
      <w:pPr>
        <w:tabs>
          <w:tab w:val="left" w:pos="1386"/>
        </w:tabs>
        <w:spacing w:before="16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caps/>
          <w:sz w:val="24"/>
          <w:szCs w:val="24"/>
          <w:lang w:eastAsia="fr-FR"/>
        </w:rPr>
        <w:t>Article 8 : Conditions de réception provisoire</w:t>
      </w:r>
    </w:p>
    <w:p w:rsidR="00727CDB" w:rsidRPr="00727CDB" w:rsidRDefault="00727CDB" w:rsidP="00727CDB">
      <w:pPr>
        <w:tabs>
          <w:tab w:val="left" w:pos="694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lastRenderedPageBreak/>
        <w:t>Les réceptions provisoires seront prononcées au vu des résultats et des constatations qui seront faites sur le terrain, sauf réserves faites par l’entrepreneur dans le cahier de chantier.</w:t>
      </w:r>
    </w:p>
    <w:p w:rsidR="00727CDB" w:rsidRPr="00727CDB" w:rsidRDefault="00727CDB" w:rsidP="00727CDB">
      <w:pPr>
        <w:tabs>
          <w:tab w:val="left" w:pos="6946"/>
        </w:tabs>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Les conditions de réception provisoire incluront notamment :</w:t>
      </w:r>
    </w:p>
    <w:p w:rsidR="00727CDB" w:rsidRPr="00727CDB" w:rsidRDefault="00727CDB" w:rsidP="00727CDB">
      <w:pPr>
        <w:numPr>
          <w:ilvl w:val="0"/>
          <w:numId w:val="4"/>
        </w:num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essai de la pompe (fontaine) avec mesure des volumes d’exhaures,</w:t>
      </w:r>
    </w:p>
    <w:p w:rsidR="00727CDB" w:rsidRPr="00727CDB" w:rsidRDefault="00727CDB" w:rsidP="00727CDB">
      <w:pPr>
        <w:numPr>
          <w:ilvl w:val="0"/>
          <w:numId w:val="4"/>
        </w:num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débit instantané conforme aux caractéristiques annoncées,</w:t>
      </w:r>
    </w:p>
    <w:p w:rsidR="00727CDB" w:rsidRPr="00727CDB" w:rsidRDefault="00727CDB" w:rsidP="00727CDB">
      <w:pPr>
        <w:numPr>
          <w:ilvl w:val="0"/>
          <w:numId w:val="4"/>
        </w:num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manipulation possible par des femmes et des enfants.</w:t>
      </w:r>
    </w:p>
    <w:p w:rsidR="00727CDB" w:rsidRPr="00727CDB" w:rsidRDefault="00727CDB" w:rsidP="00727CDB">
      <w:pPr>
        <w:tabs>
          <w:tab w:val="left" w:pos="6946"/>
        </w:tabs>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La réception provisoire sera réalisée et notifiée à l’entrepreneur par le Maître d’Ouvrage ; elle fera l'objet d'un procès-verbal.</w:t>
      </w:r>
    </w:p>
    <w:p w:rsidR="00727CDB" w:rsidRPr="00727CDB" w:rsidRDefault="00727CDB" w:rsidP="00727CDB">
      <w:pPr>
        <w:tabs>
          <w:tab w:val="left" w:pos="6946"/>
        </w:tabs>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Les charges liées aux opérations de réception sont à la charge de l’entrepreneur.</w:t>
      </w:r>
    </w:p>
    <w:p w:rsidR="00727CDB" w:rsidRPr="00727CDB" w:rsidRDefault="00727CDB" w:rsidP="00727CDB">
      <w:pPr>
        <w:tabs>
          <w:tab w:val="left" w:pos="567"/>
        </w:tabs>
        <w:spacing w:after="0" w:line="240" w:lineRule="auto"/>
        <w:jc w:val="both"/>
        <w:outlineLvl w:val="1"/>
        <w:rPr>
          <w:rFonts w:ascii="Times New Roman" w:eastAsia="Times New Roman" w:hAnsi="Times New Roman" w:cs="Times New Roman"/>
          <w:b/>
          <w:bCs/>
          <w:caps/>
          <w:sz w:val="24"/>
          <w:szCs w:val="24"/>
          <w:lang w:eastAsia="fr-FR"/>
        </w:rPr>
      </w:pPr>
    </w:p>
    <w:p w:rsidR="00727CDB" w:rsidRPr="00727CDB" w:rsidRDefault="00727CDB" w:rsidP="00727CDB">
      <w:pPr>
        <w:tabs>
          <w:tab w:val="left" w:pos="567"/>
        </w:tabs>
        <w:spacing w:after="0" w:line="240" w:lineRule="auto"/>
        <w:jc w:val="both"/>
        <w:outlineLvl w:val="1"/>
        <w:rPr>
          <w:rFonts w:ascii="Times New Roman" w:eastAsia="Times New Roman" w:hAnsi="Times New Roman" w:cs="Times New Roman"/>
          <w:b/>
          <w:bCs/>
          <w:caps/>
          <w:sz w:val="24"/>
          <w:szCs w:val="24"/>
          <w:lang w:eastAsia="fr-FR"/>
        </w:rPr>
      </w:pPr>
      <w:r w:rsidRPr="00727CDB">
        <w:rPr>
          <w:rFonts w:ascii="Times New Roman" w:eastAsia="Times New Roman" w:hAnsi="Times New Roman" w:cs="Times New Roman"/>
          <w:b/>
          <w:bCs/>
          <w:caps/>
          <w:sz w:val="24"/>
          <w:szCs w:val="24"/>
          <w:lang w:eastAsia="fr-FR"/>
        </w:rPr>
        <w:t>Article 9 : Conditions de réception définitive</w:t>
      </w:r>
    </w:p>
    <w:p w:rsidR="00727CDB" w:rsidRPr="00727CDB" w:rsidRDefault="00727CDB" w:rsidP="00727CDB">
      <w:pPr>
        <w:tabs>
          <w:tab w:val="left" w:pos="694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Les réceptions définitives seront prononcées à l'expiration du délai de garantie d'un an. </w:t>
      </w:r>
    </w:p>
    <w:p w:rsidR="00727CDB" w:rsidRPr="00727CDB" w:rsidRDefault="00727CDB" w:rsidP="00727CDB">
      <w:pPr>
        <w:tabs>
          <w:tab w:val="left" w:pos="694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L’équipe de la réception définitive sera la même que celle de la réception provisoire. </w:t>
      </w:r>
    </w:p>
    <w:p w:rsidR="00727CDB" w:rsidRPr="00727CDB" w:rsidRDefault="00727CDB" w:rsidP="00727CDB">
      <w:pPr>
        <w:tabs>
          <w:tab w:val="left" w:pos="694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Il ne sera pas procédé à des essais particuliers mais simplement à un nouveau contrôle du fonctionnement du dispositif de maintenance, une vérification de l'état des pompes, une vérification de la productivité des forages, un test de débit avec mesure des volumes d’exhaures et une enquête auprès de la population pour s'assurer du bon fonctionnement du forage au cours de l’année écoulée (fonctionnement des équipements et du dispositif d'entretien).</w:t>
      </w:r>
    </w:p>
    <w:p w:rsidR="00727CDB" w:rsidRPr="00727CDB" w:rsidRDefault="00727CDB" w:rsidP="00727CDB">
      <w:pPr>
        <w:tabs>
          <w:tab w:val="left" w:pos="694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Si des conditions inférieures à celles de la réception provisoire étaient constatées, l’entrepreneur serait dans l'obligation de rétablir les caractéristiques initiales à ses frais. La réception définitive sera notifiée à l’entrepreneur par l’Autorité contractante.</w:t>
      </w:r>
    </w:p>
    <w:p w:rsidR="00727CDB" w:rsidRPr="00727CDB" w:rsidRDefault="00727CDB" w:rsidP="00727CDB">
      <w:pPr>
        <w:tabs>
          <w:tab w:val="left" w:pos="567"/>
        </w:tabs>
        <w:spacing w:before="160" w:line="240" w:lineRule="auto"/>
        <w:jc w:val="both"/>
        <w:outlineLvl w:val="1"/>
        <w:rPr>
          <w:rFonts w:ascii="Times New Roman" w:eastAsia="Times New Roman" w:hAnsi="Times New Roman" w:cs="Times New Roman"/>
          <w:b/>
          <w:bCs/>
          <w:caps/>
          <w:sz w:val="24"/>
          <w:szCs w:val="24"/>
          <w:lang w:eastAsia="fr-FR"/>
        </w:rPr>
      </w:pPr>
      <w:r w:rsidRPr="00727CDB">
        <w:rPr>
          <w:rFonts w:ascii="Times New Roman" w:eastAsia="Times New Roman" w:hAnsi="Times New Roman" w:cs="Times New Roman"/>
          <w:b/>
          <w:bCs/>
          <w:caps/>
          <w:sz w:val="24"/>
          <w:szCs w:val="24"/>
          <w:lang w:eastAsia="fr-FR"/>
        </w:rPr>
        <w:t>Article 10 : Garantie</w:t>
      </w:r>
    </w:p>
    <w:p w:rsidR="00727CDB" w:rsidRPr="00727CDB" w:rsidRDefault="00727CDB" w:rsidP="00727CDB">
      <w:pPr>
        <w:tabs>
          <w:tab w:val="left" w:pos="694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Les obligations de l’entrepreneur pendant la période de garantie consistent à changer, ou réparer les pièces défectueuses ou celles qui ont été endommagées suite à un défaut de fabrication.</w:t>
      </w:r>
    </w:p>
    <w:p w:rsidR="00727CDB" w:rsidRPr="00727CDB" w:rsidRDefault="00727CDB" w:rsidP="00727CDB">
      <w:pPr>
        <w:tabs>
          <w:tab w:val="left" w:pos="6946"/>
        </w:tabs>
        <w:spacing w:before="16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Afin d’assurer un suivi rigoureux du fonctionnement et de l’entretien des équipements durant la période de garantie, l’entrepreneur devra effectuer des tournées de suivi dans chacune des localités du projet.</w:t>
      </w:r>
    </w:p>
    <w:p w:rsidR="00727CDB" w:rsidRPr="00727CDB" w:rsidRDefault="00727CDB" w:rsidP="00727CDB">
      <w:pPr>
        <w:spacing w:after="0" w:line="24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Au cours de ces tournées, auxquelles pourront être associés le Maître d’Ouvrage et l’Ingénieur du Marché, seront examinés le fonctionnement des installations et les interventions des artisans réparateurs. Les compléments de formation nécessaires et des séances de rappel systématiques seront dispensés à cette occasion. Chacune de ces tournées fera l’objet d’un compte rendu détaillé.</w:t>
      </w:r>
      <w:r w:rsidRPr="00727CDB">
        <w:rPr>
          <w:rFonts w:ascii="Times New Roman" w:eastAsia="Times New Roman" w:hAnsi="Times New Roman" w:cs="Times New Roman"/>
          <w:sz w:val="24"/>
          <w:szCs w:val="24"/>
          <w:lang w:eastAsia="fr-FR"/>
        </w:rPr>
        <w:br w:type="page"/>
      </w: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Default="00727CDB" w:rsidP="00727CDB">
      <w:pPr>
        <w:spacing w:after="0" w:line="240" w:lineRule="auto"/>
        <w:rPr>
          <w:rFonts w:ascii="Times New Roman" w:eastAsia="Times New Roman" w:hAnsi="Times New Roman" w:cs="Times New Roman"/>
          <w:sz w:val="24"/>
          <w:szCs w:val="24"/>
          <w:lang w:eastAsia="fr-FR"/>
        </w:rPr>
      </w:pPr>
    </w:p>
    <w:p w:rsidR="00F07FF7" w:rsidRDefault="00F07FF7" w:rsidP="00727CDB">
      <w:pPr>
        <w:spacing w:after="0" w:line="240" w:lineRule="auto"/>
        <w:rPr>
          <w:rFonts w:ascii="Times New Roman" w:eastAsia="Times New Roman" w:hAnsi="Times New Roman" w:cs="Times New Roman"/>
          <w:sz w:val="24"/>
          <w:szCs w:val="24"/>
          <w:lang w:eastAsia="fr-FR"/>
        </w:rPr>
      </w:pPr>
    </w:p>
    <w:p w:rsidR="00F07FF7" w:rsidRPr="00727CDB" w:rsidRDefault="00F07FF7"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pBdr>
          <w:top w:val="single" w:sz="6" w:space="4" w:color="auto"/>
          <w:left w:val="single" w:sz="6" w:space="4" w:color="auto"/>
          <w:bottom w:val="single" w:sz="6" w:space="4" w:color="auto"/>
          <w:right w:val="single" w:sz="6" w:space="4" w:color="auto"/>
        </w:pBdr>
        <w:spacing w:after="0" w:line="360" w:lineRule="atLeast"/>
        <w:ind w:left="851" w:right="850"/>
        <w:jc w:val="center"/>
        <w:rPr>
          <w:rFonts w:ascii="Times New Roman" w:eastAsia="Times New Roman" w:hAnsi="Times New Roman" w:cs="Times New Roman"/>
          <w:noProof/>
          <w:sz w:val="24"/>
          <w:szCs w:val="24"/>
          <w:lang w:eastAsia="fr-FR"/>
        </w:rPr>
      </w:pPr>
    </w:p>
    <w:p w:rsidR="00727CDB" w:rsidRPr="00727CDB" w:rsidRDefault="00727CDB" w:rsidP="00727CDB">
      <w:pPr>
        <w:pBdr>
          <w:top w:val="single" w:sz="6" w:space="4" w:color="auto"/>
          <w:left w:val="single" w:sz="6" w:space="4" w:color="auto"/>
          <w:bottom w:val="single" w:sz="6" w:space="4" w:color="auto"/>
          <w:right w:val="single" w:sz="6" w:space="4" w:color="auto"/>
        </w:pBdr>
        <w:spacing w:after="0" w:line="360" w:lineRule="atLeast"/>
        <w:ind w:left="851" w:right="850"/>
        <w:jc w:val="center"/>
        <w:rPr>
          <w:rFonts w:ascii="Times New Roman" w:eastAsia="Times New Roman" w:hAnsi="Times New Roman" w:cs="Times New Roman"/>
          <w:bCs/>
          <w:noProof/>
          <w:sz w:val="24"/>
          <w:szCs w:val="24"/>
          <w:lang w:eastAsia="fr-FR"/>
        </w:rPr>
      </w:pPr>
      <w:r w:rsidRPr="00727CDB">
        <w:rPr>
          <w:rFonts w:ascii="Times New Roman" w:eastAsia="Times New Roman" w:hAnsi="Times New Roman" w:cs="Times New Roman"/>
          <w:bCs/>
          <w:noProof/>
          <w:sz w:val="24"/>
          <w:szCs w:val="24"/>
          <w:lang w:eastAsia="fr-FR"/>
        </w:rPr>
        <w:t>DOSSIER D’APPEL D’OFFRES</w:t>
      </w:r>
    </w:p>
    <w:p w:rsidR="00727CDB" w:rsidRPr="00727CDB" w:rsidRDefault="00727CDB" w:rsidP="00727CDB">
      <w:pPr>
        <w:pBdr>
          <w:top w:val="single" w:sz="6" w:space="4" w:color="auto"/>
          <w:left w:val="single" w:sz="6" w:space="4" w:color="auto"/>
          <w:bottom w:val="single" w:sz="6" w:space="4" w:color="auto"/>
          <w:right w:val="single" w:sz="6" w:space="4" w:color="auto"/>
        </w:pBdr>
        <w:spacing w:after="0" w:line="360" w:lineRule="atLeast"/>
        <w:ind w:left="851" w:right="850"/>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PIECE N°6</w:t>
      </w:r>
    </w:p>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CADRE DU BORDEREAU DES PRIX UNITAIRES</w:t>
      </w: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uppressAutoHyphens/>
        <w:spacing w:after="0" w:line="240" w:lineRule="auto"/>
        <w:jc w:val="center"/>
        <w:rPr>
          <w:rFonts w:ascii="Times New Roman" w:eastAsia="Times New Roman" w:hAnsi="Times New Roman" w:cs="Times New Roman"/>
          <w:b/>
          <w:bCs/>
          <w:sz w:val="24"/>
          <w:szCs w:val="24"/>
          <w:lang w:eastAsia="ar-SA"/>
        </w:rPr>
      </w:pPr>
      <w:r w:rsidRPr="00727CDB">
        <w:rPr>
          <w:rFonts w:ascii="Times New Roman" w:eastAsia="Times New Roman" w:hAnsi="Times New Roman" w:cs="Times New Roman"/>
          <w:b/>
          <w:bCs/>
          <w:i/>
          <w:sz w:val="24"/>
          <w:szCs w:val="24"/>
          <w:u w:val="single"/>
          <w:lang w:eastAsia="ar-SA"/>
        </w:rPr>
        <w:br w:type="page"/>
      </w:r>
      <w:r w:rsidRPr="00727CDB">
        <w:rPr>
          <w:rFonts w:ascii="Times New Roman" w:eastAsia="Times New Roman" w:hAnsi="Times New Roman" w:cs="Times New Roman"/>
          <w:b/>
          <w:bCs/>
          <w:sz w:val="24"/>
          <w:szCs w:val="24"/>
          <w:lang w:eastAsia="ar-SA"/>
        </w:rPr>
        <w:lastRenderedPageBreak/>
        <w:t xml:space="preserve">BORDERAU DES PRIX UNITAIRES POUR LA REALISATION DE </w:t>
      </w:r>
      <w:r w:rsidR="00DF120A">
        <w:rPr>
          <w:rFonts w:ascii="Times New Roman" w:eastAsia="Times New Roman" w:hAnsi="Times New Roman" w:cs="Times New Roman"/>
          <w:b/>
          <w:bCs/>
          <w:sz w:val="24"/>
          <w:szCs w:val="24"/>
          <w:lang w:eastAsia="ar-SA"/>
        </w:rPr>
        <w:t>D’UN (01) FORAGE</w:t>
      </w:r>
      <w:r w:rsidR="0065544F">
        <w:rPr>
          <w:rFonts w:ascii="Times New Roman" w:eastAsia="Times New Roman" w:hAnsi="Times New Roman" w:cs="Times New Roman"/>
          <w:b/>
          <w:bCs/>
          <w:sz w:val="24"/>
          <w:szCs w:val="24"/>
          <w:lang w:eastAsia="ar-SA"/>
        </w:rPr>
        <w:t xml:space="preserve"> </w:t>
      </w:r>
      <w:r w:rsidRPr="00727CDB">
        <w:rPr>
          <w:rFonts w:ascii="Times New Roman" w:eastAsia="Times New Roman" w:hAnsi="Times New Roman" w:cs="Times New Roman"/>
          <w:b/>
          <w:bCs/>
          <w:sz w:val="24"/>
          <w:szCs w:val="24"/>
          <w:lang w:eastAsia="ar-SA"/>
        </w:rPr>
        <w:t>ÉQUIPÉS DE PMH</w:t>
      </w:r>
      <w:r w:rsidR="0065544F">
        <w:rPr>
          <w:rFonts w:ascii="Times New Roman" w:eastAsia="Times New Roman" w:hAnsi="Times New Roman" w:cs="Times New Roman"/>
          <w:b/>
          <w:bCs/>
          <w:sz w:val="24"/>
          <w:szCs w:val="24"/>
          <w:lang w:eastAsia="ar-SA"/>
        </w:rPr>
        <w:t xml:space="preserve"> </w:t>
      </w:r>
      <w:r w:rsidR="0063408E">
        <w:rPr>
          <w:rFonts w:ascii="Times New Roman" w:eastAsia="Times New Roman" w:hAnsi="Times New Roman" w:cs="Times New Roman"/>
          <w:b/>
          <w:bCs/>
          <w:sz w:val="24"/>
          <w:szCs w:val="24"/>
          <w:lang w:eastAsia="ar-SA"/>
        </w:rPr>
        <w:t xml:space="preserve">À </w:t>
      </w:r>
      <w:r w:rsidR="00C46171">
        <w:rPr>
          <w:rFonts w:ascii="Times New Roman" w:eastAsia="Times New Roman" w:hAnsi="Times New Roman" w:cs="Times New Roman"/>
          <w:b/>
          <w:bCs/>
          <w:sz w:val="24"/>
          <w:szCs w:val="24"/>
          <w:lang w:eastAsia="ar-SA"/>
        </w:rPr>
        <w:t>RONGAH</w:t>
      </w:r>
      <w:r w:rsidRPr="00727CDB">
        <w:rPr>
          <w:rFonts w:ascii="Times New Roman" w:eastAsia="Times New Roman" w:hAnsi="Times New Roman" w:cs="Times New Roman"/>
          <w:b/>
          <w:bCs/>
          <w:sz w:val="24"/>
          <w:szCs w:val="24"/>
          <w:lang w:eastAsia="ar-SA"/>
        </w:rPr>
        <w:t xml:space="preserve">, ARRONDISSEMENT DE </w:t>
      </w:r>
      <w:r>
        <w:rPr>
          <w:rFonts w:ascii="Times New Roman" w:eastAsia="Times New Roman" w:hAnsi="Times New Roman" w:cs="Times New Roman"/>
          <w:b/>
          <w:bCs/>
          <w:sz w:val="24"/>
          <w:szCs w:val="24"/>
          <w:lang w:eastAsia="ar-SA"/>
        </w:rPr>
        <w:t>KAR-HAY</w:t>
      </w:r>
      <w:r w:rsidRPr="00727CDB">
        <w:rPr>
          <w:rFonts w:ascii="Times New Roman" w:eastAsia="Times New Roman" w:hAnsi="Times New Roman" w:cs="Times New Roman"/>
          <w:b/>
          <w:bCs/>
          <w:sz w:val="24"/>
          <w:szCs w:val="24"/>
          <w:lang w:eastAsia="ar-SA"/>
        </w:rPr>
        <w:t xml:space="preserve">, DEPARTEMENT DU MAYO-DANAY, REGION DE L’EXTRÊME-NORD </w:t>
      </w:r>
    </w:p>
    <w:p w:rsidR="00727CDB" w:rsidRPr="00727CDB" w:rsidRDefault="00727CDB" w:rsidP="00727CDB">
      <w:pPr>
        <w:suppressAutoHyphens/>
        <w:spacing w:after="0" w:line="240" w:lineRule="auto"/>
        <w:jc w:val="both"/>
        <w:rPr>
          <w:rFonts w:ascii="Times New Roman" w:eastAsia="Times New Roman" w:hAnsi="Times New Roman" w:cs="Times New Roman"/>
          <w:b/>
          <w:bCs/>
          <w:i/>
          <w:sz w:val="24"/>
          <w:szCs w:val="24"/>
          <w:lang w:eastAsia="ar-SA"/>
        </w:rPr>
      </w:pPr>
    </w:p>
    <w:tbl>
      <w:tblPr>
        <w:tblW w:w="10440" w:type="dxa"/>
        <w:jc w:val="center"/>
        <w:tblInd w:w="-147" w:type="dxa"/>
        <w:tblCellMar>
          <w:left w:w="70" w:type="dxa"/>
          <w:right w:w="70" w:type="dxa"/>
        </w:tblCellMar>
        <w:tblLook w:val="04A0" w:firstRow="1" w:lastRow="0" w:firstColumn="1" w:lastColumn="0" w:noHBand="0" w:noVBand="1"/>
      </w:tblPr>
      <w:tblGrid>
        <w:gridCol w:w="822"/>
        <w:gridCol w:w="6187"/>
        <w:gridCol w:w="1012"/>
        <w:gridCol w:w="2419"/>
      </w:tblGrid>
      <w:tr w:rsidR="00541DEF" w:rsidRPr="00541DEF" w:rsidTr="00FC0415">
        <w:trPr>
          <w:trHeight w:val="312"/>
          <w:jc w:val="center"/>
        </w:trPr>
        <w:tc>
          <w:tcPr>
            <w:tcW w:w="8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DEF" w:rsidRPr="00541DEF" w:rsidRDefault="00541DEF" w:rsidP="00D45AA7">
            <w:pPr>
              <w:spacing w:after="0" w:line="240" w:lineRule="auto"/>
              <w:jc w:val="center"/>
              <w:rPr>
                <w:rFonts w:ascii="Times New Roman" w:eastAsia="Times New Roman" w:hAnsi="Times New Roman" w:cs="Times New Roman"/>
                <w:b/>
                <w:bCs/>
                <w:sz w:val="24"/>
                <w:szCs w:val="24"/>
                <w:lang w:eastAsia="fr-FR"/>
              </w:rPr>
            </w:pPr>
            <w:r w:rsidRPr="00541DEF">
              <w:rPr>
                <w:rFonts w:ascii="Times New Roman" w:eastAsia="Times New Roman" w:hAnsi="Times New Roman" w:cs="Times New Roman"/>
                <w:b/>
                <w:bCs/>
                <w:sz w:val="24"/>
                <w:szCs w:val="24"/>
                <w:lang w:eastAsia="fr-FR"/>
              </w:rPr>
              <w:t>REF</w:t>
            </w:r>
          </w:p>
        </w:tc>
        <w:tc>
          <w:tcPr>
            <w:tcW w:w="61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DEF" w:rsidRPr="00541DEF" w:rsidRDefault="00541DEF" w:rsidP="00D45AA7">
            <w:pPr>
              <w:spacing w:after="0" w:line="240" w:lineRule="auto"/>
              <w:jc w:val="center"/>
              <w:rPr>
                <w:rFonts w:ascii="Times New Roman" w:eastAsia="Times New Roman" w:hAnsi="Times New Roman" w:cs="Times New Roman"/>
                <w:b/>
                <w:bCs/>
                <w:sz w:val="24"/>
                <w:szCs w:val="24"/>
                <w:lang w:eastAsia="fr-FR"/>
              </w:rPr>
            </w:pPr>
            <w:r w:rsidRPr="00541DEF">
              <w:rPr>
                <w:rFonts w:ascii="Times New Roman" w:eastAsia="Times New Roman" w:hAnsi="Times New Roman" w:cs="Times New Roman"/>
                <w:b/>
                <w:bCs/>
                <w:sz w:val="24"/>
                <w:szCs w:val="24"/>
                <w:lang w:eastAsia="fr-FR"/>
              </w:rPr>
              <w:t>DESIGNATION</w:t>
            </w:r>
          </w:p>
        </w:tc>
        <w:tc>
          <w:tcPr>
            <w:tcW w:w="10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DEF" w:rsidRPr="00541DEF" w:rsidRDefault="00541DEF" w:rsidP="00D45AA7">
            <w:pPr>
              <w:spacing w:after="0" w:line="240" w:lineRule="auto"/>
              <w:jc w:val="center"/>
              <w:rPr>
                <w:rFonts w:ascii="Times New Roman" w:eastAsia="Times New Roman" w:hAnsi="Times New Roman" w:cs="Times New Roman"/>
                <w:b/>
                <w:bCs/>
                <w:sz w:val="24"/>
                <w:szCs w:val="24"/>
                <w:lang w:eastAsia="fr-FR"/>
              </w:rPr>
            </w:pPr>
            <w:r w:rsidRPr="00541DEF">
              <w:rPr>
                <w:rFonts w:ascii="Times New Roman" w:eastAsia="Times New Roman" w:hAnsi="Times New Roman" w:cs="Times New Roman"/>
                <w:b/>
                <w:bCs/>
                <w:sz w:val="24"/>
                <w:szCs w:val="24"/>
                <w:lang w:eastAsia="fr-FR"/>
              </w:rPr>
              <w:t>UNITE</w:t>
            </w:r>
          </w:p>
        </w:tc>
        <w:tc>
          <w:tcPr>
            <w:tcW w:w="241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41DEF" w:rsidRPr="00541DEF" w:rsidRDefault="00541DEF" w:rsidP="00D45AA7">
            <w:pPr>
              <w:spacing w:after="0" w:line="240" w:lineRule="auto"/>
              <w:jc w:val="center"/>
              <w:rPr>
                <w:rFonts w:ascii="Times New Roman" w:eastAsia="Times New Roman" w:hAnsi="Times New Roman" w:cs="Times New Roman"/>
                <w:b/>
                <w:bCs/>
                <w:sz w:val="24"/>
                <w:szCs w:val="24"/>
                <w:lang w:eastAsia="fr-FR"/>
              </w:rPr>
            </w:pPr>
            <w:r w:rsidRPr="00541DEF">
              <w:rPr>
                <w:rFonts w:ascii="Times New Roman" w:eastAsia="Times New Roman" w:hAnsi="Times New Roman" w:cs="Times New Roman"/>
                <w:b/>
                <w:bCs/>
                <w:sz w:val="24"/>
                <w:szCs w:val="24"/>
                <w:lang w:eastAsia="fr-FR"/>
              </w:rPr>
              <w:t>PU</w:t>
            </w:r>
            <w:r>
              <w:rPr>
                <w:rFonts w:ascii="Times New Roman" w:eastAsia="Times New Roman" w:hAnsi="Times New Roman" w:cs="Times New Roman"/>
                <w:b/>
                <w:bCs/>
                <w:sz w:val="24"/>
                <w:szCs w:val="24"/>
                <w:lang w:eastAsia="fr-FR"/>
              </w:rPr>
              <w:t xml:space="preserve"> en chiffre</w:t>
            </w:r>
          </w:p>
        </w:tc>
      </w:tr>
      <w:tr w:rsidR="00541DEF" w:rsidRPr="00541DEF" w:rsidTr="00FC0415">
        <w:trPr>
          <w:trHeight w:val="312"/>
          <w:jc w:val="center"/>
        </w:trPr>
        <w:tc>
          <w:tcPr>
            <w:tcW w:w="822" w:type="dxa"/>
            <w:vMerge/>
            <w:tcBorders>
              <w:top w:val="single" w:sz="4" w:space="0" w:color="auto"/>
              <w:left w:val="single" w:sz="4" w:space="0" w:color="auto"/>
              <w:bottom w:val="single" w:sz="4" w:space="0" w:color="auto"/>
              <w:right w:val="single" w:sz="4" w:space="0" w:color="auto"/>
            </w:tcBorders>
            <w:vAlign w:val="center"/>
            <w:hideMark/>
          </w:tcPr>
          <w:p w:rsidR="00541DEF" w:rsidRPr="00541DEF" w:rsidRDefault="00541DEF" w:rsidP="00D45AA7">
            <w:pPr>
              <w:spacing w:after="0" w:line="240" w:lineRule="auto"/>
              <w:rPr>
                <w:rFonts w:ascii="Times New Roman" w:eastAsia="Times New Roman" w:hAnsi="Times New Roman" w:cs="Times New Roman"/>
                <w:b/>
                <w:bCs/>
                <w:sz w:val="24"/>
                <w:szCs w:val="24"/>
                <w:lang w:eastAsia="fr-FR"/>
              </w:rPr>
            </w:pPr>
          </w:p>
        </w:tc>
        <w:tc>
          <w:tcPr>
            <w:tcW w:w="6187" w:type="dxa"/>
            <w:vMerge/>
            <w:tcBorders>
              <w:top w:val="single" w:sz="4" w:space="0" w:color="auto"/>
              <w:left w:val="single" w:sz="4" w:space="0" w:color="auto"/>
              <w:bottom w:val="single" w:sz="4" w:space="0" w:color="auto"/>
              <w:right w:val="single" w:sz="4" w:space="0" w:color="auto"/>
            </w:tcBorders>
            <w:vAlign w:val="center"/>
            <w:hideMark/>
          </w:tcPr>
          <w:p w:rsidR="00541DEF" w:rsidRPr="00541DEF" w:rsidRDefault="00541DEF" w:rsidP="00D45AA7">
            <w:pPr>
              <w:spacing w:after="0" w:line="240" w:lineRule="auto"/>
              <w:rPr>
                <w:rFonts w:ascii="Times New Roman" w:eastAsia="Times New Roman" w:hAnsi="Times New Roman" w:cs="Times New Roman"/>
                <w:b/>
                <w:bCs/>
                <w:sz w:val="24"/>
                <w:szCs w:val="24"/>
                <w:lang w:eastAsia="fr-FR"/>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541DEF" w:rsidRPr="00541DEF" w:rsidRDefault="00541DEF" w:rsidP="00D45AA7">
            <w:pPr>
              <w:spacing w:after="0" w:line="240" w:lineRule="auto"/>
              <w:rPr>
                <w:rFonts w:ascii="Times New Roman" w:eastAsia="Times New Roman" w:hAnsi="Times New Roman" w:cs="Times New Roman"/>
                <w:b/>
                <w:bCs/>
                <w:sz w:val="24"/>
                <w:szCs w:val="24"/>
                <w:lang w:eastAsia="fr-FR"/>
              </w:rPr>
            </w:pPr>
          </w:p>
        </w:tc>
        <w:tc>
          <w:tcPr>
            <w:tcW w:w="2419" w:type="dxa"/>
            <w:vMerge/>
            <w:tcBorders>
              <w:top w:val="single" w:sz="4" w:space="0" w:color="auto"/>
              <w:left w:val="single" w:sz="4" w:space="0" w:color="auto"/>
              <w:bottom w:val="single" w:sz="4" w:space="0" w:color="000000"/>
              <w:right w:val="single" w:sz="4" w:space="0" w:color="auto"/>
            </w:tcBorders>
            <w:vAlign w:val="center"/>
            <w:hideMark/>
          </w:tcPr>
          <w:p w:rsidR="00541DEF" w:rsidRPr="00541DEF" w:rsidRDefault="00541DEF" w:rsidP="00D45AA7">
            <w:pPr>
              <w:spacing w:after="0" w:line="240" w:lineRule="auto"/>
              <w:rPr>
                <w:rFonts w:ascii="Times New Roman" w:eastAsia="Times New Roman" w:hAnsi="Times New Roman" w:cs="Times New Roman"/>
                <w:b/>
                <w:bCs/>
                <w:sz w:val="24"/>
                <w:szCs w:val="24"/>
                <w:lang w:eastAsia="fr-FR"/>
              </w:rPr>
            </w:pPr>
          </w:p>
        </w:tc>
      </w:tr>
      <w:tr w:rsidR="00541DEF" w:rsidRPr="00541DEF" w:rsidTr="00FC0415">
        <w:trPr>
          <w:trHeight w:val="732"/>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100</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INSTALLATION DU CHANTIER, ETUDES ET IMPLANTATION</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 </w:t>
            </w:r>
          </w:p>
        </w:tc>
        <w:tc>
          <w:tcPr>
            <w:tcW w:w="2419"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 </w:t>
            </w:r>
          </w:p>
        </w:tc>
      </w:tr>
      <w:tr w:rsidR="00541DEF" w:rsidRPr="00541DEF" w:rsidTr="00FC0415">
        <w:trPr>
          <w:trHeight w:val="7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101</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Etudes, projet d'exécution et plan (dossier) de recollement</w:t>
            </w:r>
          </w:p>
        </w:tc>
        <w:tc>
          <w:tcPr>
            <w:tcW w:w="1012"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proofErr w:type="spellStart"/>
            <w:r w:rsidRPr="00541DEF">
              <w:rPr>
                <w:rFonts w:ascii="Times New Roman" w:eastAsia="Times New Roman" w:hAnsi="Times New Roman" w:cs="Times New Roman"/>
                <w:color w:val="000000"/>
                <w:sz w:val="24"/>
                <w:szCs w:val="24"/>
                <w:lang w:eastAsia="fr-FR"/>
              </w:rPr>
              <w:t>ff</w:t>
            </w:r>
            <w:proofErr w:type="spellEnd"/>
          </w:p>
        </w:tc>
        <w:tc>
          <w:tcPr>
            <w:tcW w:w="2419" w:type="dxa"/>
            <w:tcBorders>
              <w:top w:val="nil"/>
              <w:left w:val="nil"/>
              <w:bottom w:val="single" w:sz="4" w:space="0" w:color="auto"/>
              <w:right w:val="single" w:sz="4" w:space="0" w:color="auto"/>
            </w:tcBorders>
            <w:shd w:val="clear" w:color="000000" w:fill="FFFFFF"/>
            <w:noWrap/>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437"/>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102</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Amené et repli du matériel et du personnel</w:t>
            </w:r>
          </w:p>
        </w:tc>
        <w:tc>
          <w:tcPr>
            <w:tcW w:w="1012"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proofErr w:type="spellStart"/>
            <w:r w:rsidRPr="00541DEF">
              <w:rPr>
                <w:rFonts w:ascii="Times New Roman" w:eastAsia="Times New Roman" w:hAnsi="Times New Roman" w:cs="Times New Roman"/>
                <w:color w:val="000000"/>
                <w:sz w:val="24"/>
                <w:szCs w:val="24"/>
                <w:lang w:eastAsia="fr-FR"/>
              </w:rPr>
              <w:t>ff</w:t>
            </w:r>
            <w:proofErr w:type="spellEnd"/>
          </w:p>
        </w:tc>
        <w:tc>
          <w:tcPr>
            <w:tcW w:w="2419" w:type="dxa"/>
            <w:tcBorders>
              <w:top w:val="nil"/>
              <w:left w:val="nil"/>
              <w:bottom w:val="single" w:sz="4" w:space="0" w:color="auto"/>
              <w:right w:val="single" w:sz="4" w:space="0" w:color="auto"/>
            </w:tcBorders>
            <w:shd w:val="clear" w:color="000000" w:fill="FFFFFF"/>
            <w:noWrap/>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7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103</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Etudes  hydrogéologiques, géophysiques et implantation du forage</w:t>
            </w:r>
          </w:p>
        </w:tc>
        <w:tc>
          <w:tcPr>
            <w:tcW w:w="1012"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proofErr w:type="spellStart"/>
            <w:r w:rsidRPr="00541DEF">
              <w:rPr>
                <w:rFonts w:ascii="Times New Roman" w:eastAsia="Times New Roman" w:hAnsi="Times New Roman" w:cs="Times New Roman"/>
                <w:color w:val="000000"/>
                <w:sz w:val="24"/>
                <w:szCs w:val="24"/>
                <w:lang w:eastAsia="fr-FR"/>
              </w:rPr>
              <w:t>ff</w:t>
            </w:r>
            <w:proofErr w:type="spellEnd"/>
          </w:p>
        </w:tc>
        <w:tc>
          <w:tcPr>
            <w:tcW w:w="2419" w:type="dxa"/>
            <w:tcBorders>
              <w:top w:val="nil"/>
              <w:left w:val="nil"/>
              <w:bottom w:val="single" w:sz="4" w:space="0" w:color="auto"/>
              <w:right w:val="single" w:sz="4" w:space="0" w:color="auto"/>
            </w:tcBorders>
            <w:shd w:val="clear" w:color="000000" w:fill="FFFFFF"/>
            <w:noWrap/>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70"/>
          <w:jc w:val="center"/>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104</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Installation de chantier y compris panneau de chantier</w:t>
            </w:r>
          </w:p>
        </w:tc>
        <w:tc>
          <w:tcPr>
            <w:tcW w:w="1012"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u</w:t>
            </w:r>
          </w:p>
        </w:tc>
        <w:tc>
          <w:tcPr>
            <w:tcW w:w="2419" w:type="dxa"/>
            <w:tcBorders>
              <w:top w:val="nil"/>
              <w:left w:val="nil"/>
              <w:bottom w:val="single" w:sz="4" w:space="0" w:color="auto"/>
              <w:right w:val="single" w:sz="4" w:space="0" w:color="auto"/>
            </w:tcBorders>
            <w:shd w:val="clear" w:color="000000" w:fill="FFFFFF"/>
            <w:noWrap/>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312"/>
          <w:jc w:val="center"/>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 </w:t>
            </w:r>
          </w:p>
        </w:tc>
        <w:tc>
          <w:tcPr>
            <w:tcW w:w="6187" w:type="dxa"/>
            <w:tcBorders>
              <w:top w:val="nil"/>
              <w:left w:val="nil"/>
              <w:bottom w:val="single" w:sz="4" w:space="0" w:color="auto"/>
              <w:right w:val="single" w:sz="4" w:space="0" w:color="auto"/>
            </w:tcBorders>
            <w:shd w:val="clear" w:color="000000" w:fill="FFFFFF"/>
            <w:noWrap/>
            <w:vAlign w:val="bottom"/>
            <w:hideMark/>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SOUS TOTAL 100</w:t>
            </w:r>
          </w:p>
        </w:tc>
        <w:tc>
          <w:tcPr>
            <w:tcW w:w="1012" w:type="dxa"/>
            <w:tcBorders>
              <w:top w:val="nil"/>
              <w:left w:val="nil"/>
              <w:bottom w:val="single" w:sz="4" w:space="0" w:color="auto"/>
              <w:right w:val="single" w:sz="4" w:space="0" w:color="auto"/>
            </w:tcBorders>
            <w:shd w:val="clear" w:color="000000" w:fill="FFFFFF"/>
            <w:noWrap/>
            <w:vAlign w:val="bottom"/>
            <w:hideMark/>
          </w:tcPr>
          <w:p w:rsidR="00541DEF" w:rsidRPr="00541DEF" w:rsidRDefault="00541DEF" w:rsidP="00D45AA7">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noWrap/>
            <w:vAlign w:val="bottom"/>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p>
        </w:tc>
      </w:tr>
      <w:tr w:rsidR="00541DEF" w:rsidRPr="00541DEF" w:rsidTr="00FC0415">
        <w:trPr>
          <w:trHeight w:val="312"/>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200</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FORATION</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p>
        </w:tc>
      </w:tr>
      <w:tr w:rsidR="00541DEF" w:rsidRPr="00541DEF" w:rsidTr="00FC0415">
        <w:trPr>
          <w:trHeight w:val="70"/>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201</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Fonçage au rotary  Ø 9‘’7/8 ou 12’’1/4 en terrain sédimentaire</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ml</w:t>
            </w: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70"/>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202</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Pose et arrachage du tubage provisoire en acier Ø175 /195</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ml</w:t>
            </w: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623"/>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203</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proofErr w:type="spellStart"/>
            <w:r w:rsidRPr="00541DEF">
              <w:rPr>
                <w:rFonts w:ascii="Times New Roman" w:eastAsia="Times New Roman" w:hAnsi="Times New Roman" w:cs="Times New Roman"/>
                <w:color w:val="000000"/>
                <w:sz w:val="24"/>
                <w:szCs w:val="24"/>
                <w:lang w:eastAsia="fr-FR"/>
              </w:rPr>
              <w:t>Foration</w:t>
            </w:r>
            <w:proofErr w:type="spellEnd"/>
            <w:r w:rsidRPr="00541DEF">
              <w:rPr>
                <w:rFonts w:ascii="Times New Roman" w:eastAsia="Times New Roman" w:hAnsi="Times New Roman" w:cs="Times New Roman"/>
                <w:color w:val="000000"/>
                <w:sz w:val="24"/>
                <w:szCs w:val="24"/>
                <w:lang w:eastAsia="fr-FR"/>
              </w:rPr>
              <w:t xml:space="preserve"> au marteau fond de trou en 6''1/2 en terrain dur</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ml</w:t>
            </w: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312"/>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 </w:t>
            </w:r>
          </w:p>
        </w:tc>
        <w:tc>
          <w:tcPr>
            <w:tcW w:w="6187" w:type="dxa"/>
            <w:tcBorders>
              <w:top w:val="nil"/>
              <w:left w:val="nil"/>
              <w:bottom w:val="single" w:sz="4" w:space="0" w:color="auto"/>
              <w:right w:val="single" w:sz="4" w:space="0" w:color="auto"/>
            </w:tcBorders>
            <w:shd w:val="clear" w:color="000000" w:fill="FFFFFF"/>
            <w:noWrap/>
            <w:vAlign w:val="bottom"/>
            <w:hideMark/>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SOUS TOTAL 200</w:t>
            </w:r>
          </w:p>
        </w:tc>
        <w:tc>
          <w:tcPr>
            <w:tcW w:w="1012" w:type="dxa"/>
            <w:tcBorders>
              <w:top w:val="nil"/>
              <w:left w:val="nil"/>
              <w:bottom w:val="single" w:sz="4" w:space="0" w:color="auto"/>
              <w:right w:val="single" w:sz="4" w:space="0" w:color="auto"/>
            </w:tcBorders>
            <w:shd w:val="clear" w:color="000000" w:fill="FFFFFF"/>
            <w:noWrap/>
            <w:vAlign w:val="bottom"/>
            <w:hideMark/>
          </w:tcPr>
          <w:p w:rsidR="00541DEF" w:rsidRPr="00541DEF" w:rsidRDefault="00541DEF" w:rsidP="00D45AA7">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noWrap/>
            <w:vAlign w:val="bottom"/>
          </w:tcPr>
          <w:p w:rsidR="00541DEF" w:rsidRPr="00541DEF" w:rsidRDefault="00541DEF" w:rsidP="00D45AA7">
            <w:pPr>
              <w:spacing w:after="0" w:line="240" w:lineRule="auto"/>
              <w:jc w:val="right"/>
              <w:rPr>
                <w:rFonts w:ascii="Times New Roman" w:eastAsia="Times New Roman" w:hAnsi="Times New Roman" w:cs="Times New Roman"/>
                <w:b/>
                <w:bCs/>
                <w:color w:val="000000"/>
                <w:sz w:val="24"/>
                <w:szCs w:val="24"/>
                <w:lang w:eastAsia="fr-FR"/>
              </w:rPr>
            </w:pPr>
          </w:p>
        </w:tc>
      </w:tr>
      <w:tr w:rsidR="00541DEF" w:rsidRPr="00541DEF" w:rsidTr="00FC0415">
        <w:trPr>
          <w:trHeight w:val="623"/>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300</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EQUIPEMENT DU FORAGE ET DEVELOPPEMENT</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p>
        </w:tc>
      </w:tr>
      <w:tr w:rsidR="00541DEF" w:rsidRPr="00541DEF" w:rsidTr="00FC0415">
        <w:trPr>
          <w:trHeight w:val="945"/>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301</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 xml:space="preserve">Fourniture et équipement forage en PVC pleins et </w:t>
            </w:r>
            <w:proofErr w:type="spellStart"/>
            <w:r w:rsidRPr="00541DEF">
              <w:rPr>
                <w:rFonts w:ascii="Times New Roman" w:eastAsia="Times New Roman" w:hAnsi="Times New Roman" w:cs="Times New Roman"/>
                <w:color w:val="000000"/>
                <w:sz w:val="24"/>
                <w:szCs w:val="24"/>
                <w:lang w:eastAsia="fr-FR"/>
              </w:rPr>
              <w:t>crépinés</w:t>
            </w:r>
            <w:proofErr w:type="spellEnd"/>
            <w:r w:rsidRPr="00541DEF">
              <w:rPr>
                <w:rFonts w:ascii="Times New Roman" w:eastAsia="Times New Roman" w:hAnsi="Times New Roman" w:cs="Times New Roman"/>
                <w:color w:val="000000"/>
                <w:sz w:val="24"/>
                <w:szCs w:val="24"/>
                <w:lang w:eastAsia="fr-FR"/>
              </w:rPr>
              <w:t xml:space="preserve"> Ø125 de 10 bars de pression</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ml</w:t>
            </w: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630"/>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302</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Fourniture et mise en place d’un massif écran de gravier 5/8</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ml</w:t>
            </w: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630"/>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303</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Fourniture et mise en place d’un bouchon d’argile</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ml</w:t>
            </w: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312"/>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304</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Remblayage en tout venant</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ml</w:t>
            </w: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315"/>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305</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Cimentation en tête de forage</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ml</w:t>
            </w: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315"/>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306</w:t>
            </w:r>
          </w:p>
        </w:tc>
        <w:tc>
          <w:tcPr>
            <w:tcW w:w="6187"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Développement à l'air lift</w:t>
            </w:r>
          </w:p>
        </w:tc>
        <w:tc>
          <w:tcPr>
            <w:tcW w:w="1012"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h</w:t>
            </w:r>
          </w:p>
        </w:tc>
        <w:tc>
          <w:tcPr>
            <w:tcW w:w="2419" w:type="dxa"/>
            <w:tcBorders>
              <w:top w:val="nil"/>
              <w:left w:val="nil"/>
              <w:bottom w:val="single" w:sz="4" w:space="0" w:color="auto"/>
              <w:right w:val="single" w:sz="4" w:space="0" w:color="auto"/>
            </w:tcBorders>
            <w:shd w:val="clear" w:color="000000" w:fill="FFFFFF"/>
            <w:noWrap/>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312"/>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 </w:t>
            </w:r>
          </w:p>
        </w:tc>
        <w:tc>
          <w:tcPr>
            <w:tcW w:w="6187" w:type="dxa"/>
            <w:tcBorders>
              <w:top w:val="nil"/>
              <w:left w:val="nil"/>
              <w:bottom w:val="single" w:sz="4" w:space="0" w:color="auto"/>
              <w:right w:val="single" w:sz="4" w:space="0" w:color="auto"/>
            </w:tcBorders>
            <w:shd w:val="clear" w:color="000000" w:fill="FFFFFF"/>
            <w:noWrap/>
            <w:vAlign w:val="bottom"/>
            <w:hideMark/>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SOUS TOTAL 300</w:t>
            </w:r>
          </w:p>
        </w:tc>
        <w:tc>
          <w:tcPr>
            <w:tcW w:w="1012" w:type="dxa"/>
            <w:tcBorders>
              <w:top w:val="nil"/>
              <w:left w:val="nil"/>
              <w:bottom w:val="single" w:sz="4" w:space="0" w:color="auto"/>
              <w:right w:val="single" w:sz="4" w:space="0" w:color="auto"/>
            </w:tcBorders>
            <w:shd w:val="clear" w:color="000000" w:fill="FFFFFF"/>
            <w:noWrap/>
            <w:vAlign w:val="bottom"/>
            <w:hideMark/>
          </w:tcPr>
          <w:p w:rsidR="00541DEF" w:rsidRPr="00541DEF" w:rsidRDefault="00541DEF" w:rsidP="00D45AA7">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noWrap/>
            <w:vAlign w:val="bottom"/>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p>
        </w:tc>
      </w:tr>
      <w:tr w:rsidR="00541DEF" w:rsidRPr="00541DEF" w:rsidTr="00FC0415">
        <w:trPr>
          <w:trHeight w:val="623"/>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400</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ESSAI DE DEBIT, TRAITEMENT ET ANALYSE</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p>
        </w:tc>
      </w:tr>
      <w:tr w:rsidR="00541DEF" w:rsidRPr="00541DEF" w:rsidTr="00FC0415">
        <w:trPr>
          <w:trHeight w:val="315"/>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401</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Pompage d'essais et remonté</w:t>
            </w:r>
          </w:p>
        </w:tc>
        <w:tc>
          <w:tcPr>
            <w:tcW w:w="1012"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h</w:t>
            </w:r>
          </w:p>
        </w:tc>
        <w:tc>
          <w:tcPr>
            <w:tcW w:w="2419" w:type="dxa"/>
            <w:tcBorders>
              <w:top w:val="nil"/>
              <w:left w:val="nil"/>
              <w:bottom w:val="single" w:sz="4" w:space="0" w:color="auto"/>
              <w:right w:val="single" w:sz="4" w:space="0" w:color="auto"/>
            </w:tcBorders>
            <w:shd w:val="clear" w:color="000000" w:fill="FFFFFF"/>
            <w:noWrap/>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315"/>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402</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Désinfection de l'eau du forage au chlore</w:t>
            </w:r>
          </w:p>
        </w:tc>
        <w:tc>
          <w:tcPr>
            <w:tcW w:w="1012"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proofErr w:type="spellStart"/>
            <w:r w:rsidRPr="00541DEF">
              <w:rPr>
                <w:rFonts w:ascii="Times New Roman" w:eastAsia="Times New Roman" w:hAnsi="Times New Roman" w:cs="Times New Roman"/>
                <w:color w:val="000000"/>
                <w:sz w:val="24"/>
                <w:szCs w:val="24"/>
                <w:lang w:eastAsia="fr-FR"/>
              </w:rPr>
              <w:t>ff</w:t>
            </w:r>
            <w:proofErr w:type="spellEnd"/>
          </w:p>
        </w:tc>
        <w:tc>
          <w:tcPr>
            <w:tcW w:w="2419" w:type="dxa"/>
            <w:tcBorders>
              <w:top w:val="nil"/>
              <w:left w:val="nil"/>
              <w:bottom w:val="single" w:sz="4" w:space="0" w:color="auto"/>
              <w:right w:val="single" w:sz="4" w:space="0" w:color="auto"/>
            </w:tcBorders>
            <w:shd w:val="clear" w:color="000000" w:fill="FFFFFF"/>
            <w:noWrap/>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312"/>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403</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Analyse physico-chimique de l'eau</w:t>
            </w:r>
          </w:p>
        </w:tc>
        <w:tc>
          <w:tcPr>
            <w:tcW w:w="1012"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proofErr w:type="spellStart"/>
            <w:r w:rsidRPr="00541DEF">
              <w:rPr>
                <w:rFonts w:ascii="Times New Roman" w:eastAsia="Times New Roman" w:hAnsi="Times New Roman" w:cs="Times New Roman"/>
                <w:color w:val="000000"/>
                <w:sz w:val="24"/>
                <w:szCs w:val="24"/>
                <w:lang w:eastAsia="fr-FR"/>
              </w:rPr>
              <w:t>ff</w:t>
            </w:r>
            <w:proofErr w:type="spellEnd"/>
          </w:p>
        </w:tc>
        <w:tc>
          <w:tcPr>
            <w:tcW w:w="2419" w:type="dxa"/>
            <w:tcBorders>
              <w:top w:val="nil"/>
              <w:left w:val="nil"/>
              <w:bottom w:val="single" w:sz="4" w:space="0" w:color="auto"/>
              <w:right w:val="single" w:sz="4" w:space="0" w:color="auto"/>
            </w:tcBorders>
            <w:shd w:val="clear" w:color="000000" w:fill="FFFFFF"/>
            <w:noWrap/>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315"/>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404</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Analyse bactériologique de l'eau</w:t>
            </w:r>
          </w:p>
        </w:tc>
        <w:tc>
          <w:tcPr>
            <w:tcW w:w="1012"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proofErr w:type="spellStart"/>
            <w:r w:rsidRPr="00541DEF">
              <w:rPr>
                <w:rFonts w:ascii="Times New Roman" w:eastAsia="Times New Roman" w:hAnsi="Times New Roman" w:cs="Times New Roman"/>
                <w:color w:val="000000"/>
                <w:sz w:val="24"/>
                <w:szCs w:val="24"/>
                <w:lang w:eastAsia="fr-FR"/>
              </w:rPr>
              <w:t>ff</w:t>
            </w:r>
            <w:proofErr w:type="spellEnd"/>
          </w:p>
        </w:tc>
        <w:tc>
          <w:tcPr>
            <w:tcW w:w="2419" w:type="dxa"/>
            <w:tcBorders>
              <w:top w:val="nil"/>
              <w:left w:val="nil"/>
              <w:bottom w:val="single" w:sz="4" w:space="0" w:color="auto"/>
              <w:right w:val="single" w:sz="4" w:space="0" w:color="auto"/>
            </w:tcBorders>
            <w:shd w:val="clear" w:color="000000" w:fill="FFFFFF"/>
            <w:noWrap/>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315"/>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 </w:t>
            </w:r>
          </w:p>
        </w:tc>
        <w:tc>
          <w:tcPr>
            <w:tcW w:w="6187" w:type="dxa"/>
            <w:tcBorders>
              <w:top w:val="nil"/>
              <w:left w:val="nil"/>
              <w:bottom w:val="single" w:sz="4" w:space="0" w:color="auto"/>
              <w:right w:val="single" w:sz="4" w:space="0" w:color="auto"/>
            </w:tcBorders>
            <w:shd w:val="clear" w:color="000000" w:fill="FFFFFF"/>
            <w:noWrap/>
            <w:vAlign w:val="bottom"/>
            <w:hideMark/>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SOUS TOTAL 400</w:t>
            </w:r>
          </w:p>
        </w:tc>
        <w:tc>
          <w:tcPr>
            <w:tcW w:w="1012" w:type="dxa"/>
            <w:tcBorders>
              <w:top w:val="nil"/>
              <w:left w:val="nil"/>
              <w:bottom w:val="single" w:sz="4" w:space="0" w:color="auto"/>
              <w:right w:val="single" w:sz="4" w:space="0" w:color="auto"/>
            </w:tcBorders>
            <w:shd w:val="clear" w:color="000000" w:fill="FFFFFF"/>
            <w:noWrap/>
            <w:vAlign w:val="bottom"/>
            <w:hideMark/>
          </w:tcPr>
          <w:p w:rsidR="00541DEF" w:rsidRPr="00541DEF" w:rsidRDefault="00541DEF" w:rsidP="00D45AA7">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noWrap/>
            <w:vAlign w:val="bottom"/>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p>
        </w:tc>
      </w:tr>
      <w:tr w:rsidR="00541DEF" w:rsidRPr="00541DEF" w:rsidTr="00FC0415">
        <w:trPr>
          <w:trHeight w:val="315"/>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500</w:t>
            </w:r>
          </w:p>
        </w:tc>
        <w:tc>
          <w:tcPr>
            <w:tcW w:w="6187"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REALISATION DE LA SUPERSTRUCTURE</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p>
        </w:tc>
      </w:tr>
      <w:tr w:rsidR="00541DEF" w:rsidRPr="00541DEF" w:rsidTr="00FC0415">
        <w:trPr>
          <w:trHeight w:val="518"/>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501</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REALISATION DE LA CLOTURE</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p>
        </w:tc>
      </w:tr>
      <w:tr w:rsidR="00541DEF" w:rsidRPr="00541DEF" w:rsidTr="00FC0415">
        <w:trPr>
          <w:trHeight w:val="315"/>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501-1</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Fouilles pour fondation des murs</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m3</w:t>
            </w: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630"/>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501-2</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Béton de propreté dosé à 150 kg/m3 pour fond de fouilles</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m3</w:t>
            </w: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889"/>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lastRenderedPageBreak/>
              <w:t>501-3</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Fourniture et pose d'agglos bourrées de 20x20x40 cm pour fondations des murs</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m2</w:t>
            </w: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630"/>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501-4</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Fourniture et pose d'agglos de 15x20x40 cm pour murs en élévation</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m2</w:t>
            </w: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630"/>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501-5</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Béton armé dosé à 250 kg/m3 pour chainages horizontaux et verticaux</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m3</w:t>
            </w: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630"/>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501-6</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Enduit au  mortier de ciment dosé à 400 kg/m3 de mortier sur murs</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m2</w:t>
            </w: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585"/>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501-7</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Fourniture et pose d'un portillon en grille métallique pour clôture y compris système de fermeture</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u</w:t>
            </w: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315"/>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501-8</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 xml:space="preserve">Peinture </w:t>
            </w:r>
            <w:proofErr w:type="spellStart"/>
            <w:r w:rsidRPr="00541DEF">
              <w:rPr>
                <w:rFonts w:ascii="Times New Roman" w:eastAsia="Times New Roman" w:hAnsi="Times New Roman" w:cs="Times New Roman"/>
                <w:color w:val="000000"/>
                <w:sz w:val="24"/>
                <w:szCs w:val="24"/>
                <w:lang w:eastAsia="fr-FR"/>
              </w:rPr>
              <w:t>pantex</w:t>
            </w:r>
            <w:proofErr w:type="spellEnd"/>
            <w:r w:rsidRPr="00541DEF">
              <w:rPr>
                <w:rFonts w:ascii="Times New Roman" w:eastAsia="Times New Roman" w:hAnsi="Times New Roman" w:cs="Times New Roman"/>
                <w:color w:val="000000"/>
                <w:sz w:val="24"/>
                <w:szCs w:val="24"/>
                <w:lang w:eastAsia="fr-FR"/>
              </w:rPr>
              <w:t xml:space="preserve"> sur mur intérieur et extérieur</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m2</w:t>
            </w: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229"/>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502</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DALLE DE PROPRETE ET DALLE DE COUVERTURE</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p>
        </w:tc>
      </w:tr>
      <w:tr w:rsidR="00541DEF" w:rsidRPr="00541DEF" w:rsidTr="00FC0415">
        <w:trPr>
          <w:trHeight w:val="437"/>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502-1</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Décapage du sol d'épaisseur 20 cm pour forme sous dallage de propreté et dalle de couverture</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m2</w:t>
            </w: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478"/>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502-2</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Forme de sable stabilisé d'épaisseur 20 cm sous dallage de propreté et dalle de couverture</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m3</w:t>
            </w: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630"/>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502-3</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Béton armé dosé à 250 Kg/m3 pour dalle de propreté et dalle de couverture</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m3</w:t>
            </w: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630"/>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503</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RIGOLE D'ASSAINISSEMENT ET PUITS PERDU</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p>
        </w:tc>
      </w:tr>
      <w:tr w:rsidR="00541DEF" w:rsidRPr="00541DEF" w:rsidTr="00FC0415">
        <w:trPr>
          <w:trHeight w:val="508"/>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503-1</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Fouilles pour puits perdu y/c le décapage de la terre végétale pour exécution du canal d'évacuation des eaux usées</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m3</w:t>
            </w: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564"/>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503-2</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Béton armé dosé à 250 kg/m3 pour canal d'évacuation des eaux usées et puits perdu muni d'une dalle</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m3</w:t>
            </w: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315"/>
          <w:jc w:val="center"/>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 </w:t>
            </w:r>
          </w:p>
        </w:tc>
        <w:tc>
          <w:tcPr>
            <w:tcW w:w="6187" w:type="dxa"/>
            <w:tcBorders>
              <w:top w:val="nil"/>
              <w:left w:val="nil"/>
              <w:bottom w:val="single" w:sz="4" w:space="0" w:color="auto"/>
              <w:right w:val="single" w:sz="4" w:space="0" w:color="auto"/>
            </w:tcBorders>
            <w:shd w:val="clear" w:color="000000" w:fill="FFFFFF"/>
            <w:noWrap/>
            <w:vAlign w:val="bottom"/>
            <w:hideMark/>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SOUS TOTAL 500</w:t>
            </w:r>
          </w:p>
        </w:tc>
        <w:tc>
          <w:tcPr>
            <w:tcW w:w="1012" w:type="dxa"/>
            <w:tcBorders>
              <w:top w:val="nil"/>
              <w:left w:val="nil"/>
              <w:bottom w:val="single" w:sz="4" w:space="0" w:color="auto"/>
              <w:right w:val="single" w:sz="4" w:space="0" w:color="auto"/>
            </w:tcBorders>
            <w:shd w:val="clear" w:color="000000" w:fill="FFFFFF"/>
            <w:noWrap/>
            <w:vAlign w:val="bottom"/>
            <w:hideMark/>
          </w:tcPr>
          <w:p w:rsidR="00541DEF" w:rsidRPr="00541DEF" w:rsidRDefault="00541DEF" w:rsidP="00D45AA7">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noWrap/>
            <w:vAlign w:val="bottom"/>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p>
        </w:tc>
      </w:tr>
      <w:tr w:rsidR="00541DEF" w:rsidRPr="00541DEF" w:rsidTr="00FC0415">
        <w:trPr>
          <w:trHeight w:val="315"/>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600</w:t>
            </w:r>
          </w:p>
        </w:tc>
        <w:tc>
          <w:tcPr>
            <w:tcW w:w="6187"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FOURNITURE ET POSE DE LA POMPE ET ACCESSOIRES</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b/>
                <w:bCs/>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p>
        </w:tc>
      </w:tr>
      <w:tr w:rsidR="00541DEF" w:rsidRPr="00541DEF" w:rsidTr="00FC0415">
        <w:trPr>
          <w:trHeight w:val="608"/>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601</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Achat et pose d'une pompe à motricité humaine homologuée par le MINEE et compatible avec le niveau dynamique obtenu lors des essais de débit</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u</w:t>
            </w: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630"/>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602</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Fourniture d'un stock de pièces d'usure adaptées au type de pompe fournie</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u</w:t>
            </w: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630"/>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603</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Fourniture d'un trousseau d'entretien adapté au type de pompe fournie</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u</w:t>
            </w: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315"/>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 </w:t>
            </w:r>
          </w:p>
        </w:tc>
        <w:tc>
          <w:tcPr>
            <w:tcW w:w="6187" w:type="dxa"/>
            <w:tcBorders>
              <w:top w:val="nil"/>
              <w:left w:val="nil"/>
              <w:bottom w:val="single" w:sz="4" w:space="0" w:color="auto"/>
              <w:right w:val="single" w:sz="4" w:space="0" w:color="auto"/>
            </w:tcBorders>
            <w:shd w:val="clear" w:color="000000" w:fill="FFFFFF"/>
            <w:noWrap/>
            <w:vAlign w:val="bottom"/>
            <w:hideMark/>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SOUS TOTAL 600</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315"/>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700</w:t>
            </w:r>
          </w:p>
        </w:tc>
        <w:tc>
          <w:tcPr>
            <w:tcW w:w="6187"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D45AA7">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 xml:space="preserve"> GESTION ET IDENTIFICATION DU PROJET</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974"/>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701</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Mise en place et formation  du comité de gestion autour du point d'eau y compris la formation de deux artisans réparateurs et toutes sujétions</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proofErr w:type="spellStart"/>
            <w:r w:rsidRPr="00541DEF">
              <w:rPr>
                <w:rFonts w:ascii="Times New Roman" w:eastAsia="Times New Roman" w:hAnsi="Times New Roman" w:cs="Times New Roman"/>
                <w:color w:val="000000"/>
                <w:sz w:val="24"/>
                <w:szCs w:val="24"/>
                <w:lang w:eastAsia="fr-FR"/>
              </w:rPr>
              <w:t>ff</w:t>
            </w:r>
            <w:proofErr w:type="spellEnd"/>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315"/>
          <w:jc w:val="center"/>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702</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Plaque d'identification du projet</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D45AA7">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u</w:t>
            </w:r>
          </w:p>
        </w:tc>
        <w:tc>
          <w:tcPr>
            <w:tcW w:w="2419" w:type="dxa"/>
            <w:tcBorders>
              <w:top w:val="nil"/>
              <w:left w:val="nil"/>
              <w:bottom w:val="single" w:sz="4" w:space="0" w:color="auto"/>
              <w:right w:val="single" w:sz="4" w:space="0" w:color="auto"/>
            </w:tcBorders>
            <w:shd w:val="clear" w:color="000000" w:fill="FFFFFF"/>
            <w:vAlign w:val="center"/>
          </w:tcPr>
          <w:p w:rsidR="00541DEF" w:rsidRPr="00541DEF" w:rsidRDefault="00541DEF" w:rsidP="00D45AA7">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FC0415">
        <w:trPr>
          <w:trHeight w:val="285"/>
          <w:jc w:val="center"/>
        </w:trPr>
        <w:tc>
          <w:tcPr>
            <w:tcW w:w="822" w:type="dxa"/>
            <w:tcBorders>
              <w:top w:val="nil"/>
              <w:left w:val="nil"/>
              <w:bottom w:val="nil"/>
              <w:right w:val="nil"/>
            </w:tcBorders>
            <w:shd w:val="clear" w:color="auto" w:fill="auto"/>
            <w:noWrap/>
            <w:vAlign w:val="bottom"/>
            <w:hideMark/>
          </w:tcPr>
          <w:p w:rsidR="00541DEF" w:rsidRPr="00541DEF" w:rsidRDefault="00541DEF" w:rsidP="00D45AA7">
            <w:pPr>
              <w:spacing w:after="0" w:line="240" w:lineRule="auto"/>
              <w:rPr>
                <w:rFonts w:ascii="Arial" w:eastAsia="Times New Roman" w:hAnsi="Arial" w:cs="Arial"/>
                <w:color w:val="000000"/>
                <w:lang w:eastAsia="fr-FR"/>
              </w:rPr>
            </w:pPr>
          </w:p>
        </w:tc>
        <w:tc>
          <w:tcPr>
            <w:tcW w:w="6187" w:type="dxa"/>
            <w:tcBorders>
              <w:top w:val="nil"/>
              <w:left w:val="nil"/>
              <w:bottom w:val="nil"/>
              <w:right w:val="nil"/>
            </w:tcBorders>
            <w:shd w:val="clear" w:color="auto" w:fill="auto"/>
            <w:noWrap/>
            <w:vAlign w:val="bottom"/>
            <w:hideMark/>
          </w:tcPr>
          <w:p w:rsidR="00541DEF" w:rsidRPr="00541DEF" w:rsidRDefault="00541DEF" w:rsidP="00D45AA7">
            <w:pPr>
              <w:spacing w:after="0" w:line="240" w:lineRule="auto"/>
              <w:rPr>
                <w:rFonts w:ascii="Arial" w:eastAsia="Times New Roman" w:hAnsi="Arial" w:cs="Arial"/>
                <w:color w:val="000000"/>
                <w:lang w:eastAsia="fr-FR"/>
              </w:rPr>
            </w:pPr>
          </w:p>
        </w:tc>
        <w:tc>
          <w:tcPr>
            <w:tcW w:w="1012" w:type="dxa"/>
            <w:tcBorders>
              <w:top w:val="nil"/>
              <w:left w:val="nil"/>
              <w:bottom w:val="nil"/>
              <w:right w:val="nil"/>
            </w:tcBorders>
            <w:shd w:val="clear" w:color="auto" w:fill="auto"/>
            <w:noWrap/>
            <w:vAlign w:val="bottom"/>
            <w:hideMark/>
          </w:tcPr>
          <w:p w:rsidR="00541DEF" w:rsidRPr="00541DEF" w:rsidRDefault="00541DEF" w:rsidP="00D45AA7">
            <w:pPr>
              <w:spacing w:after="0" w:line="240" w:lineRule="auto"/>
              <w:rPr>
                <w:rFonts w:ascii="Arial" w:eastAsia="Times New Roman" w:hAnsi="Arial" w:cs="Arial"/>
                <w:color w:val="000000"/>
                <w:lang w:eastAsia="fr-FR"/>
              </w:rPr>
            </w:pPr>
          </w:p>
        </w:tc>
        <w:tc>
          <w:tcPr>
            <w:tcW w:w="2419" w:type="dxa"/>
            <w:tcBorders>
              <w:top w:val="nil"/>
              <w:left w:val="nil"/>
              <w:bottom w:val="nil"/>
              <w:right w:val="nil"/>
            </w:tcBorders>
            <w:shd w:val="clear" w:color="auto" w:fill="auto"/>
            <w:noWrap/>
            <w:vAlign w:val="bottom"/>
            <w:hideMark/>
          </w:tcPr>
          <w:p w:rsidR="00541DEF" w:rsidRPr="00541DEF" w:rsidRDefault="00541DEF" w:rsidP="00D45AA7">
            <w:pPr>
              <w:spacing w:after="0" w:line="240" w:lineRule="auto"/>
              <w:rPr>
                <w:rFonts w:ascii="Arial" w:eastAsia="Times New Roman" w:hAnsi="Arial" w:cs="Arial"/>
                <w:color w:val="000000"/>
                <w:lang w:eastAsia="fr-FR"/>
              </w:rPr>
            </w:pPr>
          </w:p>
        </w:tc>
      </w:tr>
    </w:tbl>
    <w:p w:rsidR="00727CDB" w:rsidRDefault="00727CDB" w:rsidP="00727CDB">
      <w:pPr>
        <w:suppressAutoHyphens/>
        <w:spacing w:after="0" w:line="240" w:lineRule="auto"/>
        <w:jc w:val="both"/>
        <w:rPr>
          <w:rFonts w:ascii="Times New Roman" w:eastAsia="Times New Roman" w:hAnsi="Times New Roman" w:cs="Times New Roman"/>
          <w:bCs/>
          <w:sz w:val="24"/>
          <w:szCs w:val="24"/>
          <w:lang w:eastAsia="ar-SA"/>
        </w:rPr>
      </w:pPr>
    </w:p>
    <w:p w:rsidR="00FC0415" w:rsidRDefault="00FC0415" w:rsidP="00727CDB">
      <w:pPr>
        <w:suppressAutoHyphens/>
        <w:spacing w:after="0" w:line="240" w:lineRule="auto"/>
        <w:jc w:val="both"/>
        <w:rPr>
          <w:rFonts w:ascii="Times New Roman" w:eastAsia="Times New Roman" w:hAnsi="Times New Roman" w:cs="Times New Roman"/>
          <w:bCs/>
          <w:sz w:val="24"/>
          <w:szCs w:val="24"/>
          <w:lang w:eastAsia="ar-SA"/>
        </w:rPr>
      </w:pPr>
    </w:p>
    <w:p w:rsidR="00FC0415" w:rsidRDefault="00FC0415" w:rsidP="00727CDB">
      <w:pPr>
        <w:suppressAutoHyphens/>
        <w:spacing w:after="0" w:line="240" w:lineRule="auto"/>
        <w:jc w:val="both"/>
        <w:rPr>
          <w:rFonts w:ascii="Times New Roman" w:eastAsia="Times New Roman" w:hAnsi="Times New Roman" w:cs="Times New Roman"/>
          <w:bCs/>
          <w:sz w:val="24"/>
          <w:szCs w:val="24"/>
          <w:lang w:eastAsia="ar-SA"/>
        </w:rPr>
      </w:pPr>
    </w:p>
    <w:p w:rsidR="00FC0415" w:rsidRDefault="00FC0415" w:rsidP="00727CDB">
      <w:pPr>
        <w:suppressAutoHyphens/>
        <w:spacing w:after="0" w:line="240" w:lineRule="auto"/>
        <w:jc w:val="both"/>
        <w:rPr>
          <w:rFonts w:ascii="Times New Roman" w:eastAsia="Times New Roman" w:hAnsi="Times New Roman" w:cs="Times New Roman"/>
          <w:bCs/>
          <w:sz w:val="24"/>
          <w:szCs w:val="24"/>
          <w:lang w:eastAsia="ar-SA"/>
        </w:rPr>
      </w:pPr>
    </w:p>
    <w:p w:rsidR="00FC0415" w:rsidRPr="00727CDB" w:rsidRDefault="00FC0415" w:rsidP="00727CDB">
      <w:pPr>
        <w:suppressAutoHyphens/>
        <w:spacing w:after="0" w:line="240" w:lineRule="auto"/>
        <w:jc w:val="both"/>
        <w:rPr>
          <w:rFonts w:ascii="Times New Roman" w:eastAsia="Times New Roman" w:hAnsi="Times New Roman" w:cs="Times New Roman"/>
          <w:bCs/>
          <w:sz w:val="24"/>
          <w:szCs w:val="24"/>
          <w:lang w:eastAsia="ar-SA"/>
        </w:rPr>
      </w:pPr>
    </w:p>
    <w:p w:rsidR="00727CDB" w:rsidRPr="00727CDB" w:rsidRDefault="00727CDB" w:rsidP="00727CDB">
      <w:pPr>
        <w:suppressAutoHyphens/>
        <w:spacing w:after="0" w:line="240" w:lineRule="auto"/>
        <w:jc w:val="center"/>
        <w:rPr>
          <w:rFonts w:ascii="Times New Roman" w:eastAsia="Times New Roman" w:hAnsi="Times New Roman" w:cs="Times New Roman"/>
          <w:bCs/>
          <w:sz w:val="24"/>
          <w:szCs w:val="24"/>
          <w:lang w:eastAsia="ar-SA"/>
        </w:rPr>
      </w:pPr>
    </w:p>
    <w:p w:rsidR="00727CDB" w:rsidRDefault="00727CDB" w:rsidP="00727CDB">
      <w:pPr>
        <w:suppressAutoHyphens/>
        <w:spacing w:after="0" w:line="240" w:lineRule="auto"/>
        <w:jc w:val="center"/>
        <w:rPr>
          <w:rFonts w:ascii="Times New Roman" w:eastAsia="Times New Roman" w:hAnsi="Times New Roman" w:cs="Times New Roman"/>
          <w:b/>
          <w:bCs/>
          <w:sz w:val="24"/>
          <w:szCs w:val="24"/>
          <w:lang w:eastAsia="ar-SA"/>
        </w:rPr>
      </w:pPr>
      <w:r w:rsidRPr="00727CDB">
        <w:rPr>
          <w:rFonts w:ascii="Times New Roman" w:eastAsia="Times New Roman" w:hAnsi="Times New Roman" w:cs="Times New Roman"/>
          <w:b/>
          <w:bCs/>
          <w:sz w:val="24"/>
          <w:szCs w:val="24"/>
          <w:lang w:eastAsia="ar-SA"/>
        </w:rPr>
        <w:lastRenderedPageBreak/>
        <w:t xml:space="preserve">CADRE DU DETAIL QUANTITATIF ET ESTIMATIF POUR LA REALISATION DE TROIS (03) FORAGE EQUIPES DE PMH </w:t>
      </w:r>
      <w:r w:rsidR="0063408E">
        <w:rPr>
          <w:rFonts w:ascii="Times New Roman" w:eastAsia="Times New Roman" w:hAnsi="Times New Roman" w:cs="Times New Roman"/>
          <w:b/>
          <w:bCs/>
          <w:sz w:val="24"/>
          <w:szCs w:val="20"/>
          <w:lang w:eastAsia="ar-SA"/>
        </w:rPr>
        <w:t xml:space="preserve">À </w:t>
      </w:r>
      <w:r w:rsidR="00C46171">
        <w:rPr>
          <w:rFonts w:ascii="Times New Roman" w:eastAsia="Times New Roman" w:hAnsi="Times New Roman" w:cs="Times New Roman"/>
          <w:b/>
          <w:bCs/>
          <w:sz w:val="24"/>
          <w:szCs w:val="20"/>
          <w:lang w:eastAsia="ar-SA"/>
        </w:rPr>
        <w:t>RONGAH</w:t>
      </w:r>
      <w:r w:rsidRPr="00727CDB">
        <w:rPr>
          <w:rFonts w:ascii="Times New Roman" w:eastAsia="Times New Roman" w:hAnsi="Times New Roman" w:cs="Times New Roman"/>
          <w:b/>
          <w:bCs/>
          <w:sz w:val="24"/>
          <w:szCs w:val="24"/>
          <w:lang w:eastAsia="ar-SA"/>
        </w:rPr>
        <w:t xml:space="preserve"> ARRONDISSEMENT DE </w:t>
      </w:r>
      <w:r>
        <w:rPr>
          <w:rFonts w:ascii="Times New Roman" w:eastAsia="Times New Roman" w:hAnsi="Times New Roman" w:cs="Times New Roman"/>
          <w:b/>
          <w:bCs/>
          <w:sz w:val="24"/>
          <w:szCs w:val="24"/>
          <w:lang w:eastAsia="ar-SA"/>
        </w:rPr>
        <w:t>KAR-HAY</w:t>
      </w:r>
      <w:r w:rsidRPr="00727CDB">
        <w:rPr>
          <w:rFonts w:ascii="Times New Roman" w:eastAsia="Times New Roman" w:hAnsi="Times New Roman" w:cs="Times New Roman"/>
          <w:b/>
          <w:bCs/>
          <w:sz w:val="24"/>
          <w:szCs w:val="24"/>
          <w:lang w:eastAsia="ar-SA"/>
        </w:rPr>
        <w:t xml:space="preserve">, DEPARTEMENT DU MAYO-DANAY, REGION DE L’EXTRÊME-NORD </w:t>
      </w:r>
    </w:p>
    <w:p w:rsidR="00234307" w:rsidRPr="00727CDB" w:rsidRDefault="00234307" w:rsidP="00727CDB">
      <w:pPr>
        <w:suppressAutoHyphens/>
        <w:spacing w:after="0" w:line="240" w:lineRule="auto"/>
        <w:jc w:val="center"/>
        <w:rPr>
          <w:rFonts w:ascii="Times New Roman" w:eastAsia="Times New Roman" w:hAnsi="Times New Roman" w:cs="Times New Roman"/>
          <w:b/>
          <w:bCs/>
          <w:sz w:val="24"/>
          <w:szCs w:val="24"/>
          <w:lang w:eastAsia="ar-SA"/>
        </w:rPr>
      </w:pPr>
      <w:bookmarkStart w:id="0" w:name="_GoBack"/>
      <w:bookmarkEnd w:id="0"/>
    </w:p>
    <w:tbl>
      <w:tblPr>
        <w:tblW w:w="10647" w:type="dxa"/>
        <w:jc w:val="center"/>
        <w:tblInd w:w="55" w:type="dxa"/>
        <w:tblCellMar>
          <w:left w:w="70" w:type="dxa"/>
          <w:right w:w="70" w:type="dxa"/>
        </w:tblCellMar>
        <w:tblLook w:val="04A0" w:firstRow="1" w:lastRow="0" w:firstColumn="1" w:lastColumn="0" w:noHBand="0" w:noVBand="1"/>
      </w:tblPr>
      <w:tblGrid>
        <w:gridCol w:w="620"/>
        <w:gridCol w:w="6187"/>
        <w:gridCol w:w="1012"/>
        <w:gridCol w:w="851"/>
        <w:gridCol w:w="984"/>
        <w:gridCol w:w="993"/>
      </w:tblGrid>
      <w:tr w:rsidR="00541DEF" w:rsidRPr="00541DEF" w:rsidTr="00541DEF">
        <w:trPr>
          <w:trHeight w:val="312"/>
          <w:jc w:val="center"/>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DEF" w:rsidRPr="00541DEF" w:rsidRDefault="00541DEF" w:rsidP="00541DEF">
            <w:pPr>
              <w:spacing w:after="0" w:line="240" w:lineRule="auto"/>
              <w:jc w:val="center"/>
              <w:rPr>
                <w:rFonts w:ascii="Times New Roman" w:eastAsia="Times New Roman" w:hAnsi="Times New Roman" w:cs="Times New Roman"/>
                <w:b/>
                <w:bCs/>
                <w:sz w:val="24"/>
                <w:szCs w:val="24"/>
                <w:lang w:eastAsia="fr-FR"/>
              </w:rPr>
            </w:pPr>
            <w:r w:rsidRPr="00541DEF">
              <w:rPr>
                <w:rFonts w:ascii="Times New Roman" w:eastAsia="Times New Roman" w:hAnsi="Times New Roman" w:cs="Times New Roman"/>
                <w:b/>
                <w:bCs/>
                <w:sz w:val="24"/>
                <w:szCs w:val="24"/>
                <w:lang w:eastAsia="fr-FR"/>
              </w:rPr>
              <w:t>REF</w:t>
            </w:r>
          </w:p>
        </w:tc>
        <w:tc>
          <w:tcPr>
            <w:tcW w:w="61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DEF" w:rsidRPr="00541DEF" w:rsidRDefault="00541DEF" w:rsidP="00541DEF">
            <w:pPr>
              <w:spacing w:after="0" w:line="240" w:lineRule="auto"/>
              <w:jc w:val="center"/>
              <w:rPr>
                <w:rFonts w:ascii="Times New Roman" w:eastAsia="Times New Roman" w:hAnsi="Times New Roman" w:cs="Times New Roman"/>
                <w:b/>
                <w:bCs/>
                <w:sz w:val="24"/>
                <w:szCs w:val="24"/>
                <w:lang w:eastAsia="fr-FR"/>
              </w:rPr>
            </w:pPr>
            <w:r w:rsidRPr="00541DEF">
              <w:rPr>
                <w:rFonts w:ascii="Times New Roman" w:eastAsia="Times New Roman" w:hAnsi="Times New Roman" w:cs="Times New Roman"/>
                <w:b/>
                <w:bCs/>
                <w:sz w:val="24"/>
                <w:szCs w:val="24"/>
                <w:lang w:eastAsia="fr-FR"/>
              </w:rPr>
              <w:t>DESIGNATION</w:t>
            </w:r>
          </w:p>
        </w:tc>
        <w:tc>
          <w:tcPr>
            <w:tcW w:w="10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DEF" w:rsidRPr="00541DEF" w:rsidRDefault="00541DEF" w:rsidP="00541DEF">
            <w:pPr>
              <w:spacing w:after="0" w:line="240" w:lineRule="auto"/>
              <w:jc w:val="center"/>
              <w:rPr>
                <w:rFonts w:ascii="Times New Roman" w:eastAsia="Times New Roman" w:hAnsi="Times New Roman" w:cs="Times New Roman"/>
                <w:b/>
                <w:bCs/>
                <w:sz w:val="24"/>
                <w:szCs w:val="24"/>
                <w:lang w:eastAsia="fr-FR"/>
              </w:rPr>
            </w:pPr>
            <w:r w:rsidRPr="00541DEF">
              <w:rPr>
                <w:rFonts w:ascii="Times New Roman" w:eastAsia="Times New Roman" w:hAnsi="Times New Roman" w:cs="Times New Roman"/>
                <w:b/>
                <w:bCs/>
                <w:sz w:val="24"/>
                <w:szCs w:val="24"/>
                <w:lang w:eastAsia="fr-FR"/>
              </w:rPr>
              <w:t>UNITE</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1DEF" w:rsidRPr="00541DEF" w:rsidRDefault="00541DEF" w:rsidP="00541DEF">
            <w:pPr>
              <w:spacing w:after="0" w:line="240" w:lineRule="auto"/>
              <w:jc w:val="center"/>
              <w:rPr>
                <w:rFonts w:ascii="Times New Roman" w:eastAsia="Times New Roman" w:hAnsi="Times New Roman" w:cs="Times New Roman"/>
                <w:b/>
                <w:bCs/>
                <w:sz w:val="24"/>
                <w:szCs w:val="24"/>
                <w:lang w:eastAsia="fr-FR"/>
              </w:rPr>
            </w:pPr>
            <w:r w:rsidRPr="00541DEF">
              <w:rPr>
                <w:rFonts w:ascii="Times New Roman" w:eastAsia="Times New Roman" w:hAnsi="Times New Roman" w:cs="Times New Roman"/>
                <w:b/>
                <w:bCs/>
                <w:sz w:val="24"/>
                <w:szCs w:val="24"/>
                <w:lang w:eastAsia="fr-FR"/>
              </w:rPr>
              <w:t>QTE</w:t>
            </w:r>
          </w:p>
        </w:tc>
        <w:tc>
          <w:tcPr>
            <w:tcW w:w="9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41DEF" w:rsidRPr="00541DEF" w:rsidRDefault="00541DEF" w:rsidP="00541DEF">
            <w:pPr>
              <w:spacing w:after="0" w:line="240" w:lineRule="auto"/>
              <w:jc w:val="center"/>
              <w:rPr>
                <w:rFonts w:ascii="Times New Roman" w:eastAsia="Times New Roman" w:hAnsi="Times New Roman" w:cs="Times New Roman"/>
                <w:b/>
                <w:bCs/>
                <w:sz w:val="24"/>
                <w:szCs w:val="24"/>
                <w:lang w:eastAsia="fr-FR"/>
              </w:rPr>
            </w:pPr>
            <w:r w:rsidRPr="00541DEF">
              <w:rPr>
                <w:rFonts w:ascii="Times New Roman" w:eastAsia="Times New Roman" w:hAnsi="Times New Roman" w:cs="Times New Roman"/>
                <w:b/>
                <w:bCs/>
                <w:sz w:val="24"/>
                <w:szCs w:val="24"/>
                <w:lang w:eastAsia="fr-FR"/>
              </w:rPr>
              <w:t>PU</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41DEF" w:rsidRPr="00541DEF" w:rsidRDefault="00541DEF" w:rsidP="00541DEF">
            <w:pPr>
              <w:spacing w:after="0" w:line="240" w:lineRule="auto"/>
              <w:jc w:val="center"/>
              <w:rPr>
                <w:rFonts w:ascii="Times New Roman" w:eastAsia="Times New Roman" w:hAnsi="Times New Roman" w:cs="Times New Roman"/>
                <w:b/>
                <w:bCs/>
                <w:sz w:val="24"/>
                <w:szCs w:val="24"/>
                <w:lang w:eastAsia="fr-FR"/>
              </w:rPr>
            </w:pPr>
            <w:r w:rsidRPr="00541DEF">
              <w:rPr>
                <w:rFonts w:ascii="Times New Roman" w:eastAsia="Times New Roman" w:hAnsi="Times New Roman" w:cs="Times New Roman"/>
                <w:b/>
                <w:bCs/>
                <w:sz w:val="24"/>
                <w:szCs w:val="24"/>
                <w:lang w:eastAsia="fr-FR"/>
              </w:rPr>
              <w:t>PT</w:t>
            </w:r>
          </w:p>
        </w:tc>
      </w:tr>
      <w:tr w:rsidR="00541DEF" w:rsidRPr="00541DEF" w:rsidTr="00541DEF">
        <w:trPr>
          <w:trHeight w:val="312"/>
          <w:jc w:val="center"/>
        </w:trPr>
        <w:tc>
          <w:tcPr>
            <w:tcW w:w="620" w:type="dxa"/>
            <w:vMerge/>
            <w:tcBorders>
              <w:top w:val="single" w:sz="4" w:space="0" w:color="auto"/>
              <w:left w:val="single" w:sz="4" w:space="0" w:color="auto"/>
              <w:bottom w:val="single" w:sz="4" w:space="0" w:color="auto"/>
              <w:right w:val="single" w:sz="4" w:space="0" w:color="auto"/>
            </w:tcBorders>
            <w:vAlign w:val="center"/>
            <w:hideMark/>
          </w:tcPr>
          <w:p w:rsidR="00541DEF" w:rsidRPr="00541DEF" w:rsidRDefault="00541DEF" w:rsidP="00541DEF">
            <w:pPr>
              <w:spacing w:after="0" w:line="240" w:lineRule="auto"/>
              <w:rPr>
                <w:rFonts w:ascii="Times New Roman" w:eastAsia="Times New Roman" w:hAnsi="Times New Roman" w:cs="Times New Roman"/>
                <w:b/>
                <w:bCs/>
                <w:sz w:val="24"/>
                <w:szCs w:val="24"/>
                <w:lang w:eastAsia="fr-FR"/>
              </w:rPr>
            </w:pPr>
          </w:p>
        </w:tc>
        <w:tc>
          <w:tcPr>
            <w:tcW w:w="6187" w:type="dxa"/>
            <w:vMerge/>
            <w:tcBorders>
              <w:top w:val="single" w:sz="4" w:space="0" w:color="auto"/>
              <w:left w:val="single" w:sz="4" w:space="0" w:color="auto"/>
              <w:bottom w:val="single" w:sz="4" w:space="0" w:color="auto"/>
              <w:right w:val="single" w:sz="4" w:space="0" w:color="auto"/>
            </w:tcBorders>
            <w:vAlign w:val="center"/>
            <w:hideMark/>
          </w:tcPr>
          <w:p w:rsidR="00541DEF" w:rsidRPr="00541DEF" w:rsidRDefault="00541DEF" w:rsidP="00541DEF">
            <w:pPr>
              <w:spacing w:after="0" w:line="240" w:lineRule="auto"/>
              <w:rPr>
                <w:rFonts w:ascii="Times New Roman" w:eastAsia="Times New Roman" w:hAnsi="Times New Roman" w:cs="Times New Roman"/>
                <w:b/>
                <w:bCs/>
                <w:sz w:val="24"/>
                <w:szCs w:val="24"/>
                <w:lang w:eastAsia="fr-FR"/>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541DEF" w:rsidRPr="00541DEF" w:rsidRDefault="00541DEF" w:rsidP="00541DEF">
            <w:pPr>
              <w:spacing w:after="0" w:line="240" w:lineRule="auto"/>
              <w:rPr>
                <w:rFonts w:ascii="Times New Roman" w:eastAsia="Times New Roman" w:hAnsi="Times New Roman" w:cs="Times New Roman"/>
                <w:b/>
                <w:bCs/>
                <w:sz w:val="24"/>
                <w:szCs w:val="24"/>
                <w:lang w:eastAsia="fr-F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41DEF" w:rsidRPr="00541DEF" w:rsidRDefault="00541DEF" w:rsidP="00541DEF">
            <w:pPr>
              <w:spacing w:after="0" w:line="240" w:lineRule="auto"/>
              <w:rPr>
                <w:rFonts w:ascii="Times New Roman" w:eastAsia="Times New Roman" w:hAnsi="Times New Roman" w:cs="Times New Roman"/>
                <w:b/>
                <w:bCs/>
                <w:sz w:val="24"/>
                <w:szCs w:val="24"/>
                <w:lang w:eastAsia="fr-FR"/>
              </w:rPr>
            </w:pPr>
          </w:p>
        </w:tc>
        <w:tc>
          <w:tcPr>
            <w:tcW w:w="984" w:type="dxa"/>
            <w:vMerge/>
            <w:tcBorders>
              <w:top w:val="single" w:sz="4" w:space="0" w:color="auto"/>
              <w:left w:val="single" w:sz="4" w:space="0" w:color="auto"/>
              <w:bottom w:val="single" w:sz="4" w:space="0" w:color="000000"/>
              <w:right w:val="single" w:sz="4" w:space="0" w:color="auto"/>
            </w:tcBorders>
            <w:vAlign w:val="center"/>
            <w:hideMark/>
          </w:tcPr>
          <w:p w:rsidR="00541DEF" w:rsidRPr="00541DEF" w:rsidRDefault="00541DEF" w:rsidP="00541DEF">
            <w:pPr>
              <w:spacing w:after="0" w:line="240" w:lineRule="auto"/>
              <w:rPr>
                <w:rFonts w:ascii="Times New Roman" w:eastAsia="Times New Roman" w:hAnsi="Times New Roman" w:cs="Times New Roman"/>
                <w:b/>
                <w:bCs/>
                <w:sz w:val="24"/>
                <w:szCs w:val="24"/>
                <w:lang w:eastAsia="fr-FR"/>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541DEF" w:rsidRPr="00541DEF" w:rsidRDefault="00541DEF" w:rsidP="00541DEF">
            <w:pPr>
              <w:spacing w:after="0" w:line="240" w:lineRule="auto"/>
              <w:rPr>
                <w:rFonts w:ascii="Times New Roman" w:eastAsia="Times New Roman" w:hAnsi="Times New Roman" w:cs="Times New Roman"/>
                <w:b/>
                <w:bCs/>
                <w:sz w:val="24"/>
                <w:szCs w:val="24"/>
                <w:lang w:eastAsia="fr-FR"/>
              </w:rPr>
            </w:pPr>
          </w:p>
        </w:tc>
      </w:tr>
      <w:tr w:rsidR="00541DEF" w:rsidRPr="00541DEF" w:rsidTr="00541DEF">
        <w:trPr>
          <w:trHeight w:val="732"/>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100</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INSTALLATION DU CHANTIER, ETUDES ET IMPLANTATION</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 </w:t>
            </w: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 </w:t>
            </w:r>
          </w:p>
        </w:tc>
        <w:tc>
          <w:tcPr>
            <w:tcW w:w="993" w:type="dxa"/>
            <w:tcBorders>
              <w:top w:val="nil"/>
              <w:left w:val="nil"/>
              <w:bottom w:val="single" w:sz="4" w:space="0" w:color="auto"/>
              <w:right w:val="single" w:sz="4" w:space="0" w:color="auto"/>
            </w:tcBorders>
            <w:shd w:val="clear" w:color="auto" w:fill="auto"/>
            <w:noWrap/>
            <w:vAlign w:val="bottom"/>
            <w:hideMark/>
          </w:tcPr>
          <w:p w:rsidR="00541DEF" w:rsidRPr="00541DEF" w:rsidRDefault="00541DEF" w:rsidP="00541DEF">
            <w:pPr>
              <w:spacing w:after="0" w:line="240" w:lineRule="auto"/>
              <w:rPr>
                <w:rFonts w:ascii="Arial" w:eastAsia="Times New Roman" w:hAnsi="Arial" w:cs="Arial"/>
                <w:color w:val="000000"/>
                <w:lang w:eastAsia="fr-FR"/>
              </w:rPr>
            </w:pPr>
            <w:r w:rsidRPr="00541DEF">
              <w:rPr>
                <w:rFonts w:ascii="Arial" w:eastAsia="Times New Roman" w:hAnsi="Arial" w:cs="Arial"/>
                <w:color w:val="000000"/>
                <w:lang w:eastAsia="fr-FR"/>
              </w:rPr>
              <w:t> </w:t>
            </w:r>
          </w:p>
        </w:tc>
      </w:tr>
      <w:tr w:rsidR="00541DEF" w:rsidRPr="00541DEF" w:rsidTr="00541DEF">
        <w:trPr>
          <w:trHeight w:val="7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101</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Etudes, projet d'exécution et plan (dossier) de recollement</w:t>
            </w:r>
          </w:p>
        </w:tc>
        <w:tc>
          <w:tcPr>
            <w:tcW w:w="1012"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proofErr w:type="spellStart"/>
            <w:r w:rsidRPr="00541DEF">
              <w:rPr>
                <w:rFonts w:ascii="Times New Roman" w:eastAsia="Times New Roman" w:hAnsi="Times New Roman" w:cs="Times New Roman"/>
                <w:color w:val="000000"/>
                <w:sz w:val="24"/>
                <w:szCs w:val="24"/>
                <w:lang w:eastAsia="fr-FR"/>
              </w:rPr>
              <w:t>ff</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437"/>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102</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Amené et repli du matériel et du personnel</w:t>
            </w:r>
          </w:p>
        </w:tc>
        <w:tc>
          <w:tcPr>
            <w:tcW w:w="1012"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proofErr w:type="spellStart"/>
            <w:r w:rsidRPr="00541DEF">
              <w:rPr>
                <w:rFonts w:ascii="Times New Roman" w:eastAsia="Times New Roman" w:hAnsi="Times New Roman" w:cs="Times New Roman"/>
                <w:color w:val="000000"/>
                <w:sz w:val="24"/>
                <w:szCs w:val="24"/>
                <w:lang w:eastAsia="fr-FR"/>
              </w:rPr>
              <w:t>ff</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7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103</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Etudes  hydrogéologiques, géophysiques et implantation du forage</w:t>
            </w:r>
          </w:p>
        </w:tc>
        <w:tc>
          <w:tcPr>
            <w:tcW w:w="1012"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proofErr w:type="spellStart"/>
            <w:r w:rsidRPr="00541DEF">
              <w:rPr>
                <w:rFonts w:ascii="Times New Roman" w:eastAsia="Times New Roman" w:hAnsi="Times New Roman" w:cs="Times New Roman"/>
                <w:color w:val="000000"/>
                <w:sz w:val="24"/>
                <w:szCs w:val="24"/>
                <w:lang w:eastAsia="fr-FR"/>
              </w:rPr>
              <w:t>ff</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70"/>
          <w:jc w:val="center"/>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104</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Installation de chantier y compris panneau de chantier</w:t>
            </w:r>
          </w:p>
        </w:tc>
        <w:tc>
          <w:tcPr>
            <w:tcW w:w="1012"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u</w:t>
            </w:r>
          </w:p>
        </w:tc>
        <w:tc>
          <w:tcPr>
            <w:tcW w:w="851"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312"/>
          <w:jc w:val="center"/>
        </w:trPr>
        <w:tc>
          <w:tcPr>
            <w:tcW w:w="620" w:type="dxa"/>
            <w:tcBorders>
              <w:top w:val="nil"/>
              <w:left w:val="single" w:sz="4" w:space="0" w:color="auto"/>
              <w:bottom w:val="single" w:sz="4" w:space="0" w:color="auto"/>
              <w:right w:val="single" w:sz="4" w:space="0" w:color="auto"/>
            </w:tcBorders>
            <w:shd w:val="clear" w:color="000000" w:fill="FFFFFF"/>
            <w:noWrap/>
            <w:vAlign w:val="bottom"/>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 </w:t>
            </w:r>
          </w:p>
        </w:tc>
        <w:tc>
          <w:tcPr>
            <w:tcW w:w="6187" w:type="dxa"/>
            <w:tcBorders>
              <w:top w:val="nil"/>
              <w:left w:val="nil"/>
              <w:bottom w:val="single" w:sz="4" w:space="0" w:color="auto"/>
              <w:right w:val="single" w:sz="4" w:space="0" w:color="auto"/>
            </w:tcBorders>
            <w:shd w:val="clear" w:color="000000" w:fill="FFFFFF"/>
            <w:noWrap/>
            <w:vAlign w:val="bottom"/>
            <w:hideMark/>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SOUS TOTAL 100</w:t>
            </w:r>
          </w:p>
        </w:tc>
        <w:tc>
          <w:tcPr>
            <w:tcW w:w="1012" w:type="dxa"/>
            <w:tcBorders>
              <w:top w:val="nil"/>
              <w:left w:val="nil"/>
              <w:bottom w:val="single" w:sz="4" w:space="0" w:color="auto"/>
              <w:right w:val="single" w:sz="4" w:space="0" w:color="auto"/>
            </w:tcBorders>
            <w:shd w:val="clear" w:color="000000" w:fill="FFFFFF"/>
            <w:noWrap/>
            <w:vAlign w:val="bottom"/>
            <w:hideMark/>
          </w:tcPr>
          <w:p w:rsidR="00541DEF" w:rsidRPr="00541DEF" w:rsidRDefault="00541DEF" w:rsidP="00541DEF">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noWrap/>
            <w:vAlign w:val="bottom"/>
            <w:hideMark/>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noWrap/>
            <w:vAlign w:val="bottom"/>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541DEF" w:rsidRPr="00541DEF" w:rsidRDefault="00541DEF" w:rsidP="00541DEF">
            <w:pPr>
              <w:spacing w:after="0" w:line="240" w:lineRule="auto"/>
              <w:jc w:val="right"/>
              <w:rPr>
                <w:rFonts w:ascii="Times New Roman" w:eastAsia="Times New Roman" w:hAnsi="Times New Roman" w:cs="Times New Roman"/>
                <w:b/>
                <w:bCs/>
                <w:color w:val="000000"/>
                <w:sz w:val="24"/>
                <w:szCs w:val="24"/>
                <w:lang w:eastAsia="fr-FR"/>
              </w:rPr>
            </w:pPr>
          </w:p>
        </w:tc>
      </w:tr>
      <w:tr w:rsidR="00541DEF" w:rsidRPr="00541DEF" w:rsidTr="00541DEF">
        <w:trPr>
          <w:trHeight w:val="312"/>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200</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FORATION</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0</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541DEF" w:rsidRPr="00541DEF" w:rsidRDefault="00541DEF" w:rsidP="00541DEF">
            <w:pPr>
              <w:spacing w:after="0" w:line="240" w:lineRule="auto"/>
              <w:rPr>
                <w:rFonts w:ascii="Arial" w:eastAsia="Times New Roman" w:hAnsi="Arial" w:cs="Arial"/>
                <w:color w:val="000000"/>
                <w:lang w:eastAsia="fr-FR"/>
              </w:rPr>
            </w:pPr>
          </w:p>
        </w:tc>
      </w:tr>
      <w:tr w:rsidR="00541DEF" w:rsidRPr="00541DEF" w:rsidTr="00541DEF">
        <w:trPr>
          <w:trHeight w:val="70"/>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201</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Fonçage au rotary  Ø 9‘’7/8 ou 12’’1/4 en terrain sédimentaire</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ml</w:t>
            </w: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35</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70"/>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202</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Pose et arrachage du tubage provisoire en acier Ø175 /195</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ml</w:t>
            </w: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35</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623"/>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203</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proofErr w:type="spellStart"/>
            <w:r w:rsidRPr="00541DEF">
              <w:rPr>
                <w:rFonts w:ascii="Times New Roman" w:eastAsia="Times New Roman" w:hAnsi="Times New Roman" w:cs="Times New Roman"/>
                <w:color w:val="000000"/>
                <w:sz w:val="24"/>
                <w:szCs w:val="24"/>
                <w:lang w:eastAsia="fr-FR"/>
              </w:rPr>
              <w:t>Foration</w:t>
            </w:r>
            <w:proofErr w:type="spellEnd"/>
            <w:r w:rsidRPr="00541DEF">
              <w:rPr>
                <w:rFonts w:ascii="Times New Roman" w:eastAsia="Times New Roman" w:hAnsi="Times New Roman" w:cs="Times New Roman"/>
                <w:color w:val="000000"/>
                <w:sz w:val="24"/>
                <w:szCs w:val="24"/>
                <w:lang w:eastAsia="fr-FR"/>
              </w:rPr>
              <w:t xml:space="preserve"> au marteau fond de trou en 6''1/2 en terrain dur</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ml</w:t>
            </w: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25</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312"/>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 </w:t>
            </w:r>
          </w:p>
        </w:tc>
        <w:tc>
          <w:tcPr>
            <w:tcW w:w="6187" w:type="dxa"/>
            <w:tcBorders>
              <w:top w:val="nil"/>
              <w:left w:val="nil"/>
              <w:bottom w:val="single" w:sz="4" w:space="0" w:color="auto"/>
              <w:right w:val="single" w:sz="4" w:space="0" w:color="auto"/>
            </w:tcBorders>
            <w:shd w:val="clear" w:color="000000" w:fill="FFFFFF"/>
            <w:noWrap/>
            <w:vAlign w:val="bottom"/>
            <w:hideMark/>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SOUS TOTAL 200</w:t>
            </w:r>
          </w:p>
        </w:tc>
        <w:tc>
          <w:tcPr>
            <w:tcW w:w="1012" w:type="dxa"/>
            <w:tcBorders>
              <w:top w:val="nil"/>
              <w:left w:val="nil"/>
              <w:bottom w:val="single" w:sz="4" w:space="0" w:color="auto"/>
              <w:right w:val="single" w:sz="4" w:space="0" w:color="auto"/>
            </w:tcBorders>
            <w:shd w:val="clear" w:color="000000" w:fill="FFFFFF"/>
            <w:noWrap/>
            <w:vAlign w:val="bottom"/>
            <w:hideMark/>
          </w:tcPr>
          <w:p w:rsidR="00541DEF" w:rsidRPr="00541DEF" w:rsidRDefault="00541DEF" w:rsidP="00541DEF">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noWrap/>
            <w:vAlign w:val="bottom"/>
            <w:hideMark/>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noWrap/>
            <w:vAlign w:val="bottom"/>
          </w:tcPr>
          <w:p w:rsidR="00541DEF" w:rsidRPr="00541DEF" w:rsidRDefault="00541DEF" w:rsidP="00541DEF">
            <w:pPr>
              <w:spacing w:after="0" w:line="240" w:lineRule="auto"/>
              <w:jc w:val="right"/>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541DEF" w:rsidRPr="00541DEF" w:rsidRDefault="00541DEF" w:rsidP="00541DEF">
            <w:pPr>
              <w:spacing w:after="0" w:line="240" w:lineRule="auto"/>
              <w:jc w:val="right"/>
              <w:rPr>
                <w:rFonts w:ascii="Times New Roman" w:eastAsia="Times New Roman" w:hAnsi="Times New Roman" w:cs="Times New Roman"/>
                <w:b/>
                <w:bCs/>
                <w:color w:val="000000"/>
                <w:sz w:val="24"/>
                <w:szCs w:val="24"/>
                <w:lang w:eastAsia="fr-FR"/>
              </w:rPr>
            </w:pPr>
          </w:p>
        </w:tc>
      </w:tr>
      <w:tr w:rsidR="00541DEF" w:rsidRPr="00541DEF" w:rsidTr="00541DEF">
        <w:trPr>
          <w:trHeight w:val="623"/>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300</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EQUIPEMENT DU FORAGE ET DEVELOPPEMENT</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541DEF" w:rsidRPr="00541DEF" w:rsidRDefault="00541DEF" w:rsidP="00541DEF">
            <w:pPr>
              <w:spacing w:after="0" w:line="240" w:lineRule="auto"/>
              <w:rPr>
                <w:rFonts w:ascii="Arial" w:eastAsia="Times New Roman" w:hAnsi="Arial" w:cs="Arial"/>
                <w:color w:val="000000"/>
                <w:lang w:eastAsia="fr-FR"/>
              </w:rPr>
            </w:pPr>
          </w:p>
        </w:tc>
      </w:tr>
      <w:tr w:rsidR="00541DEF" w:rsidRPr="00541DEF" w:rsidTr="00541DEF">
        <w:trPr>
          <w:trHeight w:val="945"/>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301</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 xml:space="preserve">Fourniture et équipement forage en PVC pleins et </w:t>
            </w:r>
            <w:proofErr w:type="spellStart"/>
            <w:r w:rsidRPr="00541DEF">
              <w:rPr>
                <w:rFonts w:ascii="Times New Roman" w:eastAsia="Times New Roman" w:hAnsi="Times New Roman" w:cs="Times New Roman"/>
                <w:color w:val="000000"/>
                <w:sz w:val="24"/>
                <w:szCs w:val="24"/>
                <w:lang w:eastAsia="fr-FR"/>
              </w:rPr>
              <w:t>crépinés</w:t>
            </w:r>
            <w:proofErr w:type="spellEnd"/>
            <w:r w:rsidRPr="00541DEF">
              <w:rPr>
                <w:rFonts w:ascii="Times New Roman" w:eastAsia="Times New Roman" w:hAnsi="Times New Roman" w:cs="Times New Roman"/>
                <w:color w:val="000000"/>
                <w:sz w:val="24"/>
                <w:szCs w:val="24"/>
                <w:lang w:eastAsia="fr-FR"/>
              </w:rPr>
              <w:t xml:space="preserve"> Ø125 de 10 bars de pression</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ml</w:t>
            </w: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60</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630"/>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302</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Fourniture et mise en place d’un massif écran de gravier 5/8</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ml</w:t>
            </w: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24</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630"/>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303</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Fourniture et mise en place d’un bouchon d’argile</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ml</w:t>
            </w: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2</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312"/>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304</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Remblayage en tout venant</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ml</w:t>
            </w: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32</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315"/>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305</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Cimentation en tête de forage</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ml</w:t>
            </w: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2</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315"/>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306</w:t>
            </w:r>
          </w:p>
        </w:tc>
        <w:tc>
          <w:tcPr>
            <w:tcW w:w="6187"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Développement à l'air lift</w:t>
            </w:r>
          </w:p>
        </w:tc>
        <w:tc>
          <w:tcPr>
            <w:tcW w:w="1012"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h</w:t>
            </w:r>
          </w:p>
        </w:tc>
        <w:tc>
          <w:tcPr>
            <w:tcW w:w="851"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5</w:t>
            </w:r>
          </w:p>
        </w:tc>
        <w:tc>
          <w:tcPr>
            <w:tcW w:w="984" w:type="dxa"/>
            <w:tcBorders>
              <w:top w:val="nil"/>
              <w:left w:val="nil"/>
              <w:bottom w:val="single" w:sz="4" w:space="0" w:color="auto"/>
              <w:right w:val="single" w:sz="4" w:space="0" w:color="auto"/>
            </w:tcBorders>
            <w:shd w:val="clear" w:color="000000" w:fill="FFFFFF"/>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312"/>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 </w:t>
            </w:r>
          </w:p>
        </w:tc>
        <w:tc>
          <w:tcPr>
            <w:tcW w:w="6187" w:type="dxa"/>
            <w:tcBorders>
              <w:top w:val="nil"/>
              <w:left w:val="nil"/>
              <w:bottom w:val="single" w:sz="4" w:space="0" w:color="auto"/>
              <w:right w:val="single" w:sz="4" w:space="0" w:color="auto"/>
            </w:tcBorders>
            <w:shd w:val="clear" w:color="000000" w:fill="FFFFFF"/>
            <w:noWrap/>
            <w:vAlign w:val="bottom"/>
            <w:hideMark/>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SOUS TOTAL 300</w:t>
            </w:r>
          </w:p>
        </w:tc>
        <w:tc>
          <w:tcPr>
            <w:tcW w:w="1012" w:type="dxa"/>
            <w:tcBorders>
              <w:top w:val="nil"/>
              <w:left w:val="nil"/>
              <w:bottom w:val="single" w:sz="4" w:space="0" w:color="auto"/>
              <w:right w:val="single" w:sz="4" w:space="0" w:color="auto"/>
            </w:tcBorders>
            <w:shd w:val="clear" w:color="000000" w:fill="FFFFFF"/>
            <w:noWrap/>
            <w:vAlign w:val="bottom"/>
            <w:hideMark/>
          </w:tcPr>
          <w:p w:rsidR="00541DEF" w:rsidRPr="00541DEF" w:rsidRDefault="00541DEF" w:rsidP="00541DEF">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noWrap/>
            <w:vAlign w:val="bottom"/>
            <w:hideMark/>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noWrap/>
            <w:vAlign w:val="bottom"/>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541DEF" w:rsidRPr="00541DEF" w:rsidRDefault="00541DEF" w:rsidP="00541DEF">
            <w:pPr>
              <w:spacing w:after="0" w:line="240" w:lineRule="auto"/>
              <w:jc w:val="right"/>
              <w:rPr>
                <w:rFonts w:ascii="Times New Roman" w:eastAsia="Times New Roman" w:hAnsi="Times New Roman" w:cs="Times New Roman"/>
                <w:b/>
                <w:bCs/>
                <w:color w:val="000000"/>
                <w:sz w:val="24"/>
                <w:szCs w:val="24"/>
                <w:lang w:eastAsia="fr-FR"/>
              </w:rPr>
            </w:pPr>
          </w:p>
        </w:tc>
      </w:tr>
      <w:tr w:rsidR="00541DEF" w:rsidRPr="00541DEF" w:rsidTr="00541DEF">
        <w:trPr>
          <w:trHeight w:val="623"/>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400</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ESSAI DE DEBIT, TRAITEMENT ET ANALYSE</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541DEF" w:rsidRPr="00541DEF" w:rsidRDefault="00541DEF" w:rsidP="00541DEF">
            <w:pPr>
              <w:spacing w:after="0" w:line="240" w:lineRule="auto"/>
              <w:rPr>
                <w:rFonts w:ascii="Arial" w:eastAsia="Times New Roman" w:hAnsi="Arial" w:cs="Arial"/>
                <w:color w:val="000000"/>
                <w:lang w:eastAsia="fr-FR"/>
              </w:rPr>
            </w:pPr>
          </w:p>
        </w:tc>
      </w:tr>
      <w:tr w:rsidR="00541DEF" w:rsidRPr="00541DEF" w:rsidTr="00541DEF">
        <w:trPr>
          <w:trHeight w:val="315"/>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401</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Pompage d'essais et remonté</w:t>
            </w:r>
          </w:p>
        </w:tc>
        <w:tc>
          <w:tcPr>
            <w:tcW w:w="1012"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h</w:t>
            </w:r>
          </w:p>
        </w:tc>
        <w:tc>
          <w:tcPr>
            <w:tcW w:w="851"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5</w:t>
            </w:r>
          </w:p>
        </w:tc>
        <w:tc>
          <w:tcPr>
            <w:tcW w:w="984" w:type="dxa"/>
            <w:tcBorders>
              <w:top w:val="nil"/>
              <w:left w:val="nil"/>
              <w:bottom w:val="single" w:sz="4" w:space="0" w:color="auto"/>
              <w:right w:val="single" w:sz="4" w:space="0" w:color="auto"/>
            </w:tcBorders>
            <w:shd w:val="clear" w:color="000000" w:fill="FFFFFF"/>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315"/>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402</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Désinfection de l'eau du forage au chlore</w:t>
            </w:r>
          </w:p>
        </w:tc>
        <w:tc>
          <w:tcPr>
            <w:tcW w:w="1012"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proofErr w:type="spellStart"/>
            <w:r w:rsidRPr="00541DEF">
              <w:rPr>
                <w:rFonts w:ascii="Times New Roman" w:eastAsia="Times New Roman" w:hAnsi="Times New Roman" w:cs="Times New Roman"/>
                <w:color w:val="000000"/>
                <w:sz w:val="24"/>
                <w:szCs w:val="24"/>
                <w:lang w:eastAsia="fr-FR"/>
              </w:rPr>
              <w:t>ff</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312"/>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403</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Analyse physico-chimique de l'eau</w:t>
            </w:r>
          </w:p>
        </w:tc>
        <w:tc>
          <w:tcPr>
            <w:tcW w:w="1012"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proofErr w:type="spellStart"/>
            <w:r w:rsidRPr="00541DEF">
              <w:rPr>
                <w:rFonts w:ascii="Times New Roman" w:eastAsia="Times New Roman" w:hAnsi="Times New Roman" w:cs="Times New Roman"/>
                <w:color w:val="000000"/>
                <w:sz w:val="24"/>
                <w:szCs w:val="24"/>
                <w:lang w:eastAsia="fr-FR"/>
              </w:rPr>
              <w:t>ff</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315"/>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404</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Analyse bactériologique de l'eau</w:t>
            </w:r>
          </w:p>
        </w:tc>
        <w:tc>
          <w:tcPr>
            <w:tcW w:w="1012"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proofErr w:type="spellStart"/>
            <w:r w:rsidRPr="00541DEF">
              <w:rPr>
                <w:rFonts w:ascii="Times New Roman" w:eastAsia="Times New Roman" w:hAnsi="Times New Roman" w:cs="Times New Roman"/>
                <w:color w:val="000000"/>
                <w:sz w:val="24"/>
                <w:szCs w:val="24"/>
                <w:lang w:eastAsia="fr-FR"/>
              </w:rPr>
              <w:t>ff</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315"/>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 </w:t>
            </w:r>
          </w:p>
        </w:tc>
        <w:tc>
          <w:tcPr>
            <w:tcW w:w="6187" w:type="dxa"/>
            <w:tcBorders>
              <w:top w:val="nil"/>
              <w:left w:val="nil"/>
              <w:bottom w:val="single" w:sz="4" w:space="0" w:color="auto"/>
              <w:right w:val="single" w:sz="4" w:space="0" w:color="auto"/>
            </w:tcBorders>
            <w:shd w:val="clear" w:color="000000" w:fill="FFFFFF"/>
            <w:noWrap/>
            <w:vAlign w:val="bottom"/>
            <w:hideMark/>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SOUS TOTAL 400</w:t>
            </w:r>
          </w:p>
        </w:tc>
        <w:tc>
          <w:tcPr>
            <w:tcW w:w="1012" w:type="dxa"/>
            <w:tcBorders>
              <w:top w:val="nil"/>
              <w:left w:val="nil"/>
              <w:bottom w:val="single" w:sz="4" w:space="0" w:color="auto"/>
              <w:right w:val="single" w:sz="4" w:space="0" w:color="auto"/>
            </w:tcBorders>
            <w:shd w:val="clear" w:color="000000" w:fill="FFFFFF"/>
            <w:noWrap/>
            <w:vAlign w:val="bottom"/>
            <w:hideMark/>
          </w:tcPr>
          <w:p w:rsidR="00541DEF" w:rsidRPr="00541DEF" w:rsidRDefault="00541DEF" w:rsidP="00541DEF">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noWrap/>
            <w:vAlign w:val="bottom"/>
            <w:hideMark/>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noWrap/>
            <w:vAlign w:val="bottom"/>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541DEF" w:rsidRPr="00541DEF" w:rsidRDefault="00541DEF" w:rsidP="00541DEF">
            <w:pPr>
              <w:spacing w:after="0" w:line="240" w:lineRule="auto"/>
              <w:jc w:val="right"/>
              <w:rPr>
                <w:rFonts w:ascii="Times New Roman" w:eastAsia="Times New Roman" w:hAnsi="Times New Roman" w:cs="Times New Roman"/>
                <w:b/>
                <w:bCs/>
                <w:color w:val="000000"/>
                <w:sz w:val="24"/>
                <w:szCs w:val="24"/>
                <w:lang w:eastAsia="fr-FR"/>
              </w:rPr>
            </w:pPr>
          </w:p>
        </w:tc>
      </w:tr>
      <w:tr w:rsidR="00541DEF" w:rsidRPr="00541DEF" w:rsidTr="00541DEF">
        <w:trPr>
          <w:trHeight w:val="315"/>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500</w:t>
            </w:r>
          </w:p>
        </w:tc>
        <w:tc>
          <w:tcPr>
            <w:tcW w:w="6187"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REALISATION DE LA SUPERSTRUCTURE</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541DEF" w:rsidRPr="00541DEF" w:rsidRDefault="00541DEF" w:rsidP="00541DEF">
            <w:pPr>
              <w:spacing w:after="0" w:line="240" w:lineRule="auto"/>
              <w:rPr>
                <w:rFonts w:ascii="Arial" w:eastAsia="Times New Roman" w:hAnsi="Arial" w:cs="Arial"/>
                <w:color w:val="000000"/>
                <w:lang w:eastAsia="fr-FR"/>
              </w:rPr>
            </w:pPr>
          </w:p>
        </w:tc>
      </w:tr>
      <w:tr w:rsidR="00541DEF" w:rsidRPr="00541DEF" w:rsidTr="00541DEF">
        <w:trPr>
          <w:trHeight w:val="518"/>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501</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REALISATION DE LA CLOTURE</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541DEF" w:rsidRPr="00541DEF" w:rsidRDefault="00541DEF" w:rsidP="00541DEF">
            <w:pPr>
              <w:spacing w:after="0" w:line="240" w:lineRule="auto"/>
              <w:rPr>
                <w:rFonts w:ascii="Arial" w:eastAsia="Times New Roman" w:hAnsi="Arial" w:cs="Arial"/>
                <w:color w:val="000000"/>
                <w:lang w:eastAsia="fr-FR"/>
              </w:rPr>
            </w:pPr>
          </w:p>
        </w:tc>
      </w:tr>
      <w:tr w:rsidR="00541DEF" w:rsidRPr="00541DEF" w:rsidTr="00541DEF">
        <w:trPr>
          <w:trHeight w:val="315"/>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501-1</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Fouilles pour fondation des murs</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m3</w:t>
            </w: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1,638</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630"/>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501-2</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Béton de propreté dosé à 150 kg/m3 pour fond de fouilles</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m3</w:t>
            </w: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0,126</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889"/>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lastRenderedPageBreak/>
              <w:t>501-3</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Fourniture et pose d'agglos bourrées de 20x20x40 cm pour fondations des murs</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m2</w:t>
            </w: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7,56</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630"/>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501-4</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Fourniture et pose d'agglos de 15x20x40 cm pour murs en élévation</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m2</w:t>
            </w: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15,12</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630"/>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501-5</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Béton armé dosé à 250 kg/m3 pour chainages horizontaux et verticaux</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m3</w:t>
            </w: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0,44</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630"/>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501-6</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Enduit au  mortier de ciment dosé à 400 kg/m3 de mortier sur murs</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m2</w:t>
            </w: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30,24</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945"/>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501-7</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Fourniture et pose d'un portillon en grille métallique pour clôture y compris système de fermeture</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u</w:t>
            </w: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315"/>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501-8</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 xml:space="preserve">Peinture </w:t>
            </w:r>
            <w:proofErr w:type="spellStart"/>
            <w:r w:rsidRPr="00541DEF">
              <w:rPr>
                <w:rFonts w:ascii="Times New Roman" w:eastAsia="Times New Roman" w:hAnsi="Times New Roman" w:cs="Times New Roman"/>
                <w:color w:val="000000"/>
                <w:sz w:val="24"/>
                <w:szCs w:val="24"/>
                <w:lang w:eastAsia="fr-FR"/>
              </w:rPr>
              <w:t>pantex</w:t>
            </w:r>
            <w:proofErr w:type="spellEnd"/>
            <w:r w:rsidRPr="00541DEF">
              <w:rPr>
                <w:rFonts w:ascii="Times New Roman" w:eastAsia="Times New Roman" w:hAnsi="Times New Roman" w:cs="Times New Roman"/>
                <w:color w:val="000000"/>
                <w:sz w:val="24"/>
                <w:szCs w:val="24"/>
                <w:lang w:eastAsia="fr-FR"/>
              </w:rPr>
              <w:t xml:space="preserve"> sur mur intérieur et extérieur</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m2</w:t>
            </w: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28,8</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630"/>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502</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DALLE DE PROPRETE ET DALLE DE COUVERTURE</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p>
        </w:tc>
      </w:tr>
      <w:tr w:rsidR="00541DEF" w:rsidRPr="00541DEF" w:rsidTr="00541DEF">
        <w:trPr>
          <w:trHeight w:val="945"/>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502-1</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Décapage du sol d'épaisseur 20 cm pour forme sous dallage de propreté et dalle de couverture</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m2</w:t>
            </w: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9</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945"/>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502-2</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Forme de sable stabilisé d'épaisseur 20 cm sous dallage de propreté et dalle de couverture</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m3</w:t>
            </w: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2,25</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630"/>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502-3</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Béton armé dosé à 250 Kg/m3 pour dalle de propreté et dalle de couverture</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m3</w:t>
            </w: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0,9</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630"/>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503</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RIGOLE D'ASSAINISSEMENT ET PUITS PERDU</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p>
        </w:tc>
      </w:tr>
      <w:tr w:rsidR="00541DEF" w:rsidRPr="00541DEF" w:rsidTr="00541DEF">
        <w:trPr>
          <w:trHeight w:val="945"/>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503-1</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Fouilles pour puits perdu y/c le décapage de la terre végétale pour exécution du canal d'évacuation des eaux usées</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m3</w:t>
            </w: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1,15</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945"/>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503-2</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Béton armé dosé à 250 kg/m3 pour canal d'évacuation des eaux usées et puits perdu muni d'une dalle</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m3</w:t>
            </w: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0,72</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315"/>
          <w:jc w:val="center"/>
        </w:trPr>
        <w:tc>
          <w:tcPr>
            <w:tcW w:w="620" w:type="dxa"/>
            <w:tcBorders>
              <w:top w:val="nil"/>
              <w:left w:val="single" w:sz="4" w:space="0" w:color="auto"/>
              <w:bottom w:val="single" w:sz="4" w:space="0" w:color="auto"/>
              <w:right w:val="single" w:sz="4" w:space="0" w:color="auto"/>
            </w:tcBorders>
            <w:shd w:val="clear" w:color="000000" w:fill="FFFFFF"/>
            <w:noWrap/>
            <w:vAlign w:val="bottom"/>
            <w:hideMark/>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 </w:t>
            </w:r>
          </w:p>
        </w:tc>
        <w:tc>
          <w:tcPr>
            <w:tcW w:w="6187" w:type="dxa"/>
            <w:tcBorders>
              <w:top w:val="nil"/>
              <w:left w:val="nil"/>
              <w:bottom w:val="single" w:sz="4" w:space="0" w:color="auto"/>
              <w:right w:val="single" w:sz="4" w:space="0" w:color="auto"/>
            </w:tcBorders>
            <w:shd w:val="clear" w:color="000000" w:fill="FFFFFF"/>
            <w:noWrap/>
            <w:vAlign w:val="bottom"/>
            <w:hideMark/>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SOUS TOTAL 500</w:t>
            </w:r>
          </w:p>
        </w:tc>
        <w:tc>
          <w:tcPr>
            <w:tcW w:w="1012" w:type="dxa"/>
            <w:tcBorders>
              <w:top w:val="nil"/>
              <w:left w:val="nil"/>
              <w:bottom w:val="single" w:sz="4" w:space="0" w:color="auto"/>
              <w:right w:val="single" w:sz="4" w:space="0" w:color="auto"/>
            </w:tcBorders>
            <w:shd w:val="clear" w:color="000000" w:fill="FFFFFF"/>
            <w:noWrap/>
            <w:vAlign w:val="bottom"/>
            <w:hideMark/>
          </w:tcPr>
          <w:p w:rsidR="00541DEF" w:rsidRPr="00541DEF" w:rsidRDefault="00541DEF" w:rsidP="00541DEF">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noWrap/>
            <w:vAlign w:val="bottom"/>
            <w:hideMark/>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noWrap/>
            <w:vAlign w:val="bottom"/>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541DEF" w:rsidRPr="00541DEF" w:rsidRDefault="00541DEF" w:rsidP="00541DEF">
            <w:pPr>
              <w:spacing w:after="0" w:line="240" w:lineRule="auto"/>
              <w:jc w:val="right"/>
              <w:rPr>
                <w:rFonts w:ascii="Times New Roman" w:eastAsia="Times New Roman" w:hAnsi="Times New Roman" w:cs="Times New Roman"/>
                <w:b/>
                <w:bCs/>
                <w:color w:val="000000"/>
                <w:sz w:val="24"/>
                <w:szCs w:val="24"/>
                <w:lang w:eastAsia="fr-FR"/>
              </w:rPr>
            </w:pPr>
          </w:p>
        </w:tc>
      </w:tr>
      <w:tr w:rsidR="00541DEF" w:rsidRPr="00541DEF" w:rsidTr="00541DEF">
        <w:trPr>
          <w:trHeight w:val="315"/>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600</w:t>
            </w:r>
          </w:p>
        </w:tc>
        <w:tc>
          <w:tcPr>
            <w:tcW w:w="6187"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FOURNITURE ET POSE DE LA POMPE ET ACCESSOIRES</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b/>
                <w:bCs/>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541DEF" w:rsidRPr="00541DEF" w:rsidRDefault="00541DEF" w:rsidP="00541DEF">
            <w:pPr>
              <w:spacing w:after="0" w:line="240" w:lineRule="auto"/>
              <w:rPr>
                <w:rFonts w:ascii="Arial" w:eastAsia="Times New Roman" w:hAnsi="Arial" w:cs="Arial"/>
                <w:color w:val="000000"/>
                <w:lang w:eastAsia="fr-FR"/>
              </w:rPr>
            </w:pPr>
          </w:p>
        </w:tc>
      </w:tr>
      <w:tr w:rsidR="00541DEF" w:rsidRPr="00541DEF" w:rsidTr="00541DEF">
        <w:trPr>
          <w:trHeight w:val="1260"/>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601</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Achat et pose d'une pompe à motricité humaine homologuée par le MINEE et compatible avec le niveau dynamique obtenu lors des essais de débit</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u</w:t>
            </w: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630"/>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602</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Fourniture d'un stock de pièces d'usure adaptées au type de pompe fournie</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u</w:t>
            </w: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630"/>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603</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Fourniture d'un trousseau d'entretien adapté au type de pompe fournie</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u</w:t>
            </w: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315"/>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 </w:t>
            </w:r>
          </w:p>
        </w:tc>
        <w:tc>
          <w:tcPr>
            <w:tcW w:w="6187" w:type="dxa"/>
            <w:tcBorders>
              <w:top w:val="nil"/>
              <w:left w:val="nil"/>
              <w:bottom w:val="single" w:sz="4" w:space="0" w:color="auto"/>
              <w:right w:val="single" w:sz="4" w:space="0" w:color="auto"/>
            </w:tcBorders>
            <w:shd w:val="clear" w:color="000000" w:fill="FFFFFF"/>
            <w:noWrap/>
            <w:vAlign w:val="bottom"/>
            <w:hideMark/>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SOUS TOTAL 600</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541DEF" w:rsidRPr="00541DEF" w:rsidRDefault="00541DEF" w:rsidP="00541DEF">
            <w:pPr>
              <w:spacing w:after="0" w:line="240" w:lineRule="auto"/>
              <w:jc w:val="right"/>
              <w:rPr>
                <w:rFonts w:ascii="Times New Roman" w:eastAsia="Times New Roman" w:hAnsi="Times New Roman" w:cs="Times New Roman"/>
                <w:b/>
                <w:bCs/>
                <w:color w:val="000000"/>
                <w:sz w:val="24"/>
                <w:szCs w:val="24"/>
                <w:lang w:eastAsia="fr-FR"/>
              </w:rPr>
            </w:pPr>
          </w:p>
        </w:tc>
      </w:tr>
      <w:tr w:rsidR="00541DEF" w:rsidRPr="00541DEF" w:rsidTr="00541DEF">
        <w:trPr>
          <w:trHeight w:val="315"/>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700</w:t>
            </w:r>
          </w:p>
        </w:tc>
        <w:tc>
          <w:tcPr>
            <w:tcW w:w="6187" w:type="dxa"/>
            <w:tcBorders>
              <w:top w:val="nil"/>
              <w:left w:val="nil"/>
              <w:bottom w:val="single" w:sz="4" w:space="0" w:color="auto"/>
              <w:right w:val="single" w:sz="4" w:space="0" w:color="auto"/>
            </w:tcBorders>
            <w:shd w:val="clear" w:color="000000" w:fill="FFFFFF"/>
            <w:noWrap/>
            <w:vAlign w:val="center"/>
            <w:hideMark/>
          </w:tcPr>
          <w:p w:rsidR="00541DEF" w:rsidRPr="00541DEF" w:rsidRDefault="00541DEF" w:rsidP="00541DEF">
            <w:pPr>
              <w:spacing w:after="0" w:line="240" w:lineRule="auto"/>
              <w:rPr>
                <w:rFonts w:ascii="Times New Roman" w:eastAsia="Times New Roman" w:hAnsi="Times New Roman" w:cs="Times New Roman"/>
                <w:b/>
                <w:bCs/>
                <w:color w:val="000000"/>
                <w:sz w:val="24"/>
                <w:szCs w:val="24"/>
                <w:lang w:eastAsia="fr-FR"/>
              </w:rPr>
            </w:pPr>
            <w:r w:rsidRPr="00541DEF">
              <w:rPr>
                <w:rFonts w:ascii="Times New Roman" w:eastAsia="Times New Roman" w:hAnsi="Times New Roman" w:cs="Times New Roman"/>
                <w:b/>
                <w:bCs/>
                <w:color w:val="000000"/>
                <w:sz w:val="24"/>
                <w:szCs w:val="24"/>
                <w:lang w:eastAsia="fr-FR"/>
              </w:rPr>
              <w:t xml:space="preserve"> GESTION ET IDENTIFICATION DU PROJET</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 </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bottom"/>
          </w:tcPr>
          <w:p w:rsidR="00541DEF" w:rsidRPr="00541DEF" w:rsidRDefault="00541DEF" w:rsidP="00541DEF">
            <w:pPr>
              <w:spacing w:after="0" w:line="240" w:lineRule="auto"/>
              <w:rPr>
                <w:rFonts w:ascii="Arial" w:eastAsia="Times New Roman" w:hAnsi="Arial" w:cs="Arial"/>
                <w:color w:val="000000"/>
                <w:lang w:eastAsia="fr-FR"/>
              </w:rPr>
            </w:pPr>
          </w:p>
        </w:tc>
      </w:tr>
      <w:tr w:rsidR="00541DEF" w:rsidRPr="00541DEF" w:rsidTr="00541DEF">
        <w:trPr>
          <w:trHeight w:val="1260"/>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lastRenderedPageBreak/>
              <w:t>701</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Mise en place et formation  du comité de gestion autour du point d'eau y compris la formation de deux artisans réparateurs et toutes sujétions</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proofErr w:type="spellStart"/>
            <w:r w:rsidRPr="00541DEF">
              <w:rPr>
                <w:rFonts w:ascii="Times New Roman" w:eastAsia="Times New Roman" w:hAnsi="Times New Roman" w:cs="Times New Roman"/>
                <w:color w:val="000000"/>
                <w:sz w:val="24"/>
                <w:szCs w:val="24"/>
                <w:lang w:eastAsia="fr-FR"/>
              </w:rPr>
              <w:t>ff</w:t>
            </w:r>
            <w:proofErr w:type="spellEnd"/>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315"/>
          <w:jc w:val="center"/>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702</w:t>
            </w:r>
          </w:p>
        </w:tc>
        <w:tc>
          <w:tcPr>
            <w:tcW w:w="6187"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Plaque d'identification du projet</w:t>
            </w:r>
          </w:p>
        </w:tc>
        <w:tc>
          <w:tcPr>
            <w:tcW w:w="1012"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u</w:t>
            </w:r>
          </w:p>
        </w:tc>
        <w:tc>
          <w:tcPr>
            <w:tcW w:w="851" w:type="dxa"/>
            <w:tcBorders>
              <w:top w:val="nil"/>
              <w:left w:val="nil"/>
              <w:bottom w:val="single" w:sz="4" w:space="0" w:color="auto"/>
              <w:right w:val="single" w:sz="4" w:space="0" w:color="auto"/>
            </w:tcBorders>
            <w:shd w:val="clear" w:color="000000" w:fill="FFFFFF"/>
            <w:vAlign w:val="center"/>
            <w:hideMark/>
          </w:tcPr>
          <w:p w:rsidR="00541DEF" w:rsidRPr="00541DEF" w:rsidRDefault="00541DEF" w:rsidP="00541DEF">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1</w:t>
            </w:r>
          </w:p>
        </w:tc>
        <w:tc>
          <w:tcPr>
            <w:tcW w:w="984" w:type="dxa"/>
            <w:tcBorders>
              <w:top w:val="nil"/>
              <w:left w:val="nil"/>
              <w:bottom w:val="single" w:sz="4" w:space="0" w:color="auto"/>
              <w:right w:val="single" w:sz="4" w:space="0" w:color="auto"/>
            </w:tcBorders>
            <w:shd w:val="clear" w:color="000000" w:fill="FFFFFF"/>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541DEF" w:rsidRPr="00541DEF" w:rsidRDefault="00541DEF" w:rsidP="00541DEF">
            <w:pPr>
              <w:spacing w:after="0" w:line="240" w:lineRule="auto"/>
              <w:jc w:val="right"/>
              <w:rPr>
                <w:rFonts w:ascii="Times New Roman" w:eastAsia="Times New Roman" w:hAnsi="Times New Roman" w:cs="Times New Roman"/>
                <w:color w:val="000000"/>
                <w:sz w:val="24"/>
                <w:szCs w:val="24"/>
                <w:lang w:eastAsia="fr-FR"/>
              </w:rPr>
            </w:pPr>
          </w:p>
        </w:tc>
      </w:tr>
      <w:tr w:rsidR="00541DEF" w:rsidRPr="00541DEF" w:rsidTr="00541DEF">
        <w:trPr>
          <w:trHeight w:val="285"/>
          <w:jc w:val="center"/>
        </w:trPr>
        <w:tc>
          <w:tcPr>
            <w:tcW w:w="620" w:type="dxa"/>
            <w:tcBorders>
              <w:top w:val="nil"/>
              <w:left w:val="nil"/>
              <w:bottom w:val="nil"/>
              <w:right w:val="nil"/>
            </w:tcBorders>
            <w:shd w:val="clear" w:color="auto" w:fill="auto"/>
            <w:noWrap/>
            <w:vAlign w:val="bottom"/>
            <w:hideMark/>
          </w:tcPr>
          <w:p w:rsidR="00541DEF" w:rsidRPr="00541DEF" w:rsidRDefault="00541DEF" w:rsidP="00541DEF">
            <w:pPr>
              <w:spacing w:after="0" w:line="240" w:lineRule="auto"/>
              <w:rPr>
                <w:rFonts w:ascii="Arial" w:eastAsia="Times New Roman" w:hAnsi="Arial" w:cs="Arial"/>
                <w:color w:val="000000"/>
                <w:lang w:eastAsia="fr-FR"/>
              </w:rPr>
            </w:pPr>
          </w:p>
        </w:tc>
        <w:tc>
          <w:tcPr>
            <w:tcW w:w="6187" w:type="dxa"/>
            <w:tcBorders>
              <w:top w:val="nil"/>
              <w:left w:val="nil"/>
              <w:bottom w:val="nil"/>
              <w:right w:val="nil"/>
            </w:tcBorders>
            <w:shd w:val="clear" w:color="auto" w:fill="auto"/>
            <w:noWrap/>
            <w:vAlign w:val="bottom"/>
            <w:hideMark/>
          </w:tcPr>
          <w:p w:rsidR="00541DEF" w:rsidRPr="00541DEF" w:rsidRDefault="00541DEF" w:rsidP="00541DEF">
            <w:pPr>
              <w:spacing w:after="0" w:line="240" w:lineRule="auto"/>
              <w:rPr>
                <w:rFonts w:ascii="Arial" w:eastAsia="Times New Roman" w:hAnsi="Arial" w:cs="Arial"/>
                <w:color w:val="000000"/>
                <w:lang w:eastAsia="fr-FR"/>
              </w:rPr>
            </w:pPr>
          </w:p>
        </w:tc>
        <w:tc>
          <w:tcPr>
            <w:tcW w:w="1012" w:type="dxa"/>
            <w:tcBorders>
              <w:top w:val="nil"/>
              <w:left w:val="nil"/>
              <w:bottom w:val="nil"/>
              <w:right w:val="nil"/>
            </w:tcBorders>
            <w:shd w:val="clear" w:color="auto" w:fill="auto"/>
            <w:noWrap/>
            <w:vAlign w:val="bottom"/>
            <w:hideMark/>
          </w:tcPr>
          <w:p w:rsidR="00541DEF" w:rsidRPr="00541DEF" w:rsidRDefault="00541DEF" w:rsidP="00541DEF">
            <w:pPr>
              <w:spacing w:after="0" w:line="240" w:lineRule="auto"/>
              <w:rPr>
                <w:rFonts w:ascii="Arial" w:eastAsia="Times New Roman" w:hAnsi="Arial" w:cs="Arial"/>
                <w:color w:val="000000"/>
                <w:lang w:eastAsia="fr-FR"/>
              </w:rPr>
            </w:pPr>
          </w:p>
        </w:tc>
        <w:tc>
          <w:tcPr>
            <w:tcW w:w="851" w:type="dxa"/>
            <w:tcBorders>
              <w:top w:val="nil"/>
              <w:left w:val="nil"/>
              <w:bottom w:val="nil"/>
              <w:right w:val="nil"/>
            </w:tcBorders>
            <w:shd w:val="clear" w:color="auto" w:fill="auto"/>
            <w:noWrap/>
            <w:vAlign w:val="bottom"/>
            <w:hideMark/>
          </w:tcPr>
          <w:p w:rsidR="00541DEF" w:rsidRPr="00541DEF" w:rsidRDefault="00541DEF" w:rsidP="00541DEF">
            <w:pPr>
              <w:spacing w:after="0" w:line="240" w:lineRule="auto"/>
              <w:rPr>
                <w:rFonts w:ascii="Arial" w:eastAsia="Times New Roman" w:hAnsi="Arial" w:cs="Arial"/>
                <w:color w:val="000000"/>
                <w:lang w:eastAsia="fr-FR"/>
              </w:rPr>
            </w:pPr>
          </w:p>
        </w:tc>
        <w:tc>
          <w:tcPr>
            <w:tcW w:w="984" w:type="dxa"/>
            <w:tcBorders>
              <w:top w:val="nil"/>
              <w:left w:val="nil"/>
              <w:bottom w:val="nil"/>
              <w:right w:val="nil"/>
            </w:tcBorders>
            <w:shd w:val="clear" w:color="auto" w:fill="auto"/>
            <w:noWrap/>
            <w:vAlign w:val="bottom"/>
            <w:hideMark/>
          </w:tcPr>
          <w:p w:rsidR="00541DEF" w:rsidRPr="00541DEF" w:rsidRDefault="00541DEF" w:rsidP="00541DEF">
            <w:pPr>
              <w:spacing w:after="0" w:line="240" w:lineRule="auto"/>
              <w:rPr>
                <w:rFonts w:ascii="Arial" w:eastAsia="Times New Roman" w:hAnsi="Arial" w:cs="Arial"/>
                <w:color w:val="000000"/>
                <w:lang w:eastAsia="fr-FR"/>
              </w:rPr>
            </w:pPr>
          </w:p>
        </w:tc>
        <w:tc>
          <w:tcPr>
            <w:tcW w:w="993" w:type="dxa"/>
            <w:tcBorders>
              <w:top w:val="nil"/>
              <w:left w:val="nil"/>
              <w:bottom w:val="nil"/>
              <w:right w:val="nil"/>
            </w:tcBorders>
            <w:shd w:val="clear" w:color="auto" w:fill="auto"/>
            <w:noWrap/>
            <w:vAlign w:val="bottom"/>
            <w:hideMark/>
          </w:tcPr>
          <w:p w:rsidR="00541DEF" w:rsidRPr="00541DEF" w:rsidRDefault="00541DEF" w:rsidP="00541DEF">
            <w:pPr>
              <w:spacing w:after="0" w:line="240" w:lineRule="auto"/>
              <w:rPr>
                <w:rFonts w:ascii="Arial" w:eastAsia="Times New Roman" w:hAnsi="Arial" w:cs="Arial"/>
                <w:color w:val="000000"/>
                <w:lang w:eastAsia="fr-FR"/>
              </w:rPr>
            </w:pPr>
          </w:p>
        </w:tc>
      </w:tr>
      <w:tr w:rsidR="00541DEF" w:rsidRPr="00541DEF" w:rsidTr="00541DEF">
        <w:trPr>
          <w:trHeight w:val="623"/>
          <w:jc w:val="center"/>
        </w:trPr>
        <w:tc>
          <w:tcPr>
            <w:tcW w:w="10647" w:type="dxa"/>
            <w:gridSpan w:val="6"/>
            <w:tcBorders>
              <w:top w:val="nil"/>
              <w:left w:val="nil"/>
              <w:bottom w:val="nil"/>
              <w:right w:val="nil"/>
            </w:tcBorders>
            <w:shd w:val="clear" w:color="auto" w:fill="auto"/>
            <w:vAlign w:val="center"/>
            <w:hideMark/>
          </w:tcPr>
          <w:p w:rsidR="00541DEF" w:rsidRPr="00541DEF" w:rsidRDefault="00541DEF" w:rsidP="00274C69">
            <w:pPr>
              <w:spacing w:after="0" w:line="240" w:lineRule="auto"/>
              <w:jc w:val="center"/>
              <w:rPr>
                <w:rFonts w:ascii="Times New Roman" w:eastAsia="Times New Roman" w:hAnsi="Times New Roman" w:cs="Times New Roman"/>
                <w:color w:val="000000"/>
                <w:sz w:val="24"/>
                <w:szCs w:val="24"/>
                <w:lang w:eastAsia="fr-FR"/>
              </w:rPr>
            </w:pPr>
            <w:r w:rsidRPr="00541DEF">
              <w:rPr>
                <w:rFonts w:ascii="Times New Roman" w:eastAsia="Times New Roman" w:hAnsi="Times New Roman" w:cs="Times New Roman"/>
                <w:color w:val="000000"/>
                <w:sz w:val="24"/>
                <w:szCs w:val="24"/>
                <w:lang w:eastAsia="fr-FR"/>
              </w:rPr>
              <w:t>Arrêté le présent devis à la somme de</w:t>
            </w:r>
            <w:r w:rsidRPr="00541DEF">
              <w:rPr>
                <w:rFonts w:ascii="Times New Roman" w:eastAsia="Times New Roman" w:hAnsi="Times New Roman" w:cs="Times New Roman"/>
                <w:b/>
                <w:bCs/>
                <w:color w:val="000000"/>
                <w:sz w:val="24"/>
                <w:szCs w:val="24"/>
                <w:lang w:eastAsia="fr-FR"/>
              </w:rPr>
              <w:t xml:space="preserve"> HUIT MILLIONS CINQ CENT MILLE FRANCS CFA toutes taxes comprises.</w:t>
            </w:r>
          </w:p>
        </w:tc>
      </w:tr>
    </w:tbl>
    <w:p w:rsidR="00727CDB" w:rsidRPr="00727CDB" w:rsidRDefault="00727CDB" w:rsidP="00727CDB">
      <w:pPr>
        <w:suppressAutoHyphens/>
        <w:spacing w:after="0" w:line="240" w:lineRule="auto"/>
        <w:jc w:val="both"/>
        <w:rPr>
          <w:rFonts w:ascii="Times New Roman" w:eastAsia="Times New Roman" w:hAnsi="Times New Roman" w:cs="Times New Roman"/>
          <w:b/>
          <w:bCs/>
          <w:i/>
          <w:sz w:val="24"/>
          <w:szCs w:val="24"/>
          <w:lang w:eastAsia="ar-SA"/>
        </w:rPr>
      </w:pPr>
    </w:p>
    <w:p w:rsidR="00727CDB" w:rsidRPr="00727CDB" w:rsidRDefault="00727CDB" w:rsidP="00727CDB">
      <w:pPr>
        <w:suppressAutoHyphens/>
        <w:spacing w:after="0" w:line="240" w:lineRule="auto"/>
        <w:jc w:val="both"/>
        <w:rPr>
          <w:rFonts w:ascii="Times New Roman" w:eastAsia="Times New Roman" w:hAnsi="Times New Roman" w:cs="Times New Roman"/>
          <w:b/>
          <w:bCs/>
          <w:i/>
          <w:sz w:val="24"/>
          <w:szCs w:val="24"/>
          <w:lang w:eastAsia="ar-SA"/>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Default="00727CDB" w:rsidP="00727CDB">
      <w:pPr>
        <w:spacing w:after="0" w:line="240" w:lineRule="auto"/>
        <w:rPr>
          <w:rFonts w:ascii="Times New Roman" w:eastAsia="Times New Roman" w:hAnsi="Times New Roman" w:cs="Times New Roman"/>
          <w:sz w:val="24"/>
          <w:szCs w:val="24"/>
          <w:lang w:eastAsia="fr-FR"/>
        </w:rPr>
      </w:pPr>
    </w:p>
    <w:p w:rsidR="0065544F" w:rsidRDefault="0065544F" w:rsidP="00727CDB">
      <w:pPr>
        <w:spacing w:after="0" w:line="240" w:lineRule="auto"/>
        <w:rPr>
          <w:rFonts w:ascii="Times New Roman" w:eastAsia="Times New Roman" w:hAnsi="Times New Roman" w:cs="Times New Roman"/>
          <w:sz w:val="24"/>
          <w:szCs w:val="24"/>
          <w:lang w:eastAsia="fr-FR"/>
        </w:rPr>
      </w:pPr>
    </w:p>
    <w:p w:rsidR="0065544F" w:rsidRDefault="0065544F" w:rsidP="00727CDB">
      <w:pPr>
        <w:spacing w:after="0" w:line="240" w:lineRule="auto"/>
        <w:rPr>
          <w:rFonts w:ascii="Times New Roman" w:eastAsia="Times New Roman" w:hAnsi="Times New Roman" w:cs="Times New Roman"/>
          <w:sz w:val="24"/>
          <w:szCs w:val="24"/>
          <w:lang w:eastAsia="fr-FR"/>
        </w:rPr>
      </w:pPr>
    </w:p>
    <w:p w:rsidR="0065544F" w:rsidRDefault="0065544F" w:rsidP="00727CDB">
      <w:pPr>
        <w:spacing w:after="0" w:line="240" w:lineRule="auto"/>
        <w:rPr>
          <w:rFonts w:ascii="Times New Roman" w:eastAsia="Times New Roman" w:hAnsi="Times New Roman" w:cs="Times New Roman"/>
          <w:sz w:val="24"/>
          <w:szCs w:val="24"/>
          <w:lang w:eastAsia="fr-FR"/>
        </w:rPr>
      </w:pPr>
    </w:p>
    <w:p w:rsidR="0065544F" w:rsidRDefault="0065544F" w:rsidP="00727CDB">
      <w:pPr>
        <w:spacing w:after="0" w:line="240" w:lineRule="auto"/>
        <w:rPr>
          <w:rFonts w:ascii="Times New Roman" w:eastAsia="Times New Roman" w:hAnsi="Times New Roman" w:cs="Times New Roman"/>
          <w:sz w:val="24"/>
          <w:szCs w:val="24"/>
          <w:lang w:eastAsia="fr-FR"/>
        </w:rPr>
      </w:pPr>
    </w:p>
    <w:p w:rsidR="0065544F" w:rsidRDefault="0065544F" w:rsidP="00727CDB">
      <w:pPr>
        <w:spacing w:after="0" w:line="240" w:lineRule="auto"/>
        <w:rPr>
          <w:rFonts w:ascii="Times New Roman" w:eastAsia="Times New Roman" w:hAnsi="Times New Roman" w:cs="Times New Roman"/>
          <w:sz w:val="24"/>
          <w:szCs w:val="24"/>
          <w:lang w:eastAsia="fr-FR"/>
        </w:rPr>
      </w:pPr>
    </w:p>
    <w:p w:rsidR="0065544F" w:rsidRDefault="0065544F" w:rsidP="00727CDB">
      <w:pPr>
        <w:spacing w:after="0" w:line="240" w:lineRule="auto"/>
        <w:rPr>
          <w:rFonts w:ascii="Times New Roman" w:eastAsia="Times New Roman" w:hAnsi="Times New Roman" w:cs="Times New Roman"/>
          <w:sz w:val="24"/>
          <w:szCs w:val="24"/>
          <w:lang w:eastAsia="fr-FR"/>
        </w:rPr>
      </w:pPr>
    </w:p>
    <w:p w:rsidR="0065544F" w:rsidRDefault="0065544F" w:rsidP="00727CDB">
      <w:pPr>
        <w:spacing w:after="0" w:line="240" w:lineRule="auto"/>
        <w:rPr>
          <w:rFonts w:ascii="Times New Roman" w:eastAsia="Times New Roman" w:hAnsi="Times New Roman" w:cs="Times New Roman"/>
          <w:sz w:val="24"/>
          <w:szCs w:val="24"/>
          <w:lang w:eastAsia="fr-FR"/>
        </w:rPr>
      </w:pPr>
    </w:p>
    <w:p w:rsidR="0065544F" w:rsidRDefault="0065544F" w:rsidP="00727CDB">
      <w:pPr>
        <w:spacing w:after="0" w:line="240" w:lineRule="auto"/>
        <w:rPr>
          <w:rFonts w:ascii="Times New Roman" w:eastAsia="Times New Roman" w:hAnsi="Times New Roman" w:cs="Times New Roman"/>
          <w:sz w:val="24"/>
          <w:szCs w:val="24"/>
          <w:lang w:eastAsia="fr-FR"/>
        </w:rPr>
      </w:pPr>
    </w:p>
    <w:p w:rsidR="0065544F" w:rsidRDefault="0065544F" w:rsidP="00727CDB">
      <w:pPr>
        <w:spacing w:after="0" w:line="240" w:lineRule="auto"/>
        <w:rPr>
          <w:rFonts w:ascii="Times New Roman" w:eastAsia="Times New Roman" w:hAnsi="Times New Roman" w:cs="Times New Roman"/>
          <w:sz w:val="24"/>
          <w:szCs w:val="24"/>
          <w:lang w:eastAsia="fr-FR"/>
        </w:rPr>
      </w:pPr>
    </w:p>
    <w:p w:rsidR="0065544F" w:rsidRDefault="0065544F" w:rsidP="00727CDB">
      <w:pPr>
        <w:spacing w:after="0" w:line="240" w:lineRule="auto"/>
        <w:rPr>
          <w:rFonts w:ascii="Times New Roman" w:eastAsia="Times New Roman" w:hAnsi="Times New Roman" w:cs="Times New Roman"/>
          <w:sz w:val="24"/>
          <w:szCs w:val="24"/>
          <w:lang w:eastAsia="fr-FR"/>
        </w:rPr>
      </w:pPr>
    </w:p>
    <w:p w:rsidR="0065544F" w:rsidRDefault="0065544F" w:rsidP="00727CDB">
      <w:pPr>
        <w:spacing w:after="0" w:line="240" w:lineRule="auto"/>
        <w:rPr>
          <w:rFonts w:ascii="Times New Roman" w:eastAsia="Times New Roman" w:hAnsi="Times New Roman" w:cs="Times New Roman"/>
          <w:sz w:val="24"/>
          <w:szCs w:val="24"/>
          <w:lang w:eastAsia="fr-FR"/>
        </w:rPr>
      </w:pPr>
    </w:p>
    <w:p w:rsidR="0065544F" w:rsidRDefault="0065544F" w:rsidP="00727CDB">
      <w:pPr>
        <w:spacing w:after="0" w:line="240" w:lineRule="auto"/>
        <w:rPr>
          <w:rFonts w:ascii="Times New Roman" w:eastAsia="Times New Roman" w:hAnsi="Times New Roman" w:cs="Times New Roman"/>
          <w:sz w:val="24"/>
          <w:szCs w:val="24"/>
          <w:lang w:eastAsia="fr-FR"/>
        </w:rPr>
      </w:pPr>
    </w:p>
    <w:p w:rsidR="0065544F" w:rsidRDefault="0065544F" w:rsidP="00727CDB">
      <w:pPr>
        <w:spacing w:after="0" w:line="240" w:lineRule="auto"/>
        <w:rPr>
          <w:rFonts w:ascii="Times New Roman" w:eastAsia="Times New Roman" w:hAnsi="Times New Roman" w:cs="Times New Roman"/>
          <w:sz w:val="24"/>
          <w:szCs w:val="24"/>
          <w:lang w:eastAsia="fr-FR"/>
        </w:rPr>
      </w:pPr>
    </w:p>
    <w:p w:rsidR="0065544F" w:rsidRDefault="0065544F" w:rsidP="00727CDB">
      <w:pPr>
        <w:spacing w:after="0" w:line="240" w:lineRule="auto"/>
        <w:rPr>
          <w:rFonts w:ascii="Times New Roman" w:eastAsia="Times New Roman" w:hAnsi="Times New Roman" w:cs="Times New Roman"/>
          <w:sz w:val="24"/>
          <w:szCs w:val="24"/>
          <w:lang w:eastAsia="fr-FR"/>
        </w:rPr>
      </w:pPr>
    </w:p>
    <w:p w:rsidR="0065544F" w:rsidRDefault="0065544F" w:rsidP="00727CDB">
      <w:pPr>
        <w:spacing w:after="0" w:line="240" w:lineRule="auto"/>
        <w:rPr>
          <w:rFonts w:ascii="Times New Roman" w:eastAsia="Times New Roman" w:hAnsi="Times New Roman" w:cs="Times New Roman"/>
          <w:sz w:val="24"/>
          <w:szCs w:val="24"/>
          <w:lang w:eastAsia="fr-FR"/>
        </w:rPr>
      </w:pPr>
    </w:p>
    <w:p w:rsidR="0065544F" w:rsidRDefault="0065544F" w:rsidP="00727CDB">
      <w:pPr>
        <w:spacing w:after="0" w:line="240" w:lineRule="auto"/>
        <w:rPr>
          <w:rFonts w:ascii="Times New Roman" w:eastAsia="Times New Roman" w:hAnsi="Times New Roman" w:cs="Times New Roman"/>
          <w:sz w:val="24"/>
          <w:szCs w:val="24"/>
          <w:lang w:eastAsia="fr-FR"/>
        </w:rPr>
      </w:pPr>
    </w:p>
    <w:p w:rsidR="0065544F" w:rsidRDefault="0065544F" w:rsidP="00727CDB">
      <w:pPr>
        <w:spacing w:after="0" w:line="240" w:lineRule="auto"/>
        <w:rPr>
          <w:rFonts w:ascii="Times New Roman" w:eastAsia="Times New Roman" w:hAnsi="Times New Roman" w:cs="Times New Roman"/>
          <w:sz w:val="24"/>
          <w:szCs w:val="24"/>
          <w:lang w:eastAsia="fr-FR"/>
        </w:rPr>
      </w:pPr>
    </w:p>
    <w:p w:rsidR="0065544F" w:rsidRPr="00727CDB" w:rsidRDefault="0065544F"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Default="00727CDB" w:rsidP="00727CDB">
      <w:pPr>
        <w:spacing w:after="0" w:line="240" w:lineRule="auto"/>
        <w:rPr>
          <w:rFonts w:ascii="Times New Roman" w:eastAsia="Times New Roman" w:hAnsi="Times New Roman" w:cs="Times New Roman"/>
          <w:sz w:val="24"/>
          <w:szCs w:val="24"/>
          <w:lang w:eastAsia="fr-FR"/>
        </w:rPr>
      </w:pPr>
    </w:p>
    <w:p w:rsidR="00231CBF" w:rsidRDefault="00231CBF" w:rsidP="00727CDB">
      <w:pPr>
        <w:spacing w:after="0" w:line="240" w:lineRule="auto"/>
        <w:rPr>
          <w:rFonts w:ascii="Times New Roman" w:eastAsia="Times New Roman" w:hAnsi="Times New Roman" w:cs="Times New Roman"/>
          <w:sz w:val="24"/>
          <w:szCs w:val="24"/>
          <w:lang w:eastAsia="fr-FR"/>
        </w:rPr>
      </w:pPr>
    </w:p>
    <w:p w:rsidR="00231CBF" w:rsidRDefault="00231CBF" w:rsidP="00727CDB">
      <w:pPr>
        <w:spacing w:after="0" w:line="240" w:lineRule="auto"/>
        <w:rPr>
          <w:rFonts w:ascii="Times New Roman" w:eastAsia="Times New Roman" w:hAnsi="Times New Roman" w:cs="Times New Roman"/>
          <w:sz w:val="24"/>
          <w:szCs w:val="24"/>
          <w:lang w:eastAsia="fr-FR"/>
        </w:rPr>
      </w:pPr>
    </w:p>
    <w:p w:rsidR="00231CBF" w:rsidRDefault="00231CBF" w:rsidP="00727CDB">
      <w:pPr>
        <w:spacing w:after="0" w:line="240" w:lineRule="auto"/>
        <w:rPr>
          <w:rFonts w:ascii="Times New Roman" w:eastAsia="Times New Roman" w:hAnsi="Times New Roman" w:cs="Times New Roman"/>
          <w:sz w:val="24"/>
          <w:szCs w:val="24"/>
          <w:lang w:eastAsia="fr-FR"/>
        </w:rPr>
      </w:pPr>
    </w:p>
    <w:p w:rsidR="00231CBF" w:rsidRDefault="00231CBF" w:rsidP="00727CDB">
      <w:pPr>
        <w:spacing w:after="0" w:line="240" w:lineRule="auto"/>
        <w:rPr>
          <w:rFonts w:ascii="Times New Roman" w:eastAsia="Times New Roman" w:hAnsi="Times New Roman" w:cs="Times New Roman"/>
          <w:sz w:val="24"/>
          <w:szCs w:val="24"/>
          <w:lang w:eastAsia="fr-FR"/>
        </w:rPr>
      </w:pPr>
    </w:p>
    <w:p w:rsidR="00231CBF" w:rsidRDefault="00231CBF" w:rsidP="00727CDB">
      <w:pPr>
        <w:spacing w:after="0" w:line="240" w:lineRule="auto"/>
        <w:rPr>
          <w:rFonts w:ascii="Times New Roman" w:eastAsia="Times New Roman" w:hAnsi="Times New Roman" w:cs="Times New Roman"/>
          <w:sz w:val="24"/>
          <w:szCs w:val="24"/>
          <w:lang w:eastAsia="fr-FR"/>
        </w:rPr>
      </w:pPr>
    </w:p>
    <w:p w:rsidR="0065544F" w:rsidRDefault="0065544F" w:rsidP="00727CDB">
      <w:pPr>
        <w:spacing w:after="0" w:line="240" w:lineRule="auto"/>
        <w:rPr>
          <w:rFonts w:ascii="Times New Roman" w:eastAsia="Times New Roman" w:hAnsi="Times New Roman" w:cs="Times New Roman"/>
          <w:sz w:val="24"/>
          <w:szCs w:val="24"/>
          <w:lang w:eastAsia="fr-FR"/>
        </w:rPr>
      </w:pPr>
    </w:p>
    <w:p w:rsidR="0065544F" w:rsidRDefault="0065544F" w:rsidP="00727CDB">
      <w:pPr>
        <w:spacing w:after="0" w:line="240" w:lineRule="auto"/>
        <w:rPr>
          <w:rFonts w:ascii="Times New Roman" w:eastAsia="Times New Roman" w:hAnsi="Times New Roman" w:cs="Times New Roman"/>
          <w:sz w:val="24"/>
          <w:szCs w:val="24"/>
          <w:lang w:eastAsia="fr-FR"/>
        </w:rPr>
      </w:pPr>
    </w:p>
    <w:p w:rsidR="0065544F" w:rsidRDefault="0065544F" w:rsidP="00727CDB">
      <w:pPr>
        <w:spacing w:after="0" w:line="240" w:lineRule="auto"/>
        <w:rPr>
          <w:rFonts w:ascii="Times New Roman" w:eastAsia="Times New Roman" w:hAnsi="Times New Roman" w:cs="Times New Roman"/>
          <w:sz w:val="24"/>
          <w:szCs w:val="24"/>
          <w:lang w:eastAsia="fr-FR"/>
        </w:rPr>
      </w:pPr>
    </w:p>
    <w:p w:rsidR="0065544F" w:rsidRDefault="0065544F" w:rsidP="00727CDB">
      <w:pPr>
        <w:spacing w:after="0" w:line="240" w:lineRule="auto"/>
        <w:rPr>
          <w:rFonts w:ascii="Times New Roman" w:eastAsia="Times New Roman" w:hAnsi="Times New Roman" w:cs="Times New Roman"/>
          <w:sz w:val="24"/>
          <w:szCs w:val="24"/>
          <w:lang w:eastAsia="fr-FR"/>
        </w:rPr>
      </w:pPr>
    </w:p>
    <w:p w:rsidR="00156FB7" w:rsidRDefault="00156FB7" w:rsidP="00727CDB">
      <w:pPr>
        <w:spacing w:after="0" w:line="240" w:lineRule="auto"/>
        <w:rPr>
          <w:rFonts w:ascii="Times New Roman" w:eastAsia="Times New Roman" w:hAnsi="Times New Roman" w:cs="Times New Roman"/>
          <w:sz w:val="24"/>
          <w:szCs w:val="24"/>
          <w:lang w:eastAsia="fr-FR"/>
        </w:rPr>
      </w:pPr>
    </w:p>
    <w:p w:rsidR="00156FB7" w:rsidRDefault="00156FB7" w:rsidP="00727CDB">
      <w:pPr>
        <w:spacing w:after="0" w:line="240" w:lineRule="auto"/>
        <w:rPr>
          <w:rFonts w:ascii="Times New Roman" w:eastAsia="Times New Roman" w:hAnsi="Times New Roman" w:cs="Times New Roman"/>
          <w:sz w:val="24"/>
          <w:szCs w:val="24"/>
          <w:lang w:eastAsia="fr-FR"/>
        </w:rPr>
      </w:pPr>
    </w:p>
    <w:p w:rsidR="00156FB7" w:rsidRDefault="00156FB7" w:rsidP="00727CDB">
      <w:pPr>
        <w:spacing w:after="0" w:line="240" w:lineRule="auto"/>
        <w:rPr>
          <w:rFonts w:ascii="Times New Roman" w:eastAsia="Times New Roman" w:hAnsi="Times New Roman" w:cs="Times New Roman"/>
          <w:sz w:val="24"/>
          <w:szCs w:val="24"/>
          <w:lang w:eastAsia="fr-FR"/>
        </w:rPr>
      </w:pPr>
    </w:p>
    <w:p w:rsidR="00156FB7" w:rsidRDefault="00156FB7" w:rsidP="00727CDB">
      <w:pPr>
        <w:spacing w:after="0" w:line="240" w:lineRule="auto"/>
        <w:rPr>
          <w:rFonts w:ascii="Times New Roman" w:eastAsia="Times New Roman" w:hAnsi="Times New Roman" w:cs="Times New Roman"/>
          <w:sz w:val="24"/>
          <w:szCs w:val="24"/>
          <w:lang w:eastAsia="fr-FR"/>
        </w:rPr>
      </w:pPr>
    </w:p>
    <w:p w:rsidR="004C079C" w:rsidRDefault="004C079C" w:rsidP="00727CDB">
      <w:pPr>
        <w:spacing w:after="0" w:line="240" w:lineRule="auto"/>
        <w:rPr>
          <w:rFonts w:ascii="Times New Roman" w:eastAsia="Times New Roman" w:hAnsi="Times New Roman" w:cs="Times New Roman"/>
          <w:sz w:val="24"/>
          <w:szCs w:val="24"/>
          <w:lang w:eastAsia="fr-FR"/>
        </w:rPr>
      </w:pPr>
    </w:p>
    <w:p w:rsidR="004C079C" w:rsidRPr="00727CDB" w:rsidRDefault="004C079C"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r w:rsidRPr="00727CDB">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0288" behindDoc="1" locked="0" layoutInCell="1" allowOverlap="1" wp14:anchorId="46CDAC88" wp14:editId="5B60C3FB">
                <wp:simplePos x="0" y="0"/>
                <wp:positionH relativeFrom="column">
                  <wp:posOffset>2332355</wp:posOffset>
                </wp:positionH>
                <wp:positionV relativeFrom="paragraph">
                  <wp:posOffset>168910</wp:posOffset>
                </wp:positionV>
                <wp:extent cx="1762760" cy="642620"/>
                <wp:effectExtent l="18415" t="14605" r="9525" b="952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6426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2568FF" id="Rectangle 29" o:spid="_x0000_s1026" style="position:absolute;margin-left:183.65pt;margin-top:13.3pt;width:138.8pt;height:5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" strokeweight="1.5pt"/>
            </w:pict>
          </mc:Fallback>
        </mc:AlternateContent>
      </w: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
          <w:noProof/>
          <w:sz w:val="24"/>
          <w:szCs w:val="24"/>
          <w:lang w:eastAsia="fr-FR"/>
        </w:rPr>
      </w:pPr>
      <w:r w:rsidRPr="00727CDB">
        <w:rPr>
          <w:rFonts w:ascii="Times New Roman" w:eastAsia="Times New Roman" w:hAnsi="Times New Roman" w:cs="Times New Roman"/>
          <w:b/>
          <w:noProof/>
          <w:sz w:val="24"/>
          <w:szCs w:val="24"/>
          <w:lang w:eastAsia="fr-FR"/>
        </w:rPr>
        <w:t>ANNEXES</w:t>
      </w: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b/>
          <w:noProof/>
          <w:sz w:val="24"/>
          <w:szCs w:val="24"/>
          <w:lang w:eastAsia="fr-FR"/>
        </w:rPr>
      </w:pPr>
      <w:r w:rsidRPr="00727CDB">
        <w:rPr>
          <w:rFonts w:ascii="Times New Roman" w:eastAsia="Times New Roman" w:hAnsi="Times New Roman" w:cs="Times New Roman"/>
          <w:b/>
          <w:noProof/>
          <w:sz w:val="24"/>
          <w:szCs w:val="24"/>
          <w:lang w:eastAsia="fr-FR"/>
        </w:rPr>
        <w:t xml:space="preserve">                                       ANNEXE 1 : MODELE DE LA LETTRE-COMMANDE</w:t>
      </w: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231CBF" w:rsidP="00727CDB">
      <w:pPr>
        <w:spacing w:after="0" w:line="240" w:lineRule="auto"/>
        <w:rPr>
          <w:rFonts w:ascii="Times New Roman" w:eastAsia="Times New Roman" w:hAnsi="Times New Roman" w:cs="Times New Roman"/>
          <w:noProof/>
          <w:sz w:val="24"/>
          <w:szCs w:val="24"/>
          <w:lang w:eastAsia="fr-FR"/>
        </w:rPr>
      </w:pPr>
      <w:r w:rsidRPr="00727CDB">
        <w:rPr>
          <w:rFonts w:ascii="Times New Roman" w:eastAsia="Calibri" w:hAnsi="Times New Roman" w:cs="Times New Roman"/>
          <w:noProof/>
          <w:sz w:val="24"/>
          <w:szCs w:val="24"/>
          <w:lang w:eastAsia="fr-FR"/>
        </w:rPr>
        <mc:AlternateContent>
          <mc:Choice Requires="wps">
            <w:drawing>
              <wp:anchor distT="0" distB="0" distL="114300" distR="114300" simplePos="0" relativeHeight="251659776" behindDoc="0" locked="0" layoutInCell="1" allowOverlap="1" wp14:anchorId="2A4B6793" wp14:editId="29D141C1">
                <wp:simplePos x="0" y="0"/>
                <wp:positionH relativeFrom="column">
                  <wp:posOffset>-171450</wp:posOffset>
                </wp:positionH>
                <wp:positionV relativeFrom="paragraph">
                  <wp:posOffset>-87630</wp:posOffset>
                </wp:positionV>
                <wp:extent cx="2143125" cy="1794204"/>
                <wp:effectExtent l="0" t="0" r="9525"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794204"/>
                        </a:xfrm>
                        <a:prstGeom prst="rect">
                          <a:avLst/>
                        </a:prstGeom>
                        <a:solidFill>
                          <a:srgbClr val="FFFFFF"/>
                        </a:solidFill>
                        <a:ln>
                          <a:noFill/>
                        </a:ln>
                      </wps:spPr>
                      <wps:txbx>
                        <w:txbxContent>
                          <w:p w:rsidR="000E0B25" w:rsidRPr="00E726DE" w:rsidRDefault="000E0B25" w:rsidP="00727CDB">
                            <w:pPr>
                              <w:pStyle w:val="Sansinterligne"/>
                              <w:jc w:val="center"/>
                              <w:rPr>
                                <w:b/>
                                <w:sz w:val="18"/>
                                <w:szCs w:val="18"/>
                              </w:rPr>
                            </w:pPr>
                            <w:r w:rsidRPr="00E726DE">
                              <w:rPr>
                                <w:b/>
                                <w:sz w:val="18"/>
                                <w:szCs w:val="18"/>
                              </w:rPr>
                              <w:t>REPUBLIQUE DU CAMEROUN                                 Paix-Travail-Patrie                                                              ---------------</w:t>
                            </w:r>
                          </w:p>
                          <w:p w:rsidR="000E0B25" w:rsidRPr="00E726DE" w:rsidRDefault="000E0B25" w:rsidP="00727CDB">
                            <w:pPr>
                              <w:pStyle w:val="Sansinterligne"/>
                              <w:jc w:val="center"/>
                              <w:rPr>
                                <w:b/>
                                <w:sz w:val="18"/>
                                <w:szCs w:val="18"/>
                              </w:rPr>
                            </w:pPr>
                            <w:r w:rsidRPr="00E726DE">
                              <w:rPr>
                                <w:b/>
                                <w:sz w:val="18"/>
                                <w:szCs w:val="18"/>
                              </w:rPr>
                              <w:t>REGION DE L’EXTREME-NORD                       ---------------</w:t>
                            </w:r>
                          </w:p>
                          <w:p w:rsidR="000E0B25" w:rsidRPr="00E726DE" w:rsidRDefault="000E0B25" w:rsidP="00727CDB">
                            <w:pPr>
                              <w:pStyle w:val="Sansinterligne"/>
                              <w:jc w:val="center"/>
                              <w:rPr>
                                <w:b/>
                                <w:sz w:val="18"/>
                                <w:szCs w:val="18"/>
                              </w:rPr>
                            </w:pPr>
                            <w:r w:rsidRPr="00E726DE">
                              <w:rPr>
                                <w:b/>
                                <w:sz w:val="18"/>
                                <w:szCs w:val="18"/>
                              </w:rPr>
                              <w:t xml:space="preserve">COMMUNE DE </w:t>
                            </w:r>
                            <w:r>
                              <w:rPr>
                                <w:b/>
                                <w:sz w:val="18"/>
                                <w:szCs w:val="18"/>
                              </w:rPr>
                              <w:t>KAR-HAY</w:t>
                            </w:r>
                          </w:p>
                          <w:p w:rsidR="000E0B25" w:rsidRDefault="000E0B25" w:rsidP="00727CDB">
                            <w:pPr>
                              <w:pStyle w:val="Sansinterligne"/>
                              <w:jc w:val="center"/>
                            </w:pPr>
                            <w:r>
                              <w:t>-----------</w:t>
                            </w:r>
                          </w:p>
                          <w:p w:rsidR="000E0B25" w:rsidRDefault="000E0B25" w:rsidP="00727CDB">
                            <w:pPr>
                              <w:pStyle w:val="Sansinterligne"/>
                              <w:jc w:val="center"/>
                              <w:rPr>
                                <w:b/>
                                <w:sz w:val="18"/>
                                <w:szCs w:val="18"/>
                              </w:rPr>
                            </w:pPr>
                            <w:r w:rsidRPr="00084AB4">
                              <w:rPr>
                                <w:b/>
                                <w:sz w:val="18"/>
                                <w:szCs w:val="18"/>
                              </w:rPr>
                              <w:t>SECRETARIAT GENERAL</w:t>
                            </w:r>
                          </w:p>
                          <w:p w:rsidR="000E0B25" w:rsidRDefault="000E0B25" w:rsidP="00727CDB">
                            <w:pPr>
                              <w:pStyle w:val="Sansinterligne"/>
                              <w:jc w:val="center"/>
                              <w:rPr>
                                <w:b/>
                                <w:sz w:val="18"/>
                                <w:szCs w:val="18"/>
                              </w:rPr>
                            </w:pPr>
                            <w:r>
                              <w:rPr>
                                <w:b/>
                                <w:sz w:val="18"/>
                                <w:szCs w:val="18"/>
                              </w:rPr>
                              <w:t>---------------</w:t>
                            </w:r>
                          </w:p>
                          <w:p w:rsidR="000E0B25" w:rsidRDefault="000E0B25" w:rsidP="00727CDB">
                            <w:pPr>
                              <w:pStyle w:val="Sansinterligne"/>
                              <w:jc w:val="center"/>
                              <w:rPr>
                                <w:b/>
                                <w:sz w:val="18"/>
                                <w:szCs w:val="18"/>
                              </w:rPr>
                            </w:pPr>
                            <w:r>
                              <w:rPr>
                                <w:b/>
                                <w:sz w:val="18"/>
                                <w:szCs w:val="18"/>
                              </w:rPr>
                              <w:t>COMMISSION INTERNE DE</w:t>
                            </w:r>
                          </w:p>
                          <w:p w:rsidR="000E0B25" w:rsidRDefault="000E0B25" w:rsidP="00727CDB">
                            <w:pPr>
                              <w:pStyle w:val="Sansinterligne"/>
                              <w:jc w:val="center"/>
                              <w:rPr>
                                <w:b/>
                                <w:sz w:val="18"/>
                                <w:szCs w:val="18"/>
                              </w:rPr>
                            </w:pPr>
                            <w:r>
                              <w:rPr>
                                <w:b/>
                                <w:sz w:val="18"/>
                                <w:szCs w:val="18"/>
                              </w:rPr>
                              <w:t>PASSATION DES MARCHES</w:t>
                            </w:r>
                          </w:p>
                          <w:p w:rsidR="000E0B25" w:rsidRPr="00084AB4" w:rsidRDefault="000E0B25" w:rsidP="00727CDB">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9" o:spid="_x0000_s1033" type="#_x0000_t202" style="position:absolute;margin-left:-13.5pt;margin-top:-6.9pt;width:168.75pt;height:14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" stroked="f">
                <v:textbox>
                  <w:txbxContent>
                    <w:p w:rsidR="000E0B25" w:rsidRPr="00E726DE" w:rsidRDefault="000E0B25" w:rsidP="00727CDB">
                      <w:pPr>
                        <w:pStyle w:val="Sansinterligne"/>
                        <w:jc w:val="center"/>
                        <w:rPr>
                          <w:b/>
                          <w:sz w:val="18"/>
                          <w:szCs w:val="18"/>
                        </w:rPr>
                      </w:pPr>
                      <w:r w:rsidRPr="00E726DE">
                        <w:rPr>
                          <w:b/>
                          <w:sz w:val="18"/>
                          <w:szCs w:val="18"/>
                        </w:rPr>
                        <w:t>REPUBLIQUE DU CAMEROUN                                 Paix-Travail-Patrie                                                              ---------------</w:t>
                      </w:r>
                    </w:p>
                    <w:p w:rsidR="000E0B25" w:rsidRPr="00E726DE" w:rsidRDefault="000E0B25" w:rsidP="00727CDB">
                      <w:pPr>
                        <w:pStyle w:val="Sansinterligne"/>
                        <w:jc w:val="center"/>
                        <w:rPr>
                          <w:b/>
                          <w:sz w:val="18"/>
                          <w:szCs w:val="18"/>
                        </w:rPr>
                      </w:pPr>
                      <w:r w:rsidRPr="00E726DE">
                        <w:rPr>
                          <w:b/>
                          <w:sz w:val="18"/>
                          <w:szCs w:val="18"/>
                        </w:rPr>
                        <w:t>REGION DE L’EXTREME-NORD                       ---------------</w:t>
                      </w:r>
                    </w:p>
                    <w:p w:rsidR="000E0B25" w:rsidRPr="00E726DE" w:rsidRDefault="000E0B25" w:rsidP="00727CDB">
                      <w:pPr>
                        <w:pStyle w:val="Sansinterligne"/>
                        <w:jc w:val="center"/>
                        <w:rPr>
                          <w:b/>
                          <w:sz w:val="18"/>
                          <w:szCs w:val="18"/>
                        </w:rPr>
                      </w:pPr>
                      <w:r w:rsidRPr="00E726DE">
                        <w:rPr>
                          <w:b/>
                          <w:sz w:val="18"/>
                          <w:szCs w:val="18"/>
                        </w:rPr>
                        <w:t xml:space="preserve">COMMUNE DE </w:t>
                      </w:r>
                      <w:r>
                        <w:rPr>
                          <w:b/>
                          <w:sz w:val="18"/>
                          <w:szCs w:val="18"/>
                        </w:rPr>
                        <w:t>KAR-HAY</w:t>
                      </w:r>
                    </w:p>
                    <w:p w:rsidR="000E0B25" w:rsidRDefault="000E0B25" w:rsidP="00727CDB">
                      <w:pPr>
                        <w:pStyle w:val="Sansinterligne"/>
                        <w:jc w:val="center"/>
                      </w:pPr>
                      <w:r>
                        <w:t>-----------</w:t>
                      </w:r>
                    </w:p>
                    <w:p w:rsidR="000E0B25" w:rsidRDefault="000E0B25" w:rsidP="00727CDB">
                      <w:pPr>
                        <w:pStyle w:val="Sansinterligne"/>
                        <w:jc w:val="center"/>
                        <w:rPr>
                          <w:b/>
                          <w:sz w:val="18"/>
                          <w:szCs w:val="18"/>
                        </w:rPr>
                      </w:pPr>
                      <w:r w:rsidRPr="00084AB4">
                        <w:rPr>
                          <w:b/>
                          <w:sz w:val="18"/>
                          <w:szCs w:val="18"/>
                        </w:rPr>
                        <w:t>SECRETARIAT GENERAL</w:t>
                      </w:r>
                    </w:p>
                    <w:p w:rsidR="000E0B25" w:rsidRDefault="000E0B25" w:rsidP="00727CDB">
                      <w:pPr>
                        <w:pStyle w:val="Sansinterligne"/>
                        <w:jc w:val="center"/>
                        <w:rPr>
                          <w:b/>
                          <w:sz w:val="18"/>
                          <w:szCs w:val="18"/>
                        </w:rPr>
                      </w:pPr>
                      <w:r>
                        <w:rPr>
                          <w:b/>
                          <w:sz w:val="18"/>
                          <w:szCs w:val="18"/>
                        </w:rPr>
                        <w:t>---------------</w:t>
                      </w:r>
                    </w:p>
                    <w:p w:rsidR="000E0B25" w:rsidRDefault="000E0B25" w:rsidP="00727CDB">
                      <w:pPr>
                        <w:pStyle w:val="Sansinterligne"/>
                        <w:jc w:val="center"/>
                        <w:rPr>
                          <w:b/>
                          <w:sz w:val="18"/>
                          <w:szCs w:val="18"/>
                        </w:rPr>
                      </w:pPr>
                      <w:r>
                        <w:rPr>
                          <w:b/>
                          <w:sz w:val="18"/>
                          <w:szCs w:val="18"/>
                        </w:rPr>
                        <w:t>COMMISSION INTERNE DE</w:t>
                      </w:r>
                    </w:p>
                    <w:p w:rsidR="000E0B25" w:rsidRDefault="000E0B25" w:rsidP="00727CDB">
                      <w:pPr>
                        <w:pStyle w:val="Sansinterligne"/>
                        <w:jc w:val="center"/>
                        <w:rPr>
                          <w:b/>
                          <w:sz w:val="18"/>
                          <w:szCs w:val="18"/>
                        </w:rPr>
                      </w:pPr>
                      <w:r>
                        <w:rPr>
                          <w:b/>
                          <w:sz w:val="18"/>
                          <w:szCs w:val="18"/>
                        </w:rPr>
                        <w:t>PASSATION DES MARCHES</w:t>
                      </w:r>
                    </w:p>
                    <w:p w:rsidR="000E0B25" w:rsidRPr="00084AB4" w:rsidRDefault="000E0B25" w:rsidP="00727CDB">
                      <w:pPr>
                        <w:pStyle w:val="Sansinterligne"/>
                        <w:jc w:val="center"/>
                        <w:rPr>
                          <w:b/>
                          <w:sz w:val="18"/>
                          <w:szCs w:val="18"/>
                        </w:rPr>
                      </w:pPr>
                      <w:r>
                        <w:rPr>
                          <w:b/>
                          <w:sz w:val="18"/>
                          <w:szCs w:val="18"/>
                        </w:rPr>
                        <w:t>---------------</w:t>
                      </w:r>
                    </w:p>
                  </w:txbxContent>
                </v:textbox>
              </v:shape>
            </w:pict>
          </mc:Fallback>
        </mc:AlternateContent>
      </w:r>
      <w:r w:rsidRPr="00727CDB">
        <w:rPr>
          <w:rFonts w:ascii="Times New Roman" w:eastAsia="Calibri" w:hAnsi="Times New Roman" w:cs="Times New Roman"/>
          <w:noProof/>
          <w:sz w:val="24"/>
          <w:szCs w:val="24"/>
          <w:lang w:eastAsia="fr-FR"/>
        </w:rPr>
        <mc:AlternateContent>
          <mc:Choice Requires="wps">
            <w:drawing>
              <wp:anchor distT="0" distB="0" distL="114300" distR="114300" simplePos="0" relativeHeight="251654656" behindDoc="0" locked="0" layoutInCell="1" allowOverlap="1" wp14:anchorId="5BD44A4D" wp14:editId="7A3346DC">
                <wp:simplePos x="0" y="0"/>
                <wp:positionH relativeFrom="column">
                  <wp:posOffset>4455619</wp:posOffset>
                </wp:positionH>
                <wp:positionV relativeFrom="paragraph">
                  <wp:posOffset>11469</wp:posOffset>
                </wp:positionV>
                <wp:extent cx="2247265" cy="1641514"/>
                <wp:effectExtent l="0" t="0" r="635" b="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1641514"/>
                        </a:xfrm>
                        <a:prstGeom prst="rect">
                          <a:avLst/>
                        </a:prstGeom>
                        <a:solidFill>
                          <a:srgbClr val="FFFFFF"/>
                        </a:solidFill>
                        <a:ln>
                          <a:noFill/>
                        </a:ln>
                      </wps:spPr>
                      <wps:txbx>
                        <w:txbxContent>
                          <w:p w:rsidR="000E0B25" w:rsidRPr="00E726DE" w:rsidRDefault="000E0B25" w:rsidP="00727CDB">
                            <w:pPr>
                              <w:pStyle w:val="Sansinterligne"/>
                              <w:jc w:val="center"/>
                              <w:rPr>
                                <w:b/>
                                <w:sz w:val="18"/>
                                <w:szCs w:val="18"/>
                                <w:lang w:val="en-US"/>
                              </w:rPr>
                            </w:pPr>
                            <w:r w:rsidRPr="00E726DE">
                              <w:rPr>
                                <w:b/>
                                <w:sz w:val="18"/>
                                <w:szCs w:val="18"/>
                                <w:lang w:val="en-US"/>
                              </w:rPr>
                              <w:t>REPUBLIC OF CAMEROON                                                Peace-Work-Fatherland                                                                                                                                                        ---------------</w:t>
                            </w:r>
                          </w:p>
                          <w:p w:rsidR="000E0B25" w:rsidRPr="00E726DE" w:rsidRDefault="000E0B25" w:rsidP="00727CDB">
                            <w:pPr>
                              <w:pStyle w:val="Sansinterligne"/>
                              <w:jc w:val="center"/>
                              <w:rPr>
                                <w:b/>
                                <w:sz w:val="18"/>
                                <w:szCs w:val="18"/>
                                <w:lang w:val="en-US"/>
                              </w:rPr>
                            </w:pPr>
                            <w:r w:rsidRPr="00E726DE">
                              <w:rPr>
                                <w:b/>
                                <w:sz w:val="18"/>
                                <w:szCs w:val="18"/>
                                <w:lang w:val="en-US"/>
                              </w:rPr>
                              <w:t>FAR NORTH REGION</w:t>
                            </w:r>
                          </w:p>
                          <w:p w:rsidR="000E0B25" w:rsidRPr="00E726DE" w:rsidRDefault="000E0B25" w:rsidP="00727CDB">
                            <w:pPr>
                              <w:pStyle w:val="Sansinterligne"/>
                              <w:jc w:val="center"/>
                              <w:rPr>
                                <w:b/>
                                <w:sz w:val="18"/>
                                <w:szCs w:val="18"/>
                                <w:lang w:val="en-US"/>
                              </w:rPr>
                            </w:pPr>
                            <w:r w:rsidRPr="00E726DE">
                              <w:rPr>
                                <w:b/>
                                <w:sz w:val="18"/>
                                <w:szCs w:val="18"/>
                                <w:lang w:val="en-US"/>
                              </w:rPr>
                              <w:t>---------------</w:t>
                            </w:r>
                          </w:p>
                          <w:p w:rsidR="000E0B25" w:rsidRPr="00084AB4" w:rsidRDefault="000E0B25" w:rsidP="00727CDB">
                            <w:pPr>
                              <w:pStyle w:val="Sansinterligne"/>
                              <w:jc w:val="center"/>
                              <w:rPr>
                                <w:b/>
                                <w:sz w:val="18"/>
                                <w:szCs w:val="18"/>
                                <w:lang w:val="en-US"/>
                              </w:rPr>
                            </w:pPr>
                            <w:r>
                              <w:rPr>
                                <w:b/>
                                <w:sz w:val="18"/>
                                <w:szCs w:val="18"/>
                                <w:lang w:val="en-US"/>
                              </w:rPr>
                              <w:t xml:space="preserve">KAR-HAY </w:t>
                            </w:r>
                            <w:r w:rsidRPr="00084AB4">
                              <w:rPr>
                                <w:b/>
                                <w:sz w:val="18"/>
                                <w:szCs w:val="18"/>
                                <w:lang w:val="en-US"/>
                              </w:rPr>
                              <w:t>COUNCIL</w:t>
                            </w:r>
                          </w:p>
                          <w:p w:rsidR="000E0B25" w:rsidRPr="00084AB4" w:rsidRDefault="000E0B25" w:rsidP="00727CDB">
                            <w:pPr>
                              <w:pStyle w:val="Sansinterligne"/>
                              <w:jc w:val="center"/>
                              <w:rPr>
                                <w:b/>
                                <w:sz w:val="18"/>
                                <w:szCs w:val="18"/>
                                <w:lang w:val="en-US"/>
                              </w:rPr>
                            </w:pPr>
                            <w:r w:rsidRPr="00084AB4">
                              <w:rPr>
                                <w:b/>
                                <w:sz w:val="18"/>
                                <w:szCs w:val="18"/>
                                <w:lang w:val="en-US"/>
                              </w:rPr>
                              <w:t>---------------</w:t>
                            </w:r>
                          </w:p>
                          <w:p w:rsidR="000E0B25" w:rsidRPr="00CC2ACA" w:rsidRDefault="000E0B25" w:rsidP="00727CDB">
                            <w:pPr>
                              <w:pStyle w:val="Sansinterligne"/>
                              <w:jc w:val="center"/>
                              <w:rPr>
                                <w:b/>
                                <w:sz w:val="18"/>
                                <w:szCs w:val="18"/>
                                <w:lang w:val="en-US"/>
                              </w:rPr>
                            </w:pPr>
                            <w:r w:rsidRPr="00CC2ACA">
                              <w:rPr>
                                <w:b/>
                                <w:sz w:val="18"/>
                                <w:szCs w:val="18"/>
                                <w:lang w:val="en-US"/>
                              </w:rPr>
                              <w:t>GENERAL SECRETARY</w:t>
                            </w:r>
                          </w:p>
                          <w:p w:rsidR="000E0B25" w:rsidRPr="00CC2ACA" w:rsidRDefault="000E0B25" w:rsidP="00727CDB">
                            <w:pPr>
                              <w:pStyle w:val="Sansinterligne"/>
                              <w:jc w:val="center"/>
                              <w:rPr>
                                <w:b/>
                                <w:sz w:val="18"/>
                                <w:szCs w:val="18"/>
                                <w:lang w:val="en-US"/>
                              </w:rPr>
                            </w:pPr>
                            <w:r w:rsidRPr="00CC2ACA">
                              <w:rPr>
                                <w:b/>
                                <w:sz w:val="18"/>
                                <w:szCs w:val="18"/>
                                <w:lang w:val="en-US"/>
                              </w:rPr>
                              <w:t>---------------</w:t>
                            </w:r>
                          </w:p>
                          <w:p w:rsidR="000E0B25" w:rsidRPr="00CC2ACA" w:rsidRDefault="000E0B25" w:rsidP="00727CDB">
                            <w:pPr>
                              <w:pStyle w:val="Sansinterligne"/>
                              <w:jc w:val="center"/>
                              <w:rPr>
                                <w:b/>
                                <w:sz w:val="18"/>
                                <w:szCs w:val="18"/>
                                <w:lang w:val="en-US"/>
                              </w:rPr>
                            </w:pPr>
                            <w:r w:rsidRPr="00CC2ACA">
                              <w:rPr>
                                <w:b/>
                                <w:sz w:val="18"/>
                                <w:szCs w:val="18"/>
                                <w:lang w:val="en-US"/>
                              </w:rPr>
                              <w:t>INTERNAL TENDER BOARD</w:t>
                            </w:r>
                          </w:p>
                          <w:p w:rsidR="000E0B25" w:rsidRPr="0047391A" w:rsidRDefault="000E0B25" w:rsidP="00727CDB">
                            <w:pPr>
                              <w:pStyle w:val="Sansinterligne"/>
                              <w:jc w:val="center"/>
                              <w:rPr>
                                <w:b/>
                                <w:sz w:val="18"/>
                                <w:szCs w:val="18"/>
                                <w:lang w:val="en-US"/>
                              </w:rPr>
                            </w:pPr>
                            <w:r w:rsidRPr="0047391A">
                              <w:rPr>
                                <w:b/>
                                <w:sz w:val="18"/>
                                <w:szCs w:val="1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FE4710" id="Zone de texte 16" o:spid="_x0000_s1034" type="#_x0000_t202" style="position:absolute;margin-left:350.85pt;margin-top:.9pt;width:176.95pt;height:12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" stroked="f">
                <v:textbox>
                  <w:txbxContent>
                    <w:p w:rsidR="00780BB6" w:rsidRPr="00E726DE" w:rsidRDefault="00780BB6" w:rsidP="00727CDB">
                      <w:pPr>
                        <w:pStyle w:val="Sansinterligne"/>
                        <w:jc w:val="center"/>
                        <w:rPr>
                          <w:b/>
                          <w:sz w:val="18"/>
                          <w:szCs w:val="18"/>
                          <w:lang w:val="en-US"/>
                        </w:rPr>
                      </w:pPr>
                      <w:r w:rsidRPr="00E726DE">
                        <w:rPr>
                          <w:b/>
                          <w:sz w:val="18"/>
                          <w:szCs w:val="18"/>
                          <w:lang w:val="en-US"/>
                        </w:rPr>
                        <w:t>REPUBLIC OF CAMEROON                                                Peace-Work-Fatherland                                                                                                                                                        ---------------</w:t>
                      </w:r>
                    </w:p>
                    <w:p w:rsidR="00780BB6" w:rsidRPr="00E726DE" w:rsidRDefault="00780BB6" w:rsidP="00727CDB">
                      <w:pPr>
                        <w:pStyle w:val="Sansinterligne"/>
                        <w:jc w:val="center"/>
                        <w:rPr>
                          <w:b/>
                          <w:sz w:val="18"/>
                          <w:szCs w:val="18"/>
                          <w:lang w:val="en-US"/>
                        </w:rPr>
                      </w:pPr>
                      <w:r w:rsidRPr="00E726DE">
                        <w:rPr>
                          <w:b/>
                          <w:sz w:val="18"/>
                          <w:szCs w:val="18"/>
                          <w:lang w:val="en-US"/>
                        </w:rPr>
                        <w:t>FAR NORTH REGION</w:t>
                      </w:r>
                    </w:p>
                    <w:p w:rsidR="00780BB6" w:rsidRPr="00E726DE" w:rsidRDefault="00780BB6" w:rsidP="00727CDB">
                      <w:pPr>
                        <w:pStyle w:val="Sansinterligne"/>
                        <w:jc w:val="center"/>
                        <w:rPr>
                          <w:b/>
                          <w:sz w:val="18"/>
                          <w:szCs w:val="18"/>
                          <w:lang w:val="en-US"/>
                        </w:rPr>
                      </w:pPr>
                      <w:r w:rsidRPr="00E726DE">
                        <w:rPr>
                          <w:b/>
                          <w:sz w:val="18"/>
                          <w:szCs w:val="18"/>
                          <w:lang w:val="en-US"/>
                        </w:rPr>
                        <w:t>---------------</w:t>
                      </w:r>
                    </w:p>
                    <w:p w:rsidR="00780BB6" w:rsidRPr="00084AB4" w:rsidRDefault="00780BB6" w:rsidP="00727CDB">
                      <w:pPr>
                        <w:pStyle w:val="Sansinterligne"/>
                        <w:jc w:val="center"/>
                        <w:rPr>
                          <w:b/>
                          <w:sz w:val="18"/>
                          <w:szCs w:val="18"/>
                          <w:lang w:val="en-US"/>
                        </w:rPr>
                      </w:pPr>
                      <w:r>
                        <w:rPr>
                          <w:b/>
                          <w:sz w:val="18"/>
                          <w:szCs w:val="18"/>
                          <w:lang w:val="en-US"/>
                        </w:rPr>
                        <w:t xml:space="preserve">KAR-HAY </w:t>
                      </w:r>
                      <w:r w:rsidRPr="00084AB4">
                        <w:rPr>
                          <w:b/>
                          <w:sz w:val="18"/>
                          <w:szCs w:val="18"/>
                          <w:lang w:val="en-US"/>
                        </w:rPr>
                        <w:t>COUNCIL</w:t>
                      </w:r>
                    </w:p>
                    <w:p w:rsidR="00780BB6" w:rsidRPr="00084AB4" w:rsidRDefault="00780BB6" w:rsidP="00727CDB">
                      <w:pPr>
                        <w:pStyle w:val="Sansinterligne"/>
                        <w:jc w:val="center"/>
                        <w:rPr>
                          <w:b/>
                          <w:sz w:val="18"/>
                          <w:szCs w:val="18"/>
                          <w:lang w:val="en-US"/>
                        </w:rPr>
                      </w:pPr>
                      <w:r w:rsidRPr="00084AB4">
                        <w:rPr>
                          <w:b/>
                          <w:sz w:val="18"/>
                          <w:szCs w:val="18"/>
                          <w:lang w:val="en-US"/>
                        </w:rPr>
                        <w:t>---------------</w:t>
                      </w:r>
                    </w:p>
                    <w:p w:rsidR="00780BB6" w:rsidRPr="00CC2ACA" w:rsidRDefault="00780BB6" w:rsidP="00727CDB">
                      <w:pPr>
                        <w:pStyle w:val="Sansinterligne"/>
                        <w:jc w:val="center"/>
                        <w:rPr>
                          <w:b/>
                          <w:sz w:val="18"/>
                          <w:szCs w:val="18"/>
                          <w:lang w:val="en-US"/>
                        </w:rPr>
                      </w:pPr>
                      <w:r w:rsidRPr="00CC2ACA">
                        <w:rPr>
                          <w:b/>
                          <w:sz w:val="18"/>
                          <w:szCs w:val="18"/>
                          <w:lang w:val="en-US"/>
                        </w:rPr>
                        <w:t>GENERAL SECRETARY</w:t>
                      </w:r>
                    </w:p>
                    <w:p w:rsidR="00780BB6" w:rsidRPr="00CC2ACA" w:rsidRDefault="00780BB6" w:rsidP="00727CDB">
                      <w:pPr>
                        <w:pStyle w:val="Sansinterligne"/>
                        <w:jc w:val="center"/>
                        <w:rPr>
                          <w:b/>
                          <w:sz w:val="18"/>
                          <w:szCs w:val="18"/>
                          <w:lang w:val="en-US"/>
                        </w:rPr>
                      </w:pPr>
                      <w:r w:rsidRPr="00CC2ACA">
                        <w:rPr>
                          <w:b/>
                          <w:sz w:val="18"/>
                          <w:szCs w:val="18"/>
                          <w:lang w:val="en-US"/>
                        </w:rPr>
                        <w:t>---------------</w:t>
                      </w:r>
                    </w:p>
                    <w:p w:rsidR="00780BB6" w:rsidRPr="00CC2ACA" w:rsidRDefault="00780BB6" w:rsidP="00727CDB">
                      <w:pPr>
                        <w:pStyle w:val="Sansinterligne"/>
                        <w:jc w:val="center"/>
                        <w:rPr>
                          <w:b/>
                          <w:sz w:val="18"/>
                          <w:szCs w:val="18"/>
                          <w:lang w:val="en-US"/>
                        </w:rPr>
                      </w:pPr>
                      <w:r w:rsidRPr="00CC2ACA">
                        <w:rPr>
                          <w:b/>
                          <w:sz w:val="18"/>
                          <w:szCs w:val="18"/>
                          <w:lang w:val="en-US"/>
                        </w:rPr>
                        <w:t>INTERNAL TENDER BOARD</w:t>
                      </w:r>
                    </w:p>
                    <w:p w:rsidR="00780BB6" w:rsidRPr="0047391A" w:rsidRDefault="00780BB6" w:rsidP="00727CDB">
                      <w:pPr>
                        <w:pStyle w:val="Sansinterligne"/>
                        <w:jc w:val="center"/>
                        <w:rPr>
                          <w:b/>
                          <w:sz w:val="18"/>
                          <w:szCs w:val="18"/>
                          <w:lang w:val="en-US"/>
                        </w:rPr>
                      </w:pPr>
                      <w:r w:rsidRPr="0047391A">
                        <w:rPr>
                          <w:b/>
                          <w:sz w:val="18"/>
                          <w:szCs w:val="18"/>
                          <w:lang w:val="en-US"/>
                        </w:rPr>
                        <w:t>----------------</w:t>
                      </w:r>
                    </w:p>
                  </w:txbxContent>
                </v:textbox>
              </v:shape>
            </w:pict>
          </mc:Fallback>
        </mc:AlternateContent>
      </w: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231CBF" w:rsidP="00727CDB">
      <w:pPr>
        <w:spacing w:after="0" w:line="240" w:lineRule="auto"/>
        <w:rPr>
          <w:rFonts w:ascii="Times New Roman" w:eastAsia="Times New Roman" w:hAnsi="Times New Roman" w:cs="Times New Roman"/>
          <w:noProof/>
          <w:sz w:val="24"/>
          <w:szCs w:val="24"/>
          <w:lang w:eastAsia="fr-FR"/>
        </w:rPr>
      </w:pPr>
      <w:r w:rsidRPr="00A0235C">
        <w:rPr>
          <w:rFonts w:ascii="Book Antiqua" w:eastAsia="Times New Roman" w:hAnsi="Book Antiqua" w:cs="Times New Roman"/>
          <w:b/>
          <w:noProof/>
          <w:color w:val="000000"/>
          <w:sz w:val="24"/>
          <w:szCs w:val="20"/>
          <w:lang w:eastAsia="fr-FR"/>
        </w:rPr>
        <w:drawing>
          <wp:anchor distT="0" distB="0" distL="114300" distR="114300" simplePos="0" relativeHeight="251661824" behindDoc="0" locked="0" layoutInCell="1" allowOverlap="1" wp14:anchorId="1C324C6D" wp14:editId="50AAB7A8">
            <wp:simplePos x="0" y="0"/>
            <wp:positionH relativeFrom="column">
              <wp:posOffset>2740660</wp:posOffset>
            </wp:positionH>
            <wp:positionV relativeFrom="paragraph">
              <wp:posOffset>19685</wp:posOffset>
            </wp:positionV>
            <wp:extent cx="771525" cy="857250"/>
            <wp:effectExtent l="0" t="0" r="9525" b="0"/>
            <wp:wrapSquare wrapText="bothSides"/>
            <wp:docPr id="12" name="Image 12"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152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7CDB" w:rsidRPr="00727CDB" w:rsidRDefault="00727CDB" w:rsidP="00727CDB">
      <w:pPr>
        <w:spacing w:after="0" w:line="240" w:lineRule="auto"/>
        <w:rPr>
          <w:rFonts w:ascii="Times New Roman" w:eastAsia="Times New Roman" w:hAnsi="Times New Roman" w:cs="Times New Roman"/>
          <w:noProof/>
          <w:sz w:val="24"/>
          <w:szCs w:val="24"/>
          <w:lang w:eastAsia="fr-FR"/>
        </w:rPr>
      </w:pPr>
    </w:p>
    <w:p w:rsidR="00727CDB" w:rsidRPr="00727CDB" w:rsidRDefault="00727CDB" w:rsidP="00727CDB">
      <w:pPr>
        <w:spacing w:after="200" w:line="276" w:lineRule="auto"/>
        <w:rPr>
          <w:rFonts w:ascii="Times New Roman" w:eastAsia="Calibri" w:hAnsi="Times New Roman" w:cs="Times New Roman"/>
          <w:sz w:val="24"/>
          <w:szCs w:val="24"/>
          <w:lang w:eastAsia="fr-FR"/>
        </w:rPr>
      </w:pPr>
    </w:p>
    <w:p w:rsidR="00727CDB" w:rsidRPr="00727CDB" w:rsidRDefault="00727CDB" w:rsidP="00727CDB">
      <w:pPr>
        <w:spacing w:after="200" w:line="276" w:lineRule="auto"/>
        <w:rPr>
          <w:rFonts w:ascii="Times New Roman" w:eastAsia="Calibri"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A43DC6">
      <w:pPr>
        <w:spacing w:after="0" w:line="240" w:lineRule="auto"/>
        <w:rPr>
          <w:rFonts w:ascii="Times New Roman" w:eastAsia="Times New Roman" w:hAnsi="Times New Roman" w:cs="Times New Roman"/>
          <w:b/>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sz w:val="24"/>
          <w:szCs w:val="24"/>
          <w:lang w:eastAsia="fr-FR"/>
        </w:rPr>
        <w:t>N°_______/LC/C-</w:t>
      </w:r>
      <w:r>
        <w:rPr>
          <w:rFonts w:ascii="Times New Roman" w:eastAsia="Times New Roman" w:hAnsi="Times New Roman" w:cs="Times New Roman"/>
          <w:b/>
          <w:sz w:val="24"/>
          <w:szCs w:val="24"/>
          <w:lang w:eastAsia="fr-FR"/>
        </w:rPr>
        <w:t>KAR-HAY</w:t>
      </w:r>
      <w:r w:rsidR="00231CBF">
        <w:rPr>
          <w:rFonts w:ascii="Times New Roman" w:eastAsia="Times New Roman" w:hAnsi="Times New Roman" w:cs="Times New Roman"/>
          <w:b/>
          <w:sz w:val="24"/>
          <w:szCs w:val="24"/>
          <w:lang w:eastAsia="fr-FR"/>
        </w:rPr>
        <w:t>/CIPM-AI/</w:t>
      </w:r>
      <w:r w:rsidR="00C46171">
        <w:rPr>
          <w:rFonts w:ascii="Times New Roman" w:eastAsia="Times New Roman" w:hAnsi="Times New Roman" w:cs="Times New Roman"/>
          <w:b/>
          <w:sz w:val="24"/>
          <w:szCs w:val="24"/>
          <w:lang w:eastAsia="fr-FR"/>
        </w:rPr>
        <w:t>2026</w:t>
      </w:r>
      <w:r w:rsidRPr="00727CDB">
        <w:rPr>
          <w:rFonts w:ascii="Times New Roman" w:eastAsia="Times New Roman" w:hAnsi="Times New Roman" w:cs="Times New Roman"/>
          <w:b/>
          <w:sz w:val="24"/>
          <w:szCs w:val="24"/>
          <w:lang w:eastAsia="fr-FR"/>
        </w:rPr>
        <w:t xml:space="preserve"> PASSEE EN PROCEDURE D’URGENCE APRES APPEL D’OFFRES NATIONAL OUVERT N° 02 DU </w:t>
      </w:r>
      <w:r w:rsidR="0078021A">
        <w:rPr>
          <w:rFonts w:ascii="Times New Roman" w:eastAsia="Times New Roman" w:hAnsi="Times New Roman" w:cs="Times New Roman"/>
          <w:b/>
          <w:sz w:val="24"/>
          <w:szCs w:val="24"/>
          <w:lang w:eastAsia="fr-FR"/>
        </w:rPr>
        <w:t>__________</w:t>
      </w:r>
      <w:r w:rsidRPr="00727CDB">
        <w:rPr>
          <w:rFonts w:ascii="Times New Roman" w:eastAsia="Times New Roman" w:hAnsi="Times New Roman" w:cs="Times New Roman"/>
          <w:b/>
          <w:sz w:val="24"/>
          <w:szCs w:val="24"/>
          <w:lang w:eastAsia="fr-FR"/>
        </w:rPr>
        <w:t xml:space="preserve"> AVEC____________ POUR </w:t>
      </w:r>
      <w:r w:rsidRPr="00727CDB">
        <w:rPr>
          <w:rFonts w:ascii="Times New Roman" w:eastAsia="Times New Roman" w:hAnsi="Times New Roman" w:cs="Times New Roman"/>
          <w:b/>
          <w:bCs/>
          <w:sz w:val="24"/>
          <w:szCs w:val="24"/>
          <w:lang w:eastAsia="fr-FR"/>
        </w:rPr>
        <w:t>LES TRAVAUX DE REALISATION D’U</w:t>
      </w:r>
      <w:r w:rsidR="00A43DC6">
        <w:rPr>
          <w:rFonts w:ascii="Times New Roman" w:eastAsia="Times New Roman" w:hAnsi="Times New Roman" w:cs="Times New Roman"/>
          <w:b/>
          <w:bCs/>
          <w:sz w:val="24"/>
          <w:szCs w:val="24"/>
          <w:lang w:eastAsia="fr-FR"/>
        </w:rPr>
        <w:t xml:space="preserve">N  (01) FORAGE ÉQUIPÉ DE PMH </w:t>
      </w:r>
      <w:r w:rsidR="0063408E">
        <w:rPr>
          <w:rFonts w:ascii="Times New Roman" w:eastAsia="Times New Roman" w:hAnsi="Times New Roman" w:cs="Times New Roman"/>
          <w:b/>
          <w:bCs/>
          <w:sz w:val="24"/>
          <w:szCs w:val="24"/>
          <w:lang w:eastAsia="fr-FR"/>
        </w:rPr>
        <w:t xml:space="preserve">À </w:t>
      </w:r>
      <w:r w:rsidR="00C46171">
        <w:rPr>
          <w:rFonts w:ascii="Times New Roman" w:eastAsia="Times New Roman" w:hAnsi="Times New Roman" w:cs="Times New Roman"/>
          <w:b/>
          <w:bCs/>
          <w:sz w:val="24"/>
          <w:szCs w:val="24"/>
          <w:lang w:eastAsia="fr-FR"/>
        </w:rPr>
        <w:t>RONGAH</w:t>
      </w:r>
      <w:r w:rsidR="00A43DC6">
        <w:rPr>
          <w:rFonts w:ascii="Times New Roman" w:eastAsia="Times New Roman" w:hAnsi="Times New Roman" w:cs="Times New Roman"/>
          <w:b/>
          <w:bCs/>
          <w:sz w:val="24"/>
          <w:szCs w:val="24"/>
          <w:lang w:eastAsia="fr-FR"/>
        </w:rPr>
        <w:t xml:space="preserve"> </w:t>
      </w:r>
      <w:r w:rsidRPr="00727CDB">
        <w:rPr>
          <w:rFonts w:ascii="Times New Roman" w:eastAsia="Times New Roman" w:hAnsi="Times New Roman" w:cs="Times New Roman"/>
          <w:b/>
          <w:bCs/>
          <w:sz w:val="24"/>
          <w:szCs w:val="24"/>
          <w:lang w:eastAsia="fr-FR"/>
        </w:rPr>
        <w:t xml:space="preserve">DANS LA  COMMUNE DE </w:t>
      </w:r>
      <w:r>
        <w:rPr>
          <w:rFonts w:ascii="Times New Roman" w:eastAsia="Times New Roman" w:hAnsi="Times New Roman" w:cs="Times New Roman"/>
          <w:b/>
          <w:bCs/>
          <w:sz w:val="24"/>
          <w:szCs w:val="24"/>
          <w:lang w:eastAsia="fr-FR"/>
        </w:rPr>
        <w:t>KAR-HAY</w:t>
      </w:r>
      <w:r w:rsidRPr="00727CDB">
        <w:rPr>
          <w:rFonts w:ascii="Times New Roman" w:eastAsia="Times New Roman" w:hAnsi="Times New Roman" w:cs="Times New Roman"/>
          <w:b/>
          <w:bCs/>
          <w:sz w:val="24"/>
          <w:szCs w:val="24"/>
          <w:lang w:eastAsia="fr-FR"/>
        </w:rPr>
        <w:t>, DEPARTEMENT DU MAYO-DANAY, REGION DE L’EXTREME-NORD.</w:t>
      </w: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tabs>
          <w:tab w:val="left" w:pos="2835"/>
        </w:tabs>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b/>
          <w:sz w:val="24"/>
          <w:szCs w:val="24"/>
          <w:lang w:eastAsia="fr-FR"/>
        </w:rPr>
        <w:t>TITULAIRE DU MARCHE </w:t>
      </w:r>
      <w:r w:rsidRPr="00727CDB">
        <w:rPr>
          <w:rFonts w:ascii="Times New Roman" w:eastAsia="Times New Roman" w:hAnsi="Times New Roman" w:cs="Times New Roman"/>
          <w:sz w:val="24"/>
          <w:szCs w:val="24"/>
          <w:lang w:eastAsia="fr-FR"/>
        </w:rPr>
        <w:t>: ________________________________________</w:t>
      </w:r>
    </w:p>
    <w:p w:rsidR="00727CDB" w:rsidRPr="00727CDB" w:rsidRDefault="00727CDB" w:rsidP="00727CDB">
      <w:pPr>
        <w:tabs>
          <w:tab w:val="left" w:pos="2835"/>
        </w:tabs>
        <w:spacing w:after="0" w:line="240" w:lineRule="auto"/>
        <w:ind w:left="3402" w:hanging="3402"/>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                                                                         BP …………………Tél/Fax ……………………….</w:t>
      </w:r>
    </w:p>
    <w:p w:rsidR="00727CDB" w:rsidRPr="00727CDB" w:rsidRDefault="00727CDB" w:rsidP="00727CDB">
      <w:pPr>
        <w:spacing w:after="0" w:line="240" w:lineRule="auto"/>
        <w:ind w:firstLine="3544"/>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N° R.C : ____________________________</w:t>
      </w:r>
    </w:p>
    <w:p w:rsidR="00727CDB" w:rsidRPr="00727CDB" w:rsidRDefault="00727CDB" w:rsidP="00727CDB">
      <w:pPr>
        <w:spacing w:after="0" w:line="240" w:lineRule="auto"/>
        <w:ind w:firstLine="3544"/>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N° CONTRIBUABLE : ________________</w:t>
      </w:r>
    </w:p>
    <w:p w:rsidR="00727CDB" w:rsidRPr="00727CDB" w:rsidRDefault="00727CDB" w:rsidP="00727CDB">
      <w:pPr>
        <w:tabs>
          <w:tab w:val="left" w:pos="2835"/>
        </w:tabs>
        <w:spacing w:after="0" w:line="240" w:lineRule="auto"/>
        <w:ind w:left="3402" w:hanging="3402"/>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ab/>
      </w:r>
      <w:r w:rsidRPr="00727CDB">
        <w:rPr>
          <w:rFonts w:ascii="Times New Roman" w:eastAsia="Times New Roman" w:hAnsi="Times New Roman" w:cs="Times New Roman"/>
          <w:sz w:val="24"/>
          <w:szCs w:val="24"/>
          <w:lang w:eastAsia="fr-FR"/>
        </w:rPr>
        <w:tab/>
        <w:t xml:space="preserve">   N° COMPTE BANCAIRE </w:t>
      </w:r>
      <w:proofErr w:type="gramStart"/>
      <w:r w:rsidRPr="00727CDB">
        <w:rPr>
          <w:rFonts w:ascii="Times New Roman" w:eastAsia="Times New Roman" w:hAnsi="Times New Roman" w:cs="Times New Roman"/>
          <w:sz w:val="24"/>
          <w:szCs w:val="24"/>
          <w:lang w:eastAsia="fr-FR"/>
        </w:rPr>
        <w:t>:_</w:t>
      </w:r>
      <w:proofErr w:type="gramEnd"/>
      <w:r w:rsidRPr="00727CDB">
        <w:rPr>
          <w:rFonts w:ascii="Times New Roman" w:eastAsia="Times New Roman" w:hAnsi="Times New Roman" w:cs="Times New Roman"/>
          <w:sz w:val="24"/>
          <w:szCs w:val="24"/>
          <w:lang w:eastAsia="fr-FR"/>
        </w:rPr>
        <w:t>__________________</w:t>
      </w:r>
    </w:p>
    <w:p w:rsidR="00727CDB" w:rsidRPr="00727CDB" w:rsidRDefault="00727CDB" w:rsidP="00727CDB">
      <w:pPr>
        <w:tabs>
          <w:tab w:val="left" w:pos="2835"/>
        </w:tabs>
        <w:spacing w:after="0" w:line="240" w:lineRule="auto"/>
        <w:ind w:left="3402" w:firstLine="142"/>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BANQUE : ________________________________</w:t>
      </w:r>
    </w:p>
    <w:p w:rsidR="00727CDB" w:rsidRPr="00727CDB" w:rsidRDefault="00727CDB" w:rsidP="00727CDB">
      <w:pPr>
        <w:tabs>
          <w:tab w:val="left" w:pos="2835"/>
        </w:tabs>
        <w:spacing w:after="0" w:line="240" w:lineRule="auto"/>
        <w:ind w:left="3402" w:hanging="3402"/>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ab/>
      </w:r>
    </w:p>
    <w:p w:rsidR="00727CDB" w:rsidRPr="00727CDB" w:rsidRDefault="00727CDB" w:rsidP="00727CDB">
      <w:pPr>
        <w:spacing w:after="0" w:line="240" w:lineRule="auto"/>
        <w:ind w:left="1985" w:hanging="2127"/>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 xml:space="preserve">OBJET DU MARCHE : </w:t>
      </w:r>
      <w:r w:rsidRPr="00727CDB">
        <w:rPr>
          <w:rFonts w:ascii="Times New Roman" w:eastAsia="Times New Roman" w:hAnsi="Times New Roman" w:cs="Times New Roman"/>
          <w:sz w:val="24"/>
          <w:szCs w:val="24"/>
          <w:lang w:eastAsia="fr-FR"/>
        </w:rPr>
        <w:t xml:space="preserve">REALISATION D’UN (01) FORAGE ÉQUIPÉ DE PMH </w:t>
      </w:r>
      <w:r w:rsidR="0063408E">
        <w:rPr>
          <w:rFonts w:ascii="Times New Roman" w:eastAsia="Times New Roman" w:hAnsi="Times New Roman" w:cs="Times New Roman"/>
          <w:bCs/>
          <w:sz w:val="24"/>
          <w:szCs w:val="24"/>
          <w:lang w:eastAsia="fr-FR"/>
        </w:rPr>
        <w:t xml:space="preserve">À </w:t>
      </w:r>
      <w:r w:rsidR="00C46171">
        <w:rPr>
          <w:rFonts w:ascii="Times New Roman" w:eastAsia="Times New Roman" w:hAnsi="Times New Roman" w:cs="Times New Roman"/>
          <w:bCs/>
          <w:sz w:val="24"/>
          <w:szCs w:val="24"/>
          <w:lang w:eastAsia="fr-FR"/>
        </w:rPr>
        <w:t>RONGAH</w:t>
      </w:r>
      <w:r w:rsidR="00A43DC6">
        <w:rPr>
          <w:rFonts w:ascii="Times New Roman" w:eastAsia="Times New Roman" w:hAnsi="Times New Roman" w:cs="Times New Roman"/>
          <w:bCs/>
          <w:sz w:val="24"/>
          <w:szCs w:val="24"/>
          <w:lang w:eastAsia="fr-FR"/>
        </w:rPr>
        <w:t xml:space="preserve"> </w:t>
      </w:r>
      <w:r w:rsidRPr="00727CDB">
        <w:rPr>
          <w:rFonts w:ascii="Times New Roman" w:eastAsia="Times New Roman" w:hAnsi="Times New Roman" w:cs="Times New Roman"/>
          <w:sz w:val="24"/>
          <w:szCs w:val="24"/>
          <w:lang w:eastAsia="fr-FR"/>
        </w:rPr>
        <w:t xml:space="preserve">DANS LA COMMUNE DE </w:t>
      </w:r>
      <w:r>
        <w:rPr>
          <w:rFonts w:ascii="Times New Roman" w:eastAsia="Times New Roman" w:hAnsi="Times New Roman" w:cs="Times New Roman"/>
          <w:sz w:val="24"/>
          <w:szCs w:val="24"/>
          <w:lang w:eastAsia="fr-FR"/>
        </w:rPr>
        <w:t>KAR-HAY</w:t>
      </w:r>
    </w:p>
    <w:p w:rsidR="00727CDB" w:rsidRPr="00727CDB" w:rsidRDefault="00727CDB" w:rsidP="00727CDB">
      <w:pPr>
        <w:tabs>
          <w:tab w:val="left" w:pos="2835"/>
          <w:tab w:val="left" w:pos="3402"/>
        </w:tabs>
        <w:spacing w:after="0" w:line="360" w:lineRule="atLeast"/>
        <w:ind w:right="425"/>
        <w:jc w:val="center"/>
        <w:rPr>
          <w:rFonts w:ascii="Times New Roman" w:eastAsia="Times New Roman" w:hAnsi="Times New Roman" w:cs="Times New Roman"/>
          <w:sz w:val="24"/>
          <w:szCs w:val="24"/>
          <w:lang w:eastAsia="fr-FR"/>
        </w:rPr>
      </w:pPr>
    </w:p>
    <w:p w:rsidR="00727CDB" w:rsidRPr="00727CDB" w:rsidRDefault="00727CDB" w:rsidP="00727CDB">
      <w:pPr>
        <w:tabs>
          <w:tab w:val="left" w:pos="2835"/>
        </w:tabs>
        <w:spacing w:after="0" w:line="240" w:lineRule="auto"/>
        <w:ind w:left="3544" w:hanging="3544"/>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b/>
          <w:sz w:val="24"/>
          <w:szCs w:val="24"/>
          <w:lang w:eastAsia="fr-FR"/>
        </w:rPr>
        <w:t>LIEU D’EXECUTION</w:t>
      </w:r>
      <w:r w:rsidRPr="00727CDB">
        <w:rPr>
          <w:rFonts w:ascii="Times New Roman" w:eastAsia="Times New Roman" w:hAnsi="Times New Roman" w:cs="Times New Roman"/>
          <w:b/>
          <w:sz w:val="24"/>
          <w:szCs w:val="24"/>
          <w:lang w:eastAsia="fr-FR"/>
        </w:rPr>
        <w:tab/>
      </w:r>
      <w:r w:rsidRPr="00727CDB">
        <w:rPr>
          <w:rFonts w:ascii="Times New Roman" w:eastAsia="Times New Roman" w:hAnsi="Times New Roman" w:cs="Times New Roman"/>
          <w:sz w:val="24"/>
          <w:szCs w:val="24"/>
          <w:lang w:eastAsia="fr-FR"/>
        </w:rPr>
        <w:t>:</w:t>
      </w:r>
      <w:r w:rsidRPr="00727CDB">
        <w:rPr>
          <w:rFonts w:ascii="Times New Roman" w:eastAsia="Times New Roman" w:hAnsi="Times New Roman" w:cs="Times New Roman"/>
          <w:sz w:val="24"/>
          <w:szCs w:val="24"/>
          <w:lang w:eastAsia="fr-FR"/>
        </w:rPr>
        <w:tab/>
      </w:r>
      <w:r w:rsidR="00C46171">
        <w:rPr>
          <w:rFonts w:ascii="Times New Roman" w:eastAsia="Times New Roman" w:hAnsi="Times New Roman" w:cs="Times New Roman"/>
          <w:sz w:val="24"/>
          <w:szCs w:val="24"/>
          <w:lang w:eastAsia="fr-FR"/>
        </w:rPr>
        <w:t>RONGAH</w:t>
      </w:r>
      <w:r w:rsidRPr="00727CDB">
        <w:rPr>
          <w:rFonts w:ascii="Times New Roman" w:eastAsia="Times New Roman" w:hAnsi="Times New Roman" w:cs="Times New Roman"/>
          <w:sz w:val="24"/>
          <w:szCs w:val="24"/>
          <w:lang w:eastAsia="fr-FR"/>
        </w:rPr>
        <w:t xml:space="preserve"> (COMMUNE DE </w:t>
      </w:r>
      <w:r>
        <w:rPr>
          <w:rFonts w:ascii="Times New Roman" w:eastAsia="Times New Roman" w:hAnsi="Times New Roman" w:cs="Times New Roman"/>
          <w:sz w:val="24"/>
          <w:szCs w:val="24"/>
          <w:lang w:eastAsia="fr-FR"/>
        </w:rPr>
        <w:t>KAR-HAY</w:t>
      </w:r>
      <w:r w:rsidRPr="00727CDB">
        <w:rPr>
          <w:rFonts w:ascii="Times New Roman" w:eastAsia="Times New Roman" w:hAnsi="Times New Roman" w:cs="Times New Roman"/>
          <w:sz w:val="24"/>
          <w:szCs w:val="24"/>
          <w:lang w:eastAsia="fr-FR"/>
        </w:rPr>
        <w:t>)</w:t>
      </w:r>
    </w:p>
    <w:p w:rsidR="00727CDB" w:rsidRPr="00727CDB" w:rsidRDefault="00727CDB" w:rsidP="00727CDB">
      <w:pPr>
        <w:tabs>
          <w:tab w:val="left" w:pos="2835"/>
        </w:tabs>
        <w:spacing w:after="0" w:line="240" w:lineRule="auto"/>
        <w:ind w:left="3402" w:hanging="3402"/>
        <w:jc w:val="both"/>
        <w:rPr>
          <w:rFonts w:ascii="Times New Roman" w:eastAsia="Times New Roman" w:hAnsi="Times New Roman" w:cs="Times New Roman"/>
          <w:sz w:val="24"/>
          <w:szCs w:val="24"/>
          <w:highlight w:val="yellow"/>
          <w:lang w:eastAsia="fr-FR"/>
        </w:rPr>
      </w:pPr>
    </w:p>
    <w:p w:rsidR="00727CDB" w:rsidRPr="00727CDB" w:rsidRDefault="00727CDB" w:rsidP="00727CDB">
      <w:pPr>
        <w:tabs>
          <w:tab w:val="left" w:pos="2835"/>
          <w:tab w:val="left" w:pos="3402"/>
        </w:tabs>
        <w:spacing w:after="0" w:line="240" w:lineRule="auto"/>
        <w:ind w:left="3969" w:hanging="3969"/>
        <w:jc w:val="both"/>
        <w:rPr>
          <w:rFonts w:ascii="Times New Roman" w:eastAsia="Times New Roman" w:hAnsi="Times New Roman" w:cs="Times New Roman"/>
          <w:b/>
          <w:sz w:val="24"/>
          <w:szCs w:val="24"/>
          <w:lang w:eastAsia="fr-FR"/>
        </w:rPr>
      </w:pPr>
    </w:p>
    <w:p w:rsidR="00727CDB" w:rsidRPr="00727CDB" w:rsidRDefault="00727CDB" w:rsidP="00727CDB">
      <w:pPr>
        <w:tabs>
          <w:tab w:val="left" w:pos="2835"/>
          <w:tab w:val="left" w:pos="3402"/>
        </w:tabs>
        <w:spacing w:after="0" w:line="240" w:lineRule="auto"/>
        <w:ind w:left="3969" w:hanging="3969"/>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b/>
          <w:sz w:val="24"/>
          <w:szCs w:val="24"/>
          <w:lang w:eastAsia="fr-FR"/>
        </w:rPr>
        <w:t>MONTANT DU MARCHE</w:t>
      </w:r>
      <w:r w:rsidRPr="00727CDB">
        <w:rPr>
          <w:rFonts w:ascii="Times New Roman" w:eastAsia="Times New Roman" w:hAnsi="Times New Roman" w:cs="Times New Roman"/>
          <w:sz w:val="24"/>
          <w:szCs w:val="24"/>
          <w:lang w:eastAsia="fr-FR"/>
        </w:rPr>
        <w:t xml:space="preserve"> :                  MONTANT T.T.C en chiffres___________________</w:t>
      </w:r>
    </w:p>
    <w:p w:rsidR="00727CDB" w:rsidRPr="00727CDB" w:rsidRDefault="00727CDB" w:rsidP="00727CDB">
      <w:pPr>
        <w:tabs>
          <w:tab w:val="left" w:pos="2835"/>
          <w:tab w:val="left" w:pos="3402"/>
        </w:tabs>
        <w:spacing w:after="0" w:line="240" w:lineRule="auto"/>
        <w:ind w:left="3969" w:hanging="3969"/>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ab/>
      </w:r>
      <w:r w:rsidRPr="00727CDB">
        <w:rPr>
          <w:rFonts w:ascii="Times New Roman" w:eastAsia="Times New Roman" w:hAnsi="Times New Roman" w:cs="Times New Roman"/>
          <w:sz w:val="24"/>
          <w:szCs w:val="24"/>
          <w:lang w:eastAsia="fr-FR"/>
        </w:rPr>
        <w:tab/>
        <w:t xml:space="preserve">    MONTANT T.V A. en chiffres  _________________</w:t>
      </w:r>
    </w:p>
    <w:p w:rsidR="00727CDB" w:rsidRPr="00727CDB" w:rsidRDefault="00727CDB" w:rsidP="00727CDB">
      <w:pPr>
        <w:tabs>
          <w:tab w:val="left" w:pos="2835"/>
          <w:tab w:val="left" w:pos="3402"/>
        </w:tabs>
        <w:spacing w:after="0" w:line="240" w:lineRule="auto"/>
        <w:ind w:left="3969" w:hanging="3969"/>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ab/>
      </w:r>
      <w:r w:rsidRPr="00727CDB">
        <w:rPr>
          <w:rFonts w:ascii="Times New Roman" w:eastAsia="Times New Roman" w:hAnsi="Times New Roman" w:cs="Times New Roman"/>
          <w:sz w:val="24"/>
          <w:szCs w:val="24"/>
          <w:lang w:eastAsia="fr-FR"/>
        </w:rPr>
        <w:tab/>
        <w:t xml:space="preserve">    MONTANT H.T. en chiffres____________________</w:t>
      </w:r>
    </w:p>
    <w:p w:rsidR="00727CDB" w:rsidRPr="00727CDB" w:rsidRDefault="00727CDB" w:rsidP="00727CDB">
      <w:pPr>
        <w:tabs>
          <w:tab w:val="left" w:pos="2835"/>
          <w:tab w:val="left" w:pos="3402"/>
        </w:tabs>
        <w:spacing w:after="0" w:line="240" w:lineRule="auto"/>
        <w:ind w:firstLine="709"/>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ab/>
      </w:r>
    </w:p>
    <w:p w:rsidR="00727CDB" w:rsidRPr="00727CDB" w:rsidRDefault="00727CDB" w:rsidP="00727CDB">
      <w:pPr>
        <w:tabs>
          <w:tab w:val="left" w:pos="2835"/>
          <w:tab w:val="left" w:pos="3402"/>
        </w:tabs>
        <w:spacing w:after="0" w:line="240" w:lineRule="auto"/>
        <w:ind w:left="4253" w:hanging="4253"/>
        <w:jc w:val="both"/>
        <w:rPr>
          <w:rFonts w:ascii="Times New Roman" w:eastAsia="Times New Roman" w:hAnsi="Times New Roman" w:cs="Times New Roman"/>
          <w:sz w:val="24"/>
          <w:szCs w:val="24"/>
          <w:highlight w:val="yellow"/>
          <w:lang w:eastAsia="fr-FR"/>
        </w:rPr>
      </w:pPr>
    </w:p>
    <w:p w:rsidR="00727CDB" w:rsidRPr="00727CDB" w:rsidRDefault="00727CDB" w:rsidP="00727CDB">
      <w:pPr>
        <w:tabs>
          <w:tab w:val="left" w:pos="2835"/>
          <w:tab w:val="left" w:pos="3402"/>
        </w:tabs>
        <w:spacing w:after="0" w:line="240" w:lineRule="auto"/>
        <w:ind w:left="4253" w:hanging="4253"/>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b/>
          <w:sz w:val="24"/>
          <w:szCs w:val="24"/>
          <w:lang w:eastAsia="fr-FR"/>
        </w:rPr>
        <w:t>DELAI D’EXECUTION</w:t>
      </w:r>
      <w:r w:rsidR="007A50AD">
        <w:rPr>
          <w:rFonts w:ascii="Times New Roman" w:eastAsia="Times New Roman" w:hAnsi="Times New Roman" w:cs="Times New Roman"/>
          <w:sz w:val="24"/>
          <w:szCs w:val="24"/>
          <w:lang w:eastAsia="fr-FR"/>
        </w:rPr>
        <w:tab/>
        <w:t>: Trois (02</w:t>
      </w:r>
      <w:r w:rsidRPr="00727CDB">
        <w:rPr>
          <w:rFonts w:ascii="Times New Roman" w:eastAsia="Times New Roman" w:hAnsi="Times New Roman" w:cs="Times New Roman"/>
          <w:sz w:val="24"/>
          <w:szCs w:val="24"/>
          <w:lang w:eastAsia="fr-FR"/>
        </w:rPr>
        <w:t>) MOIS</w:t>
      </w:r>
    </w:p>
    <w:p w:rsidR="00727CDB" w:rsidRPr="00727CDB" w:rsidRDefault="00727CDB" w:rsidP="00727CDB">
      <w:pPr>
        <w:tabs>
          <w:tab w:val="left" w:pos="2835"/>
          <w:tab w:val="left" w:pos="3402"/>
        </w:tabs>
        <w:spacing w:after="0" w:line="240" w:lineRule="auto"/>
        <w:ind w:left="4253" w:hanging="4253"/>
        <w:jc w:val="both"/>
        <w:rPr>
          <w:rFonts w:ascii="Times New Roman" w:eastAsia="Times New Roman" w:hAnsi="Times New Roman" w:cs="Times New Roman"/>
          <w:sz w:val="24"/>
          <w:szCs w:val="24"/>
          <w:highlight w:val="yellow"/>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b/>
          <w:sz w:val="24"/>
          <w:szCs w:val="24"/>
          <w:lang w:eastAsia="fr-FR"/>
        </w:rPr>
        <w:t>FINANCEMENT</w:t>
      </w:r>
      <w:r w:rsidRPr="00727CDB">
        <w:rPr>
          <w:rFonts w:ascii="Times New Roman" w:eastAsia="Times New Roman" w:hAnsi="Times New Roman" w:cs="Times New Roman"/>
          <w:b/>
          <w:sz w:val="24"/>
          <w:szCs w:val="24"/>
          <w:lang w:eastAsia="fr-FR"/>
        </w:rPr>
        <w:tab/>
      </w:r>
      <w:r w:rsidRPr="00727CDB">
        <w:rPr>
          <w:rFonts w:ascii="Times New Roman" w:eastAsia="Times New Roman" w:hAnsi="Times New Roman" w:cs="Times New Roman"/>
          <w:sz w:val="24"/>
          <w:szCs w:val="24"/>
          <w:lang w:eastAsia="fr-FR"/>
        </w:rPr>
        <w:t xml:space="preserve">: </w:t>
      </w:r>
      <w:r w:rsidRPr="00727CDB">
        <w:rPr>
          <w:rFonts w:ascii="Times New Roman" w:eastAsia="Arial Unicode MS" w:hAnsi="Times New Roman" w:cs="Times New Roman"/>
          <w:bCs/>
          <w:sz w:val="24"/>
          <w:szCs w:val="24"/>
          <w:lang w:eastAsia="fr-FR"/>
        </w:rPr>
        <w:t xml:space="preserve">BIP MINDDEVEL, </w:t>
      </w:r>
      <w:r w:rsidRPr="00727CDB">
        <w:rPr>
          <w:rFonts w:ascii="Times New Roman" w:eastAsia="Arial Unicode MS" w:hAnsi="Times New Roman" w:cs="Times New Roman"/>
          <w:b/>
          <w:sz w:val="24"/>
          <w:szCs w:val="24"/>
          <w:lang w:eastAsia="fr-FR"/>
        </w:rPr>
        <w:t xml:space="preserve"> </w:t>
      </w:r>
      <w:r>
        <w:rPr>
          <w:rFonts w:ascii="Times New Roman" w:eastAsia="Times New Roman" w:hAnsi="Times New Roman" w:cs="Times New Roman"/>
          <w:b/>
          <w:sz w:val="24"/>
          <w:szCs w:val="24"/>
          <w:lang w:eastAsia="fr-FR"/>
        </w:rPr>
        <w:t xml:space="preserve">EXERCICE </w:t>
      </w:r>
      <w:r w:rsidR="00C46171">
        <w:rPr>
          <w:rFonts w:ascii="Times New Roman" w:eastAsia="Times New Roman" w:hAnsi="Times New Roman" w:cs="Times New Roman"/>
          <w:b/>
          <w:sz w:val="24"/>
          <w:szCs w:val="24"/>
          <w:lang w:eastAsia="fr-FR"/>
        </w:rPr>
        <w:t>2026</w:t>
      </w:r>
      <w:r w:rsidRPr="00727CDB">
        <w:rPr>
          <w:rFonts w:ascii="Times New Roman" w:eastAsia="Times New Roman" w:hAnsi="Times New Roman" w:cs="Times New Roman"/>
          <w:sz w:val="24"/>
          <w:szCs w:val="24"/>
          <w:lang w:eastAsia="fr-FR"/>
        </w:rPr>
        <w:t xml:space="preserve">, ligne : </w:t>
      </w:r>
    </w:p>
    <w:p w:rsidR="00727CDB" w:rsidRPr="00727CDB" w:rsidRDefault="00727CDB" w:rsidP="00727CDB">
      <w:pPr>
        <w:tabs>
          <w:tab w:val="left" w:pos="2835"/>
          <w:tab w:val="left" w:pos="3600"/>
        </w:tabs>
        <w:spacing w:after="0" w:line="360" w:lineRule="auto"/>
        <w:ind w:left="3600" w:hanging="3600"/>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ab/>
      </w:r>
      <w:r w:rsidRPr="00727CDB">
        <w:rPr>
          <w:rFonts w:ascii="Times New Roman" w:eastAsia="Times New Roman" w:hAnsi="Times New Roman" w:cs="Times New Roman"/>
          <w:b/>
          <w:sz w:val="24"/>
          <w:szCs w:val="24"/>
          <w:lang w:eastAsia="fr-FR"/>
        </w:rPr>
        <w:tab/>
      </w:r>
      <w:r w:rsidRPr="00727CDB">
        <w:rPr>
          <w:rFonts w:ascii="Times New Roman" w:eastAsia="Times New Roman" w:hAnsi="Times New Roman" w:cs="Times New Roman"/>
          <w:b/>
          <w:sz w:val="24"/>
          <w:szCs w:val="24"/>
          <w:lang w:eastAsia="fr-FR"/>
        </w:rPr>
        <w:tab/>
        <w:t xml:space="preserve"> </w:t>
      </w:r>
    </w:p>
    <w:p w:rsidR="00727CDB" w:rsidRPr="00727CDB" w:rsidRDefault="00727CDB" w:rsidP="00727CDB">
      <w:pPr>
        <w:tabs>
          <w:tab w:val="left" w:pos="2835"/>
          <w:tab w:val="left" w:pos="3402"/>
        </w:tabs>
        <w:spacing w:after="0" w:line="360" w:lineRule="auto"/>
        <w:ind w:left="4253" w:hanging="4253"/>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b/>
          <w:sz w:val="24"/>
          <w:szCs w:val="24"/>
          <w:lang w:eastAsia="fr-FR"/>
        </w:rPr>
        <w:tab/>
      </w:r>
      <w:r w:rsidRPr="00727CDB">
        <w:rPr>
          <w:rFonts w:ascii="Times New Roman" w:eastAsia="Times New Roman" w:hAnsi="Times New Roman" w:cs="Times New Roman"/>
          <w:b/>
          <w:sz w:val="24"/>
          <w:szCs w:val="24"/>
          <w:lang w:eastAsia="fr-FR"/>
        </w:rPr>
        <w:tab/>
      </w:r>
      <w:r w:rsidRPr="00727CDB">
        <w:rPr>
          <w:rFonts w:ascii="Times New Roman" w:eastAsia="Times New Roman" w:hAnsi="Times New Roman" w:cs="Times New Roman"/>
          <w:b/>
          <w:sz w:val="24"/>
          <w:szCs w:val="24"/>
          <w:lang w:eastAsia="fr-FR"/>
        </w:rPr>
        <w:tab/>
      </w:r>
      <w:r w:rsidRPr="00727CDB">
        <w:rPr>
          <w:rFonts w:ascii="Times New Roman" w:eastAsia="Times New Roman" w:hAnsi="Times New Roman" w:cs="Times New Roman"/>
          <w:sz w:val="24"/>
          <w:szCs w:val="24"/>
          <w:lang w:eastAsia="fr-FR"/>
        </w:rPr>
        <w:t>SOUSCRITE LE:__________________</w:t>
      </w:r>
      <w:r w:rsidRPr="00727CDB">
        <w:rPr>
          <w:rFonts w:ascii="Times New Roman" w:eastAsia="Times New Roman" w:hAnsi="Times New Roman" w:cs="Times New Roman"/>
          <w:sz w:val="24"/>
          <w:szCs w:val="24"/>
          <w:lang w:eastAsia="fr-FR"/>
        </w:rPr>
        <w:tab/>
      </w:r>
    </w:p>
    <w:p w:rsidR="00727CDB" w:rsidRPr="00727CDB" w:rsidRDefault="00727CDB" w:rsidP="00727CDB">
      <w:pPr>
        <w:tabs>
          <w:tab w:val="left" w:pos="2835"/>
          <w:tab w:val="left" w:pos="3402"/>
        </w:tabs>
        <w:spacing w:after="0" w:line="360" w:lineRule="auto"/>
        <w:ind w:left="4253" w:hanging="4253"/>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ab/>
      </w:r>
      <w:r w:rsidRPr="00727CDB">
        <w:rPr>
          <w:rFonts w:ascii="Times New Roman" w:eastAsia="Times New Roman" w:hAnsi="Times New Roman" w:cs="Times New Roman"/>
          <w:sz w:val="24"/>
          <w:szCs w:val="24"/>
          <w:lang w:eastAsia="fr-FR"/>
        </w:rPr>
        <w:tab/>
      </w:r>
      <w:r w:rsidRPr="00727CDB">
        <w:rPr>
          <w:rFonts w:ascii="Times New Roman" w:eastAsia="Times New Roman" w:hAnsi="Times New Roman" w:cs="Times New Roman"/>
          <w:sz w:val="24"/>
          <w:szCs w:val="24"/>
          <w:lang w:eastAsia="fr-FR"/>
        </w:rPr>
        <w:tab/>
        <w:t>APPROUVEE LE : _________________</w:t>
      </w:r>
    </w:p>
    <w:p w:rsidR="00727CDB" w:rsidRPr="00727CDB" w:rsidRDefault="00727CDB" w:rsidP="00727CDB">
      <w:pPr>
        <w:tabs>
          <w:tab w:val="left" w:pos="2835"/>
          <w:tab w:val="left" w:pos="3402"/>
        </w:tabs>
        <w:spacing w:after="0" w:line="360" w:lineRule="auto"/>
        <w:ind w:left="4253"/>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NOTIFIEE LE : ____________________</w:t>
      </w:r>
    </w:p>
    <w:p w:rsidR="00727CDB" w:rsidRPr="00727CDB" w:rsidRDefault="00727CDB" w:rsidP="00727CDB">
      <w:pPr>
        <w:tabs>
          <w:tab w:val="left" w:pos="2835"/>
          <w:tab w:val="left" w:pos="3402"/>
        </w:tabs>
        <w:spacing w:after="0" w:line="360" w:lineRule="auto"/>
        <w:ind w:left="4253" w:right="-158" w:hanging="4253"/>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ab/>
      </w:r>
      <w:r w:rsidRPr="00727CDB">
        <w:rPr>
          <w:rFonts w:ascii="Times New Roman" w:eastAsia="Times New Roman" w:hAnsi="Times New Roman" w:cs="Times New Roman"/>
          <w:sz w:val="24"/>
          <w:szCs w:val="24"/>
          <w:lang w:eastAsia="fr-FR"/>
        </w:rPr>
        <w:tab/>
      </w:r>
      <w:r w:rsidRPr="00727CDB">
        <w:rPr>
          <w:rFonts w:ascii="Times New Roman" w:eastAsia="Times New Roman" w:hAnsi="Times New Roman" w:cs="Times New Roman"/>
          <w:sz w:val="24"/>
          <w:szCs w:val="24"/>
          <w:lang w:eastAsia="fr-FR"/>
        </w:rPr>
        <w:tab/>
        <w:t xml:space="preserve">ENREGISTREE LE : _______________  </w:t>
      </w:r>
      <w:r w:rsidRPr="00727CDB">
        <w:rPr>
          <w:rFonts w:ascii="Times New Roman" w:eastAsia="Times New Roman" w:hAnsi="Times New Roman" w:cs="Times New Roman"/>
          <w:sz w:val="24"/>
          <w:szCs w:val="24"/>
          <w:lang w:eastAsia="fr-FR"/>
        </w:rPr>
        <w:tab/>
      </w:r>
      <w:r w:rsidRPr="00727CDB">
        <w:rPr>
          <w:rFonts w:ascii="Times New Roman" w:eastAsia="Times New Roman" w:hAnsi="Times New Roman" w:cs="Times New Roman"/>
          <w:sz w:val="24"/>
          <w:szCs w:val="24"/>
          <w:lang w:eastAsia="fr-FR"/>
        </w:rPr>
        <w:tab/>
      </w:r>
    </w:p>
    <w:p w:rsidR="00231CBF" w:rsidRDefault="00231CBF" w:rsidP="00727CDB">
      <w:pPr>
        <w:autoSpaceDE w:val="0"/>
        <w:autoSpaceDN w:val="0"/>
        <w:adjustRightInd w:val="0"/>
        <w:spacing w:after="0" w:line="292" w:lineRule="exact"/>
        <w:jc w:val="both"/>
        <w:rPr>
          <w:rFonts w:ascii="Times New Roman" w:eastAsia="Times New Roman" w:hAnsi="Times New Roman" w:cs="Times New Roman"/>
          <w:sz w:val="24"/>
          <w:szCs w:val="24"/>
          <w:lang w:eastAsia="fr-FR"/>
        </w:rPr>
      </w:pPr>
    </w:p>
    <w:p w:rsidR="00231CBF" w:rsidRDefault="00231CBF" w:rsidP="00727CDB">
      <w:pPr>
        <w:autoSpaceDE w:val="0"/>
        <w:autoSpaceDN w:val="0"/>
        <w:adjustRightInd w:val="0"/>
        <w:spacing w:after="0" w:line="292" w:lineRule="exact"/>
        <w:jc w:val="both"/>
        <w:rPr>
          <w:rFonts w:ascii="Times New Roman" w:eastAsia="Times New Roman" w:hAnsi="Times New Roman" w:cs="Times New Roman"/>
          <w:sz w:val="24"/>
          <w:szCs w:val="24"/>
          <w:lang w:eastAsia="fr-FR"/>
        </w:rPr>
      </w:pPr>
    </w:p>
    <w:p w:rsidR="00231CBF" w:rsidRDefault="00231CBF" w:rsidP="00727CDB">
      <w:pPr>
        <w:autoSpaceDE w:val="0"/>
        <w:autoSpaceDN w:val="0"/>
        <w:adjustRightInd w:val="0"/>
        <w:spacing w:after="0" w:line="292" w:lineRule="exact"/>
        <w:jc w:val="both"/>
        <w:rPr>
          <w:rFonts w:ascii="Times New Roman" w:eastAsia="Times New Roman" w:hAnsi="Times New Roman" w:cs="Times New Roman"/>
          <w:sz w:val="24"/>
          <w:szCs w:val="24"/>
          <w:lang w:eastAsia="fr-FR"/>
        </w:rPr>
      </w:pPr>
    </w:p>
    <w:p w:rsidR="00231CBF" w:rsidRDefault="00231CBF" w:rsidP="00727CDB">
      <w:pPr>
        <w:autoSpaceDE w:val="0"/>
        <w:autoSpaceDN w:val="0"/>
        <w:adjustRightInd w:val="0"/>
        <w:spacing w:after="0" w:line="292" w:lineRule="exact"/>
        <w:jc w:val="both"/>
        <w:rPr>
          <w:rFonts w:ascii="Times New Roman" w:eastAsia="Times New Roman" w:hAnsi="Times New Roman" w:cs="Times New Roman"/>
          <w:sz w:val="24"/>
          <w:szCs w:val="24"/>
          <w:lang w:eastAsia="fr-FR"/>
        </w:rPr>
      </w:pPr>
    </w:p>
    <w:p w:rsidR="00231CBF" w:rsidRDefault="00231CBF" w:rsidP="00727CDB">
      <w:pPr>
        <w:autoSpaceDE w:val="0"/>
        <w:autoSpaceDN w:val="0"/>
        <w:adjustRightInd w:val="0"/>
        <w:spacing w:after="0" w:line="292" w:lineRule="exact"/>
        <w:jc w:val="both"/>
        <w:rPr>
          <w:rFonts w:ascii="Times New Roman" w:eastAsia="Times New Roman" w:hAnsi="Times New Roman" w:cs="Times New Roman"/>
          <w:sz w:val="24"/>
          <w:szCs w:val="24"/>
          <w:lang w:eastAsia="fr-FR"/>
        </w:rPr>
      </w:pPr>
    </w:p>
    <w:p w:rsidR="00231CBF" w:rsidRDefault="00231CBF" w:rsidP="00727CDB">
      <w:pPr>
        <w:autoSpaceDE w:val="0"/>
        <w:autoSpaceDN w:val="0"/>
        <w:adjustRightInd w:val="0"/>
        <w:spacing w:after="0" w:line="292" w:lineRule="exact"/>
        <w:jc w:val="both"/>
        <w:rPr>
          <w:rFonts w:ascii="Times New Roman" w:eastAsia="Times New Roman" w:hAnsi="Times New Roman" w:cs="Times New Roman"/>
          <w:sz w:val="24"/>
          <w:szCs w:val="24"/>
          <w:lang w:eastAsia="fr-FR"/>
        </w:rPr>
      </w:pPr>
    </w:p>
    <w:p w:rsidR="00231CBF" w:rsidRDefault="00231CBF" w:rsidP="00727CDB">
      <w:pPr>
        <w:autoSpaceDE w:val="0"/>
        <w:autoSpaceDN w:val="0"/>
        <w:adjustRightInd w:val="0"/>
        <w:spacing w:after="0" w:line="292" w:lineRule="exact"/>
        <w:jc w:val="both"/>
        <w:rPr>
          <w:rFonts w:ascii="Times New Roman" w:eastAsia="Times New Roman" w:hAnsi="Times New Roman" w:cs="Times New Roman"/>
          <w:sz w:val="24"/>
          <w:szCs w:val="24"/>
          <w:lang w:eastAsia="fr-FR"/>
        </w:rPr>
      </w:pPr>
    </w:p>
    <w:p w:rsidR="00727CDB" w:rsidRPr="00727CDB" w:rsidRDefault="00727CDB" w:rsidP="00727CDB">
      <w:pPr>
        <w:autoSpaceDE w:val="0"/>
        <w:autoSpaceDN w:val="0"/>
        <w:adjustRightInd w:val="0"/>
        <w:spacing w:after="0" w:line="292" w:lineRule="exact"/>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ENTRE : </w:t>
      </w:r>
    </w:p>
    <w:p w:rsidR="00727CDB" w:rsidRPr="00727CDB" w:rsidRDefault="00727CDB" w:rsidP="00727CDB">
      <w:pPr>
        <w:autoSpaceDE w:val="0"/>
        <w:autoSpaceDN w:val="0"/>
        <w:adjustRightInd w:val="0"/>
        <w:spacing w:after="0" w:line="292" w:lineRule="exact"/>
        <w:jc w:val="both"/>
        <w:rPr>
          <w:rFonts w:ascii="Times New Roman" w:eastAsia="Times New Roman" w:hAnsi="Times New Roman" w:cs="Times New Roman"/>
          <w:sz w:val="24"/>
          <w:szCs w:val="24"/>
          <w:lang w:eastAsia="fr-FR"/>
        </w:rPr>
      </w:pPr>
    </w:p>
    <w:p w:rsidR="00727CDB" w:rsidRPr="00727CDB" w:rsidRDefault="00727CDB" w:rsidP="00727CDB">
      <w:pPr>
        <w:autoSpaceDE w:val="0"/>
        <w:autoSpaceDN w:val="0"/>
        <w:adjustRightInd w:val="0"/>
        <w:spacing w:after="0" w:line="292" w:lineRule="exact"/>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LE GOUVERNEMENT DE LA REPUBLIQUE DU CAMEROUN REPRESENTE PAR MONSIEUR LE MAIRE DE LA COMMUNE DE </w:t>
      </w:r>
      <w:r>
        <w:rPr>
          <w:rFonts w:ascii="Times New Roman" w:eastAsia="Times New Roman" w:hAnsi="Times New Roman" w:cs="Times New Roman"/>
          <w:sz w:val="24"/>
          <w:szCs w:val="24"/>
          <w:lang w:eastAsia="fr-FR"/>
        </w:rPr>
        <w:t>KAR-HAY</w:t>
      </w:r>
      <w:r w:rsidRPr="00727CDB">
        <w:rPr>
          <w:rFonts w:ascii="Times New Roman" w:eastAsia="Times New Roman" w:hAnsi="Times New Roman" w:cs="Times New Roman"/>
          <w:sz w:val="24"/>
          <w:szCs w:val="24"/>
          <w:lang w:eastAsia="fr-FR"/>
        </w:rPr>
        <w:t>, Ci-après désigné</w:t>
      </w:r>
    </w:p>
    <w:p w:rsidR="00727CDB" w:rsidRPr="00727CDB" w:rsidRDefault="00727CDB" w:rsidP="00727CDB">
      <w:pPr>
        <w:autoSpaceDE w:val="0"/>
        <w:autoSpaceDN w:val="0"/>
        <w:adjustRightInd w:val="0"/>
        <w:spacing w:after="0" w:line="292" w:lineRule="exact"/>
        <w:jc w:val="both"/>
        <w:rPr>
          <w:rFonts w:ascii="Times New Roman" w:eastAsia="Times New Roman" w:hAnsi="Times New Roman" w:cs="Times New Roman"/>
          <w:sz w:val="24"/>
          <w:szCs w:val="24"/>
          <w:lang w:eastAsia="fr-FR"/>
        </w:rPr>
      </w:pPr>
    </w:p>
    <w:p w:rsidR="00727CDB" w:rsidRPr="00727CDB" w:rsidRDefault="00727CDB" w:rsidP="00727CDB">
      <w:pPr>
        <w:autoSpaceDE w:val="0"/>
        <w:autoSpaceDN w:val="0"/>
        <w:adjustRightInd w:val="0"/>
        <w:spacing w:after="0" w:line="292" w:lineRule="exact"/>
        <w:jc w:val="both"/>
        <w:rPr>
          <w:rFonts w:ascii="Times New Roman" w:eastAsia="Times New Roman" w:hAnsi="Times New Roman" w:cs="Times New Roman"/>
          <w:sz w:val="24"/>
          <w:szCs w:val="24"/>
          <w:lang w:eastAsia="fr-FR"/>
        </w:rPr>
      </w:pPr>
    </w:p>
    <w:p w:rsidR="00727CDB" w:rsidRPr="00727CDB" w:rsidRDefault="00727CDB" w:rsidP="00727CDB">
      <w:pPr>
        <w:autoSpaceDE w:val="0"/>
        <w:autoSpaceDN w:val="0"/>
        <w:adjustRightInd w:val="0"/>
        <w:spacing w:after="0" w:line="292" w:lineRule="exact"/>
        <w:jc w:val="both"/>
        <w:rPr>
          <w:rFonts w:ascii="Times New Roman" w:eastAsia="Times New Roman" w:hAnsi="Times New Roman" w:cs="Times New Roman"/>
          <w:sz w:val="24"/>
          <w:szCs w:val="24"/>
          <w:lang w:eastAsia="fr-FR"/>
        </w:rPr>
      </w:pPr>
    </w:p>
    <w:p w:rsidR="00727CDB" w:rsidRPr="00727CDB" w:rsidRDefault="00727CDB" w:rsidP="00727CDB">
      <w:pPr>
        <w:autoSpaceDE w:val="0"/>
        <w:autoSpaceDN w:val="0"/>
        <w:adjustRightInd w:val="0"/>
        <w:spacing w:after="0" w:line="292" w:lineRule="exact"/>
        <w:jc w:val="both"/>
        <w:rPr>
          <w:rFonts w:ascii="Times New Roman" w:eastAsia="Times New Roman" w:hAnsi="Times New Roman" w:cs="Times New Roman"/>
          <w:sz w:val="24"/>
          <w:szCs w:val="24"/>
          <w:lang w:eastAsia="fr-FR"/>
        </w:rPr>
      </w:pPr>
    </w:p>
    <w:p w:rsidR="00727CDB" w:rsidRPr="00727CDB" w:rsidRDefault="00727CDB" w:rsidP="00727CDB">
      <w:pPr>
        <w:autoSpaceDE w:val="0"/>
        <w:autoSpaceDN w:val="0"/>
        <w:adjustRightInd w:val="0"/>
        <w:spacing w:after="0" w:line="240" w:lineRule="exact"/>
        <w:jc w:val="both"/>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"L’Autorité Contractante "</w:t>
      </w:r>
    </w:p>
    <w:p w:rsidR="00727CDB" w:rsidRPr="00727CDB" w:rsidRDefault="00727CDB" w:rsidP="00727CDB">
      <w:pPr>
        <w:autoSpaceDE w:val="0"/>
        <w:autoSpaceDN w:val="0"/>
        <w:adjustRightInd w:val="0"/>
        <w:spacing w:after="0" w:line="273" w:lineRule="exact"/>
        <w:jc w:val="both"/>
        <w:rPr>
          <w:rFonts w:ascii="Times New Roman" w:eastAsia="Times New Roman" w:hAnsi="Times New Roman" w:cs="Times New Roman"/>
          <w:sz w:val="24"/>
          <w:szCs w:val="24"/>
          <w:lang w:eastAsia="fr-FR"/>
        </w:rPr>
      </w:pPr>
    </w:p>
    <w:p w:rsidR="00727CDB" w:rsidRPr="00727CDB" w:rsidRDefault="00727CDB" w:rsidP="00727CDB">
      <w:pPr>
        <w:autoSpaceDE w:val="0"/>
        <w:autoSpaceDN w:val="0"/>
        <w:adjustRightInd w:val="0"/>
        <w:spacing w:after="0" w:line="273" w:lineRule="exact"/>
        <w:ind w:left="3540" w:firstLine="708"/>
        <w:jc w:val="both"/>
        <w:rPr>
          <w:rFonts w:ascii="Times New Roman" w:eastAsia="Times New Roman" w:hAnsi="Times New Roman" w:cs="Times New Roman"/>
          <w:sz w:val="24"/>
          <w:szCs w:val="24"/>
          <w:lang w:eastAsia="fr-FR"/>
        </w:rPr>
      </w:pPr>
    </w:p>
    <w:p w:rsidR="00727CDB" w:rsidRPr="00727CDB" w:rsidRDefault="00727CDB" w:rsidP="00727CDB">
      <w:pPr>
        <w:autoSpaceDE w:val="0"/>
        <w:autoSpaceDN w:val="0"/>
        <w:adjustRightInd w:val="0"/>
        <w:spacing w:after="0" w:line="273" w:lineRule="exact"/>
        <w:ind w:left="3540" w:firstLine="708"/>
        <w:jc w:val="both"/>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b/>
          <w:bCs/>
          <w:sz w:val="24"/>
          <w:szCs w:val="24"/>
          <w:lang w:eastAsia="fr-FR"/>
        </w:rPr>
        <w:t>D’UNE PART</w:t>
      </w:r>
      <w:r w:rsidRPr="00727CDB">
        <w:rPr>
          <w:rFonts w:ascii="Times New Roman" w:eastAsia="Times New Roman" w:hAnsi="Times New Roman" w:cs="Times New Roman"/>
          <w:sz w:val="24"/>
          <w:szCs w:val="24"/>
          <w:lang w:eastAsia="fr-FR"/>
        </w:rPr>
        <w:t>,</w:t>
      </w:r>
      <w:r w:rsidRPr="00727CDB">
        <w:rPr>
          <w:rFonts w:ascii="Times New Roman" w:eastAsia="Times New Roman" w:hAnsi="Times New Roman" w:cs="Times New Roman"/>
          <w:sz w:val="24"/>
          <w:szCs w:val="24"/>
          <w:lang w:eastAsia="fr-FR"/>
        </w:rPr>
        <w:cr/>
      </w: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ET :</w:t>
      </w:r>
      <w:r w:rsidRPr="00727CDB">
        <w:rPr>
          <w:rFonts w:ascii="Times New Roman" w:eastAsia="Times New Roman" w:hAnsi="Times New Roman" w:cs="Times New Roman"/>
          <w:sz w:val="24"/>
          <w:szCs w:val="24"/>
          <w:lang w:eastAsia="fr-FR"/>
        </w:rPr>
        <w:cr/>
      </w:r>
      <w:r w:rsidRPr="00727CDB">
        <w:rPr>
          <w:rFonts w:ascii="Times New Roman" w:eastAsia="Times New Roman" w:hAnsi="Times New Roman" w:cs="Times New Roman"/>
          <w:sz w:val="24"/>
          <w:szCs w:val="24"/>
          <w:lang w:eastAsia="fr-FR"/>
        </w:rPr>
        <w:cr/>
      </w:r>
    </w:p>
    <w:p w:rsidR="00727CDB" w:rsidRPr="00727CDB" w:rsidRDefault="00727CDB" w:rsidP="00727CDB">
      <w:pPr>
        <w:autoSpaceDE w:val="0"/>
        <w:autoSpaceDN w:val="0"/>
        <w:adjustRightInd w:val="0"/>
        <w:spacing w:after="0" w:line="307" w:lineRule="exact"/>
        <w:ind w:left="708" w:firstLine="708"/>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cr/>
      </w:r>
    </w:p>
    <w:p w:rsidR="00727CDB" w:rsidRPr="00727CDB" w:rsidRDefault="00727CDB" w:rsidP="00727CDB">
      <w:pPr>
        <w:autoSpaceDE w:val="0"/>
        <w:autoSpaceDN w:val="0"/>
        <w:adjustRightInd w:val="0"/>
        <w:spacing w:after="0" w:line="307" w:lineRule="exact"/>
        <w:ind w:left="708" w:hanging="708"/>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L'ENTREPRISE………………BP …………………Tél/Fax ………………..</w:t>
      </w:r>
    </w:p>
    <w:p w:rsidR="00727CDB" w:rsidRPr="00727CDB" w:rsidRDefault="00727CDB" w:rsidP="00727CDB">
      <w:pPr>
        <w:spacing w:after="0" w:line="240" w:lineRule="auto"/>
        <w:ind w:left="708" w:firstLine="708"/>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N° R.C : </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ab/>
      </w:r>
      <w:r w:rsidRPr="00727CDB">
        <w:rPr>
          <w:rFonts w:ascii="Times New Roman" w:eastAsia="Times New Roman" w:hAnsi="Times New Roman" w:cs="Times New Roman"/>
          <w:sz w:val="24"/>
          <w:szCs w:val="24"/>
          <w:lang w:eastAsia="fr-FR"/>
        </w:rPr>
        <w:tab/>
        <w:t xml:space="preserve">N° CONTRIBUABLE : </w:t>
      </w:r>
    </w:p>
    <w:p w:rsidR="00727CDB" w:rsidRPr="00727CDB" w:rsidRDefault="00727CDB" w:rsidP="00727CDB">
      <w:pPr>
        <w:autoSpaceDE w:val="0"/>
        <w:autoSpaceDN w:val="0"/>
        <w:adjustRightInd w:val="0"/>
        <w:spacing w:after="0" w:line="288" w:lineRule="exact"/>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ab/>
      </w:r>
      <w:r w:rsidRPr="00727CDB">
        <w:rPr>
          <w:rFonts w:ascii="Times New Roman" w:eastAsia="Times New Roman" w:hAnsi="Times New Roman" w:cs="Times New Roman"/>
          <w:sz w:val="24"/>
          <w:szCs w:val="24"/>
          <w:lang w:eastAsia="fr-FR"/>
        </w:rPr>
        <w:tab/>
        <w:t>N° COMPTE BANCAIRE :</w:t>
      </w:r>
      <w:r w:rsidRPr="00727CDB">
        <w:rPr>
          <w:rFonts w:ascii="Times New Roman" w:eastAsia="Times New Roman" w:hAnsi="Times New Roman" w:cs="Times New Roman"/>
          <w:sz w:val="24"/>
          <w:szCs w:val="24"/>
          <w:lang w:eastAsia="fr-FR"/>
        </w:rPr>
        <w:tab/>
      </w:r>
    </w:p>
    <w:p w:rsidR="00727CDB" w:rsidRPr="00727CDB" w:rsidRDefault="00727CDB" w:rsidP="00727CDB">
      <w:pPr>
        <w:autoSpaceDE w:val="0"/>
        <w:autoSpaceDN w:val="0"/>
        <w:adjustRightInd w:val="0"/>
        <w:spacing w:after="0" w:line="288" w:lineRule="exact"/>
        <w:jc w:val="both"/>
        <w:rPr>
          <w:rFonts w:ascii="Times New Roman" w:eastAsia="Times New Roman" w:hAnsi="Times New Roman" w:cs="Times New Roman"/>
          <w:sz w:val="24"/>
          <w:szCs w:val="24"/>
          <w:lang w:eastAsia="fr-FR"/>
        </w:rPr>
      </w:pPr>
    </w:p>
    <w:p w:rsidR="00727CDB" w:rsidRPr="00727CDB" w:rsidRDefault="00727CDB" w:rsidP="00727CDB">
      <w:pPr>
        <w:autoSpaceDE w:val="0"/>
        <w:autoSpaceDN w:val="0"/>
        <w:adjustRightInd w:val="0"/>
        <w:spacing w:after="0" w:line="288" w:lineRule="exact"/>
        <w:ind w:left="708" w:firstLine="708"/>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Représentée par………………………………. ci-après désignée</w:t>
      </w:r>
    </w:p>
    <w:p w:rsidR="00727CDB" w:rsidRPr="00727CDB" w:rsidRDefault="00727CDB" w:rsidP="00727CDB">
      <w:pPr>
        <w:autoSpaceDE w:val="0"/>
        <w:autoSpaceDN w:val="0"/>
        <w:adjustRightInd w:val="0"/>
        <w:spacing w:after="0" w:line="288" w:lineRule="exact"/>
        <w:jc w:val="both"/>
        <w:rPr>
          <w:rFonts w:ascii="Times New Roman" w:eastAsia="Times New Roman" w:hAnsi="Times New Roman" w:cs="Times New Roman"/>
          <w:b/>
          <w:bCs/>
          <w:sz w:val="24"/>
          <w:szCs w:val="24"/>
          <w:lang w:eastAsia="fr-FR"/>
        </w:rPr>
      </w:pPr>
    </w:p>
    <w:p w:rsidR="00727CDB" w:rsidRPr="00727CDB" w:rsidRDefault="00727CDB" w:rsidP="00727CDB">
      <w:pPr>
        <w:autoSpaceDE w:val="0"/>
        <w:autoSpaceDN w:val="0"/>
        <w:adjustRightInd w:val="0"/>
        <w:spacing w:after="0" w:line="288" w:lineRule="exact"/>
        <w:jc w:val="both"/>
        <w:rPr>
          <w:rFonts w:ascii="Times New Roman" w:eastAsia="Times New Roman" w:hAnsi="Times New Roman" w:cs="Times New Roman"/>
          <w:b/>
          <w:bCs/>
          <w:sz w:val="24"/>
          <w:szCs w:val="24"/>
          <w:lang w:eastAsia="fr-FR"/>
        </w:rPr>
      </w:pPr>
    </w:p>
    <w:p w:rsidR="00727CDB" w:rsidRPr="00727CDB" w:rsidRDefault="00727CDB" w:rsidP="00727CDB">
      <w:pPr>
        <w:autoSpaceDE w:val="0"/>
        <w:autoSpaceDN w:val="0"/>
        <w:adjustRightInd w:val="0"/>
        <w:spacing w:after="0" w:line="288" w:lineRule="exact"/>
        <w:ind w:left="708" w:firstLine="708"/>
        <w:jc w:val="both"/>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 L’Entrepreneur "</w:t>
      </w:r>
    </w:p>
    <w:p w:rsidR="00727CDB" w:rsidRPr="00727CDB" w:rsidRDefault="00727CDB" w:rsidP="00727CDB">
      <w:pPr>
        <w:autoSpaceDE w:val="0"/>
        <w:autoSpaceDN w:val="0"/>
        <w:adjustRightInd w:val="0"/>
        <w:spacing w:after="0" w:line="288" w:lineRule="exact"/>
        <w:ind w:left="708" w:firstLine="708"/>
        <w:jc w:val="both"/>
        <w:rPr>
          <w:rFonts w:ascii="Times New Roman" w:eastAsia="Times New Roman" w:hAnsi="Times New Roman" w:cs="Times New Roman"/>
          <w:b/>
          <w:bCs/>
          <w:sz w:val="24"/>
          <w:szCs w:val="24"/>
          <w:lang w:eastAsia="fr-FR"/>
        </w:rPr>
      </w:pPr>
    </w:p>
    <w:p w:rsidR="00727CDB" w:rsidRPr="00727CDB" w:rsidRDefault="00727CDB" w:rsidP="00727CDB">
      <w:pPr>
        <w:autoSpaceDE w:val="0"/>
        <w:autoSpaceDN w:val="0"/>
        <w:adjustRightInd w:val="0"/>
        <w:spacing w:after="0" w:line="288" w:lineRule="exact"/>
        <w:ind w:left="708" w:firstLine="708"/>
        <w:jc w:val="both"/>
        <w:rPr>
          <w:rFonts w:ascii="Times New Roman" w:eastAsia="Times New Roman" w:hAnsi="Times New Roman" w:cs="Times New Roman"/>
          <w:b/>
          <w:bCs/>
          <w:sz w:val="24"/>
          <w:szCs w:val="24"/>
          <w:lang w:eastAsia="fr-FR"/>
        </w:rPr>
      </w:pPr>
    </w:p>
    <w:p w:rsidR="00727CDB" w:rsidRPr="00727CDB" w:rsidRDefault="00727CDB" w:rsidP="00727CDB">
      <w:pPr>
        <w:autoSpaceDE w:val="0"/>
        <w:autoSpaceDN w:val="0"/>
        <w:adjustRightInd w:val="0"/>
        <w:spacing w:after="0" w:line="278" w:lineRule="exact"/>
        <w:jc w:val="both"/>
        <w:rPr>
          <w:rFonts w:ascii="Times New Roman" w:eastAsia="Times New Roman" w:hAnsi="Times New Roman" w:cs="Times New Roman"/>
          <w:sz w:val="24"/>
          <w:szCs w:val="24"/>
          <w:lang w:eastAsia="fr-FR"/>
        </w:rPr>
      </w:pPr>
    </w:p>
    <w:p w:rsidR="00727CDB" w:rsidRPr="00727CDB" w:rsidRDefault="00727CDB" w:rsidP="00727CDB">
      <w:pPr>
        <w:autoSpaceDE w:val="0"/>
        <w:autoSpaceDN w:val="0"/>
        <w:adjustRightInd w:val="0"/>
        <w:spacing w:after="0" w:line="278" w:lineRule="exact"/>
        <w:jc w:val="both"/>
        <w:rPr>
          <w:rFonts w:ascii="Times New Roman" w:eastAsia="Times New Roman" w:hAnsi="Times New Roman" w:cs="Times New Roman"/>
          <w:sz w:val="24"/>
          <w:szCs w:val="24"/>
          <w:lang w:eastAsia="fr-FR"/>
        </w:rPr>
      </w:pPr>
    </w:p>
    <w:p w:rsidR="00727CDB" w:rsidRPr="00727CDB" w:rsidRDefault="00727CDB" w:rsidP="00727CDB">
      <w:pPr>
        <w:autoSpaceDE w:val="0"/>
        <w:autoSpaceDN w:val="0"/>
        <w:adjustRightInd w:val="0"/>
        <w:spacing w:after="0" w:line="278" w:lineRule="exact"/>
        <w:jc w:val="both"/>
        <w:rPr>
          <w:rFonts w:ascii="Times New Roman" w:eastAsia="Times New Roman" w:hAnsi="Times New Roman" w:cs="Times New Roman"/>
          <w:sz w:val="24"/>
          <w:szCs w:val="24"/>
          <w:lang w:eastAsia="fr-FR"/>
        </w:rPr>
      </w:pPr>
    </w:p>
    <w:p w:rsidR="00727CDB" w:rsidRPr="00727CDB" w:rsidRDefault="00727CDB" w:rsidP="00727CDB">
      <w:pPr>
        <w:autoSpaceDE w:val="0"/>
        <w:autoSpaceDN w:val="0"/>
        <w:adjustRightInd w:val="0"/>
        <w:spacing w:after="0" w:line="278" w:lineRule="exact"/>
        <w:jc w:val="both"/>
        <w:rPr>
          <w:rFonts w:ascii="Times New Roman" w:eastAsia="Times New Roman" w:hAnsi="Times New Roman" w:cs="Times New Roman"/>
          <w:sz w:val="24"/>
          <w:szCs w:val="24"/>
          <w:lang w:eastAsia="fr-FR"/>
        </w:rPr>
      </w:pPr>
    </w:p>
    <w:p w:rsidR="00727CDB" w:rsidRPr="00727CDB" w:rsidRDefault="00727CDB" w:rsidP="00727CDB">
      <w:pPr>
        <w:autoSpaceDE w:val="0"/>
        <w:autoSpaceDN w:val="0"/>
        <w:adjustRightInd w:val="0"/>
        <w:spacing w:after="0" w:line="278" w:lineRule="exact"/>
        <w:ind w:firstLine="708"/>
        <w:jc w:val="center"/>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D’AUTRE PART,</w:t>
      </w:r>
    </w:p>
    <w:p w:rsidR="00727CDB" w:rsidRPr="00727CDB" w:rsidRDefault="00727CDB" w:rsidP="00727CDB">
      <w:pPr>
        <w:autoSpaceDE w:val="0"/>
        <w:autoSpaceDN w:val="0"/>
        <w:adjustRightInd w:val="0"/>
        <w:spacing w:after="0" w:line="278" w:lineRule="exact"/>
        <w:ind w:left="4248" w:firstLine="708"/>
        <w:jc w:val="both"/>
        <w:rPr>
          <w:rFonts w:ascii="Times New Roman" w:eastAsia="Times New Roman" w:hAnsi="Times New Roman" w:cs="Times New Roman"/>
          <w:b/>
          <w:bCs/>
          <w:sz w:val="24"/>
          <w:szCs w:val="24"/>
          <w:lang w:eastAsia="fr-FR"/>
        </w:rPr>
      </w:pPr>
    </w:p>
    <w:p w:rsidR="00727CDB" w:rsidRPr="00727CDB" w:rsidRDefault="00727CDB" w:rsidP="00727CDB">
      <w:pPr>
        <w:autoSpaceDE w:val="0"/>
        <w:autoSpaceDN w:val="0"/>
        <w:adjustRightInd w:val="0"/>
        <w:spacing w:after="0" w:line="278" w:lineRule="exact"/>
        <w:ind w:left="4248" w:firstLine="708"/>
        <w:jc w:val="both"/>
        <w:rPr>
          <w:rFonts w:ascii="Times New Roman" w:eastAsia="Times New Roman" w:hAnsi="Times New Roman" w:cs="Times New Roman"/>
          <w:b/>
          <w:bCs/>
          <w:sz w:val="24"/>
          <w:szCs w:val="24"/>
          <w:lang w:eastAsia="fr-FR"/>
        </w:rPr>
      </w:pPr>
    </w:p>
    <w:p w:rsidR="00727CDB" w:rsidRPr="00727CDB" w:rsidRDefault="00727CDB" w:rsidP="00727CDB">
      <w:pPr>
        <w:autoSpaceDE w:val="0"/>
        <w:autoSpaceDN w:val="0"/>
        <w:adjustRightInd w:val="0"/>
        <w:spacing w:after="0" w:line="288" w:lineRule="exact"/>
        <w:jc w:val="both"/>
        <w:rPr>
          <w:rFonts w:ascii="Times New Roman" w:eastAsia="Times New Roman" w:hAnsi="Times New Roman" w:cs="Times New Roman"/>
          <w:sz w:val="24"/>
          <w:szCs w:val="24"/>
          <w:lang w:eastAsia="fr-FR"/>
        </w:rPr>
      </w:pPr>
    </w:p>
    <w:p w:rsidR="00727CDB" w:rsidRPr="00727CDB" w:rsidRDefault="00727CDB" w:rsidP="00727CDB">
      <w:pPr>
        <w:keepNext/>
        <w:framePr w:w="9096" w:hSpace="141" w:wrap="auto" w:vAnchor="text" w:hAnchor="page" w:x="2116" w:y="333"/>
        <w:spacing w:after="0" w:line="240" w:lineRule="auto"/>
        <w:ind w:left="-3969"/>
        <w:suppressOverlap/>
        <w:jc w:val="center"/>
        <w:outlineLvl w:val="5"/>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 xml:space="preserve">                               IL A ETE CONVENU ET ARRETE CE QUI SUIT :</w:t>
      </w:r>
    </w:p>
    <w:p w:rsidR="00727CDB" w:rsidRPr="00727CDB" w:rsidRDefault="00727CDB" w:rsidP="00727CDB">
      <w:pPr>
        <w:autoSpaceDE w:val="0"/>
        <w:autoSpaceDN w:val="0"/>
        <w:adjustRightInd w:val="0"/>
        <w:spacing w:after="0" w:line="288" w:lineRule="exact"/>
        <w:jc w:val="both"/>
        <w:rPr>
          <w:rFonts w:ascii="Times New Roman" w:eastAsia="Times New Roman" w:hAnsi="Times New Roman" w:cs="Times New Roman"/>
          <w:sz w:val="24"/>
          <w:szCs w:val="24"/>
          <w:lang w:eastAsia="fr-FR"/>
        </w:rPr>
      </w:pPr>
    </w:p>
    <w:p w:rsidR="00727CDB" w:rsidRDefault="00727CDB" w:rsidP="00727CDB">
      <w:pPr>
        <w:widowControl w:val="0"/>
        <w:autoSpaceDE w:val="0"/>
        <w:autoSpaceDN w:val="0"/>
        <w:adjustRightInd w:val="0"/>
        <w:spacing w:after="0" w:line="860" w:lineRule="exact"/>
        <w:ind w:right="-20"/>
        <w:rPr>
          <w:rFonts w:ascii="Times New Roman" w:eastAsia="Times New Roman" w:hAnsi="Times New Roman" w:cs="Times New Roman"/>
          <w:sz w:val="24"/>
          <w:szCs w:val="24"/>
          <w:lang w:eastAsia="fr-FR"/>
        </w:rPr>
      </w:pPr>
    </w:p>
    <w:p w:rsidR="00A43DC6" w:rsidRPr="00727CDB" w:rsidRDefault="00A43DC6" w:rsidP="00727CDB">
      <w:pPr>
        <w:widowControl w:val="0"/>
        <w:autoSpaceDE w:val="0"/>
        <w:autoSpaceDN w:val="0"/>
        <w:adjustRightInd w:val="0"/>
        <w:spacing w:after="0" w:line="860" w:lineRule="exact"/>
        <w:ind w:right="-20"/>
        <w:rPr>
          <w:rFonts w:ascii="Times New Roman" w:eastAsia="Times New Roman" w:hAnsi="Times New Roman" w:cs="Times New Roman"/>
          <w:sz w:val="24"/>
          <w:szCs w:val="24"/>
          <w:lang w:eastAsia="fr-FR"/>
        </w:rPr>
      </w:pPr>
    </w:p>
    <w:p w:rsidR="00727CDB" w:rsidRPr="00727CDB" w:rsidRDefault="00727CDB" w:rsidP="00727CDB">
      <w:pPr>
        <w:widowControl w:val="0"/>
        <w:autoSpaceDE w:val="0"/>
        <w:autoSpaceDN w:val="0"/>
        <w:adjustRightInd w:val="0"/>
        <w:spacing w:after="0" w:line="860" w:lineRule="exact"/>
        <w:ind w:right="-20"/>
        <w:rPr>
          <w:rFonts w:ascii="Times New Roman" w:eastAsia="Times New Roman" w:hAnsi="Times New Roman" w:cs="Times New Roman"/>
          <w:color w:val="000000"/>
          <w:spacing w:val="34"/>
          <w:sz w:val="24"/>
          <w:szCs w:val="24"/>
          <w:lang w:eastAsia="fr-FR"/>
        </w:rPr>
      </w:pPr>
      <w:r w:rsidRPr="00727CDB">
        <w:rPr>
          <w:rFonts w:ascii="Times New Roman" w:eastAsia="Times New Roman" w:hAnsi="Times New Roman" w:cs="Times New Roman"/>
          <w:b/>
          <w:bCs/>
          <w:color w:val="000000"/>
          <w:spacing w:val="34"/>
          <w:w w:val="80"/>
          <w:position w:val="-1"/>
          <w:sz w:val="24"/>
          <w:szCs w:val="24"/>
          <w:lang w:eastAsia="fr-FR"/>
        </w:rPr>
        <w:t>SOMMAIRE</w:t>
      </w:r>
    </w:p>
    <w:p w:rsidR="00727CDB" w:rsidRPr="00727CDB" w:rsidRDefault="00727CDB" w:rsidP="00727CDB">
      <w:pPr>
        <w:spacing w:after="0" w:line="240" w:lineRule="auto"/>
        <w:outlineLvl w:val="0"/>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TITRE I : CAHIER DES CLAUSES ADMINISTRATIVES PARTICULIERES (CCAP)</w:t>
      </w:r>
    </w:p>
    <w:p w:rsidR="00727CDB" w:rsidRPr="00727CDB" w:rsidRDefault="00727CDB" w:rsidP="00727CDB">
      <w:pPr>
        <w:widowControl w:val="0"/>
        <w:autoSpaceDE w:val="0"/>
        <w:autoSpaceDN w:val="0"/>
        <w:adjustRightInd w:val="0"/>
        <w:spacing w:before="14" w:after="0" w:line="200" w:lineRule="exact"/>
        <w:rPr>
          <w:rFonts w:ascii="Times New Roman" w:eastAsia="Times New Roman" w:hAnsi="Times New Roman" w:cs="Times New Roman"/>
          <w:color w:val="000000"/>
          <w:spacing w:val="34"/>
          <w:sz w:val="24"/>
          <w:szCs w:val="24"/>
          <w:lang w:eastAsia="fr-FR"/>
        </w:rPr>
      </w:pPr>
    </w:p>
    <w:p w:rsidR="00727CDB" w:rsidRPr="00727CDB" w:rsidRDefault="00727CDB" w:rsidP="00727CDB">
      <w:pPr>
        <w:widowControl w:val="0"/>
        <w:tabs>
          <w:tab w:val="left" w:pos="10440"/>
        </w:tabs>
        <w:autoSpaceDE w:val="0"/>
        <w:autoSpaceDN w:val="0"/>
        <w:adjustRightInd w:val="0"/>
        <w:spacing w:after="0" w:line="240" w:lineRule="auto"/>
        <w:ind w:left="107" w:right="-180"/>
        <w:rPr>
          <w:rFonts w:ascii="Times New Roman" w:eastAsia="Times New Roman" w:hAnsi="Times New Roman" w:cs="Times New Roman"/>
          <w:b/>
          <w:bCs/>
          <w:color w:val="221F1F"/>
          <w:sz w:val="24"/>
          <w:szCs w:val="24"/>
          <w:lang w:eastAsia="fr-FR"/>
        </w:rPr>
      </w:pPr>
      <w:r w:rsidRPr="00727CDB">
        <w:rPr>
          <w:rFonts w:ascii="Times New Roman" w:eastAsia="Times New Roman" w:hAnsi="Times New Roman" w:cs="Times New Roman"/>
          <w:b/>
          <w:bCs/>
          <w:color w:val="221F1F"/>
          <w:spacing w:val="34"/>
          <w:sz w:val="24"/>
          <w:szCs w:val="24"/>
          <w:lang w:eastAsia="fr-FR"/>
        </w:rPr>
        <w:t xml:space="preserve">Chapitre </w:t>
      </w:r>
      <w:r w:rsidRPr="00727CDB">
        <w:rPr>
          <w:rFonts w:ascii="Times New Roman" w:eastAsia="Times New Roman" w:hAnsi="Times New Roman" w:cs="Times New Roman"/>
          <w:b/>
          <w:bCs/>
          <w:color w:val="221F1F"/>
          <w:sz w:val="24"/>
          <w:szCs w:val="24"/>
          <w:lang w:eastAsia="fr-FR"/>
        </w:rPr>
        <w:t>I: Généralités. . . . . . . . . . . . . . . . . . . . . . . . . . . . . . . . . . . . . . . . . . . . . . . . . .. . . . . . . . . . . . . . . . . . . . . . . . . . . . . . . . . . . . . . . . . . . . . . .. . . . . . . . . . . . . . . . . .</w:t>
      </w:r>
    </w:p>
    <w:p w:rsidR="00727CDB" w:rsidRPr="00727CDB" w:rsidRDefault="00727CDB" w:rsidP="00727CDB">
      <w:pPr>
        <w:widowControl w:val="0"/>
        <w:tabs>
          <w:tab w:val="left" w:pos="10440"/>
        </w:tabs>
        <w:autoSpaceDE w:val="0"/>
        <w:autoSpaceDN w:val="0"/>
        <w:adjustRightInd w:val="0"/>
        <w:spacing w:after="0" w:line="240" w:lineRule="auto"/>
        <w:ind w:left="107" w:right="-180"/>
        <w:rPr>
          <w:rFonts w:ascii="Times New Roman" w:eastAsia="Times New Roman" w:hAnsi="Times New Roman" w:cs="Times New Roman"/>
          <w:color w:val="000000"/>
          <w:sz w:val="24"/>
          <w:szCs w:val="24"/>
          <w:lang w:eastAsia="fr-FR"/>
        </w:rPr>
      </w:pP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727CDB" w:rsidRPr="00727CDB" w:rsidTr="00DF120A">
        <w:trPr>
          <w:trHeight w:hRule="exact" w:val="321"/>
        </w:trPr>
        <w:tc>
          <w:tcPr>
            <w:tcW w:w="1153" w:type="dxa"/>
            <w:tcBorders>
              <w:top w:val="nil"/>
              <w:left w:val="nil"/>
              <w:bottom w:val="nil"/>
              <w:right w:val="nil"/>
            </w:tcBorders>
          </w:tcPr>
          <w:p w:rsidR="00727CDB" w:rsidRPr="00727CDB" w:rsidRDefault="00727CDB" w:rsidP="00727CDB">
            <w:pPr>
              <w:widowControl w:val="0"/>
              <w:autoSpaceDE w:val="0"/>
              <w:autoSpaceDN w:val="0"/>
              <w:adjustRightInd w:val="0"/>
              <w:spacing w:after="0" w:line="240" w:lineRule="exact"/>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Article1</w:t>
            </w:r>
          </w:p>
        </w:tc>
        <w:tc>
          <w:tcPr>
            <w:tcW w:w="8673" w:type="dxa"/>
            <w:tcBorders>
              <w:top w:val="nil"/>
              <w:left w:val="nil"/>
              <w:bottom w:val="nil"/>
              <w:right w:val="nil"/>
            </w:tcBorders>
          </w:tcPr>
          <w:p w:rsidR="00727CDB" w:rsidRPr="00727CDB" w:rsidRDefault="00727CDB" w:rsidP="00727CDB">
            <w:pPr>
              <w:widowControl w:val="0"/>
              <w:autoSpaceDE w:val="0"/>
              <w:autoSpaceDN w:val="0"/>
              <w:adjustRightInd w:val="0"/>
              <w:spacing w:after="0" w:line="240" w:lineRule="exact"/>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:Objet du marché.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after="0" w:line="240" w:lineRule="exact"/>
              <w:ind w:left="187" w:right="-27"/>
              <w:rPr>
                <w:rFonts w:ascii="Times New Roman" w:eastAsia="Times New Roman" w:hAnsi="Times New Roman" w:cs="Times New Roman"/>
                <w:sz w:val="24"/>
                <w:szCs w:val="24"/>
                <w:lang w:eastAsia="fr-FR"/>
              </w:rPr>
            </w:pPr>
          </w:p>
        </w:tc>
      </w:tr>
      <w:tr w:rsidR="00727CDB" w:rsidRPr="00727CDB" w:rsidTr="00DF120A">
        <w:trPr>
          <w:trHeight w:hRule="exact" w:val="401"/>
        </w:trPr>
        <w:tc>
          <w:tcPr>
            <w:tcW w:w="115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lastRenderedPageBreak/>
              <w:t>Article2</w:t>
            </w:r>
          </w:p>
        </w:tc>
        <w:tc>
          <w:tcPr>
            <w:tcW w:w="867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:Procédure de Passation du Marché. . . . . . . . . . . . . . . . . . . . . . . . . . . . . . . . . . . . . . . . . . . . . . . . .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727CDB" w:rsidRPr="00727CDB" w:rsidTr="00DF120A">
        <w:trPr>
          <w:trHeight w:hRule="exact" w:val="401"/>
        </w:trPr>
        <w:tc>
          <w:tcPr>
            <w:tcW w:w="115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Article3</w:t>
            </w:r>
          </w:p>
        </w:tc>
        <w:tc>
          <w:tcPr>
            <w:tcW w:w="867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Définitions et attributions (CCAG Article 2 complété). . . . . . . . . .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727CDB" w:rsidRPr="00727CDB" w:rsidTr="00DF120A">
        <w:trPr>
          <w:trHeight w:hRule="exact" w:val="401"/>
        </w:trPr>
        <w:tc>
          <w:tcPr>
            <w:tcW w:w="115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Article4</w:t>
            </w:r>
          </w:p>
        </w:tc>
        <w:tc>
          <w:tcPr>
            <w:tcW w:w="867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Langue, loi et réglementation applicables . . . . . . . . . . . . . . . . . . . . . . . . . . . . . . . . . . .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727CDB" w:rsidRPr="00727CDB" w:rsidTr="00DF120A">
        <w:trPr>
          <w:trHeight w:hRule="exact" w:val="401"/>
        </w:trPr>
        <w:tc>
          <w:tcPr>
            <w:tcW w:w="115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Article5</w:t>
            </w:r>
          </w:p>
        </w:tc>
        <w:tc>
          <w:tcPr>
            <w:tcW w:w="867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:Textes généraux applicables . . . . . . . . . . . . . . . . . . . . . . . . . . . . . . . . . . . . . . . . . . . . . . . . . . . . . . . . . . . . . . ..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727CDB" w:rsidRPr="00727CDB" w:rsidTr="00DF120A">
        <w:trPr>
          <w:trHeight w:hRule="exact" w:val="401"/>
        </w:trPr>
        <w:tc>
          <w:tcPr>
            <w:tcW w:w="115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Article6</w:t>
            </w:r>
          </w:p>
        </w:tc>
        <w:tc>
          <w:tcPr>
            <w:tcW w:w="867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Communication (CCAG Articles 6 et 10 complétés) . . . . . . . . . . . .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727CDB" w:rsidRPr="00727CDB" w:rsidTr="00DF120A">
        <w:trPr>
          <w:trHeight w:hRule="exact" w:val="401"/>
        </w:trPr>
        <w:tc>
          <w:tcPr>
            <w:tcW w:w="115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Article7</w:t>
            </w:r>
          </w:p>
        </w:tc>
        <w:tc>
          <w:tcPr>
            <w:tcW w:w="867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:Ordres de service (CCAG Article 8). . . . . . . . . . . . . . . . . . . . . . . . . . . . . . . . . . . . . . . . . . . . . . .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727CDB" w:rsidRPr="00727CDB" w:rsidTr="00DF120A">
        <w:trPr>
          <w:trHeight w:hRule="exact" w:val="401"/>
        </w:trPr>
        <w:tc>
          <w:tcPr>
            <w:tcW w:w="115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Article8</w:t>
            </w:r>
          </w:p>
        </w:tc>
        <w:tc>
          <w:tcPr>
            <w:tcW w:w="867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Personnel de l’entrepreneur (CCAG Article15 complété).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727CDB" w:rsidRPr="00727CDB" w:rsidTr="00DF120A">
        <w:trPr>
          <w:trHeight w:hRule="exact" w:val="401"/>
        </w:trPr>
        <w:tc>
          <w:tcPr>
            <w:tcW w:w="115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Article9</w:t>
            </w:r>
          </w:p>
        </w:tc>
        <w:tc>
          <w:tcPr>
            <w:tcW w:w="867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2"/>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Pièces constitutives du marché (CCAG Article 4</w:t>
            </w:r>
            <w:proofErr w:type="gramStart"/>
            <w:r w:rsidRPr="00727CDB">
              <w:rPr>
                <w:rFonts w:ascii="Times New Roman" w:eastAsia="Times New Roman" w:hAnsi="Times New Roman" w:cs="Times New Roman"/>
                <w:color w:val="221F1F"/>
                <w:sz w:val="24"/>
                <w:szCs w:val="24"/>
                <w:lang w:eastAsia="fr-FR"/>
              </w:rPr>
              <w:t>).</w:t>
            </w:r>
            <w:proofErr w:type="gramEnd"/>
            <w:r w:rsidRPr="00727CDB">
              <w:rPr>
                <w:rFonts w:ascii="Times New Roman" w:eastAsia="Times New Roman" w:hAnsi="Times New Roman" w:cs="Times New Roman"/>
                <w:color w:val="221F1F"/>
                <w:sz w:val="24"/>
                <w:szCs w:val="24"/>
                <w:lang w:eastAsia="fr-FR"/>
              </w:rPr>
              <w:t xml:space="preserve"> . . . . . . . . . . . . . . . .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727CDB" w:rsidRPr="00727CDB" w:rsidTr="00DF120A">
        <w:trPr>
          <w:trHeight w:hRule="exact" w:val="321"/>
        </w:trPr>
        <w:tc>
          <w:tcPr>
            <w:tcW w:w="115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Article10</w:t>
            </w:r>
          </w:p>
        </w:tc>
        <w:tc>
          <w:tcPr>
            <w:tcW w:w="867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Marchés à tranches conditionnelles (CCAG Article 9) (sans objet).. . . . . . . .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bl>
    <w:p w:rsidR="00727CDB" w:rsidRPr="00727CDB" w:rsidRDefault="00727CDB" w:rsidP="00727CDB">
      <w:pPr>
        <w:widowControl w:val="0"/>
        <w:autoSpaceDE w:val="0"/>
        <w:autoSpaceDN w:val="0"/>
        <w:adjustRightInd w:val="0"/>
        <w:spacing w:after="0" w:line="200" w:lineRule="exact"/>
        <w:rPr>
          <w:rFonts w:ascii="Times New Roman" w:eastAsia="Times New Roman" w:hAnsi="Times New Roman" w:cs="Times New Roman"/>
          <w:sz w:val="24"/>
          <w:szCs w:val="24"/>
          <w:lang w:eastAsia="fr-FR"/>
        </w:rPr>
      </w:pPr>
    </w:p>
    <w:p w:rsidR="00727CDB" w:rsidRPr="00727CDB" w:rsidRDefault="00727CDB" w:rsidP="00727CDB">
      <w:pPr>
        <w:widowControl w:val="0"/>
        <w:tabs>
          <w:tab w:val="left" w:pos="10440"/>
        </w:tabs>
        <w:autoSpaceDE w:val="0"/>
        <w:autoSpaceDN w:val="0"/>
        <w:adjustRightInd w:val="0"/>
        <w:spacing w:after="0" w:line="240" w:lineRule="exact"/>
        <w:ind w:left="107" w:right="-180"/>
        <w:rPr>
          <w:rFonts w:ascii="Times New Roman" w:eastAsia="Times New Roman" w:hAnsi="Times New Roman" w:cs="Times New Roman"/>
          <w:b/>
          <w:bCs/>
          <w:color w:val="221F1F"/>
          <w:sz w:val="24"/>
          <w:szCs w:val="24"/>
          <w:lang w:eastAsia="fr-FR"/>
        </w:rPr>
      </w:pPr>
    </w:p>
    <w:p w:rsidR="00727CDB" w:rsidRPr="00727CDB" w:rsidRDefault="00727CDB" w:rsidP="00727CDB">
      <w:pPr>
        <w:widowControl w:val="0"/>
        <w:tabs>
          <w:tab w:val="left" w:pos="10440"/>
        </w:tabs>
        <w:autoSpaceDE w:val="0"/>
        <w:autoSpaceDN w:val="0"/>
        <w:adjustRightInd w:val="0"/>
        <w:spacing w:after="0" w:line="240" w:lineRule="exact"/>
        <w:ind w:left="107" w:right="-180"/>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b/>
          <w:bCs/>
          <w:color w:val="221F1F"/>
          <w:sz w:val="24"/>
          <w:szCs w:val="24"/>
          <w:lang w:eastAsia="fr-FR"/>
        </w:rPr>
        <w:t xml:space="preserve">Chapitre II: Clauses </w:t>
      </w:r>
      <w:proofErr w:type="gramStart"/>
      <w:r w:rsidRPr="00727CDB">
        <w:rPr>
          <w:rFonts w:ascii="Times New Roman" w:eastAsia="Times New Roman" w:hAnsi="Times New Roman" w:cs="Times New Roman"/>
          <w:b/>
          <w:bCs/>
          <w:color w:val="221F1F"/>
          <w:sz w:val="24"/>
          <w:szCs w:val="24"/>
          <w:lang w:eastAsia="fr-FR"/>
        </w:rPr>
        <w:t>Financières</w:t>
      </w:r>
      <w:r w:rsidRPr="00727CDB">
        <w:rPr>
          <w:rFonts w:ascii="Times New Roman" w:eastAsia="Times New Roman" w:hAnsi="Times New Roman" w:cs="Times New Roman"/>
          <w:color w:val="221F1F"/>
          <w:sz w:val="24"/>
          <w:szCs w:val="24"/>
          <w:lang w:eastAsia="fr-FR"/>
        </w:rPr>
        <w:t>.</w:t>
      </w:r>
      <w:proofErr w:type="gramEnd"/>
      <w:r w:rsidRPr="00727CDB">
        <w:rPr>
          <w:rFonts w:ascii="Times New Roman" w:eastAsia="Times New Roman" w:hAnsi="Times New Roman" w:cs="Times New Roman"/>
          <w:color w:val="221F1F"/>
          <w:sz w:val="24"/>
          <w:szCs w:val="24"/>
          <w:lang w:eastAsia="fr-FR"/>
        </w:rPr>
        <w:t xml:space="preserve"> . . . . . . . . . . . . . . . . . . . . . . . . . . . . . . . . . . . . . . . . . . . . . . . . . . . . . . . . . . . . . .. . . . . . . . . . . . . . . . . . . . . . . . . . . .</w:t>
      </w:r>
    </w:p>
    <w:p w:rsidR="00727CDB" w:rsidRPr="00727CDB" w:rsidRDefault="00727CDB" w:rsidP="00727CDB">
      <w:pPr>
        <w:widowControl w:val="0"/>
        <w:autoSpaceDE w:val="0"/>
        <w:autoSpaceDN w:val="0"/>
        <w:adjustRightInd w:val="0"/>
        <w:spacing w:before="5" w:after="0" w:line="120" w:lineRule="exact"/>
        <w:rPr>
          <w:rFonts w:ascii="Times New Roman" w:eastAsia="Times New Roman" w:hAnsi="Times New Roman" w:cs="Times New Roman"/>
          <w:color w:val="000000"/>
          <w:sz w:val="24"/>
          <w:szCs w:val="24"/>
          <w:lang w:eastAsia="fr-FR"/>
        </w:rPr>
      </w:pPr>
    </w:p>
    <w:p w:rsidR="00727CDB" w:rsidRPr="00727CDB" w:rsidRDefault="00727CDB" w:rsidP="00727CDB">
      <w:pPr>
        <w:widowControl w:val="0"/>
        <w:tabs>
          <w:tab w:val="left" w:pos="1740"/>
          <w:tab w:val="left" w:pos="10440"/>
        </w:tabs>
        <w:autoSpaceDE w:val="0"/>
        <w:autoSpaceDN w:val="0"/>
        <w:adjustRightInd w:val="0"/>
        <w:spacing w:after="0" w:line="240" w:lineRule="auto"/>
        <w:ind w:left="447" w:right="-171"/>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221F1F"/>
          <w:sz w:val="24"/>
          <w:szCs w:val="24"/>
          <w:lang w:eastAsia="fr-FR"/>
        </w:rPr>
        <w:t>Article11</w:t>
      </w:r>
      <w:r w:rsidRPr="00727CDB">
        <w:rPr>
          <w:rFonts w:ascii="Times New Roman" w:eastAsia="Times New Roman" w:hAnsi="Times New Roman" w:cs="Times New Roman"/>
          <w:color w:val="221F1F"/>
          <w:sz w:val="24"/>
          <w:szCs w:val="24"/>
          <w:lang w:eastAsia="fr-FR"/>
        </w:rPr>
        <w:tab/>
        <w:t xml:space="preserve">: Garanties et cautions (CCAG Articles 29 et 41 complétés). . . . . . . . . . </w:t>
      </w:r>
    </w:p>
    <w:p w:rsidR="00727CDB" w:rsidRPr="00727CDB" w:rsidRDefault="00727CDB" w:rsidP="00727CDB">
      <w:pPr>
        <w:widowControl w:val="0"/>
        <w:autoSpaceDE w:val="0"/>
        <w:autoSpaceDN w:val="0"/>
        <w:adjustRightInd w:val="0"/>
        <w:spacing w:before="3" w:after="0" w:line="160" w:lineRule="exact"/>
        <w:rPr>
          <w:rFonts w:ascii="Times New Roman" w:eastAsia="Times New Roman" w:hAnsi="Times New Roman" w:cs="Times New Roman"/>
          <w:color w:val="000000"/>
          <w:sz w:val="24"/>
          <w:szCs w:val="24"/>
          <w:lang w:eastAsia="fr-FR"/>
        </w:rPr>
      </w:pP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727CDB" w:rsidRPr="00727CDB" w:rsidTr="00DF120A">
        <w:trPr>
          <w:trHeight w:hRule="exact" w:val="321"/>
        </w:trPr>
        <w:tc>
          <w:tcPr>
            <w:tcW w:w="1153" w:type="dxa"/>
            <w:tcBorders>
              <w:top w:val="nil"/>
              <w:left w:val="nil"/>
              <w:bottom w:val="nil"/>
              <w:right w:val="nil"/>
            </w:tcBorders>
          </w:tcPr>
          <w:p w:rsidR="00727CDB" w:rsidRPr="00727CDB" w:rsidRDefault="00727CDB" w:rsidP="00727CDB">
            <w:pPr>
              <w:widowControl w:val="0"/>
              <w:autoSpaceDE w:val="0"/>
              <w:autoSpaceDN w:val="0"/>
              <w:adjustRightInd w:val="0"/>
              <w:spacing w:after="0" w:line="240" w:lineRule="exact"/>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Article12</w:t>
            </w:r>
          </w:p>
        </w:tc>
        <w:tc>
          <w:tcPr>
            <w:tcW w:w="8673" w:type="dxa"/>
            <w:tcBorders>
              <w:top w:val="nil"/>
              <w:left w:val="nil"/>
              <w:bottom w:val="nil"/>
              <w:right w:val="nil"/>
            </w:tcBorders>
          </w:tcPr>
          <w:p w:rsidR="00727CDB" w:rsidRPr="00727CDB" w:rsidRDefault="00727CDB" w:rsidP="00727CDB">
            <w:pPr>
              <w:widowControl w:val="0"/>
              <w:autoSpaceDE w:val="0"/>
              <w:autoSpaceDN w:val="0"/>
              <w:adjustRightInd w:val="0"/>
              <w:spacing w:after="0" w:line="240" w:lineRule="exact"/>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Montant du marché (CCAG Articles 18 et 19 complétés).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after="0" w:line="240" w:lineRule="exact"/>
              <w:ind w:left="187" w:right="-27"/>
              <w:rPr>
                <w:rFonts w:ascii="Times New Roman" w:eastAsia="Times New Roman" w:hAnsi="Times New Roman" w:cs="Times New Roman"/>
                <w:sz w:val="24"/>
                <w:szCs w:val="24"/>
                <w:lang w:eastAsia="fr-FR"/>
              </w:rPr>
            </w:pPr>
          </w:p>
        </w:tc>
      </w:tr>
      <w:tr w:rsidR="00727CDB" w:rsidRPr="00727CDB" w:rsidTr="00DF120A">
        <w:trPr>
          <w:trHeight w:hRule="exact" w:val="401"/>
        </w:trPr>
        <w:tc>
          <w:tcPr>
            <w:tcW w:w="115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Article13</w:t>
            </w:r>
          </w:p>
        </w:tc>
        <w:tc>
          <w:tcPr>
            <w:tcW w:w="867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Lieu et mode de paiement . . . . . . . . . . . . . . . . . . . . . . . . . . . . . . . . . . . . . . . . . . . . . . . . . . . . . . . . . . . . . . .. . . . . . .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727CDB" w:rsidRPr="00727CDB" w:rsidTr="00DF120A">
        <w:trPr>
          <w:trHeight w:hRule="exact" w:val="401"/>
        </w:trPr>
        <w:tc>
          <w:tcPr>
            <w:tcW w:w="115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Article14</w:t>
            </w:r>
          </w:p>
        </w:tc>
        <w:tc>
          <w:tcPr>
            <w:tcW w:w="867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Variation des prix (CCAG Article 20). . . . . . . . . . . . . . . . . . . . . . . . . . . . . . . . . . . . . . . . . . . . . . .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727CDB" w:rsidRPr="00727CDB" w:rsidTr="00DF120A">
        <w:trPr>
          <w:trHeight w:hRule="exact" w:val="401"/>
        </w:trPr>
        <w:tc>
          <w:tcPr>
            <w:tcW w:w="115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Article15</w:t>
            </w:r>
          </w:p>
        </w:tc>
        <w:tc>
          <w:tcPr>
            <w:tcW w:w="867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2"/>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Formules de révision des prix (CCAG Article 21</w:t>
            </w:r>
            <w:proofErr w:type="gramStart"/>
            <w:r w:rsidRPr="00727CDB">
              <w:rPr>
                <w:rFonts w:ascii="Times New Roman" w:eastAsia="Times New Roman" w:hAnsi="Times New Roman" w:cs="Times New Roman"/>
                <w:color w:val="221F1F"/>
                <w:sz w:val="24"/>
                <w:szCs w:val="24"/>
                <w:lang w:eastAsia="fr-FR"/>
              </w:rPr>
              <w:t>).</w:t>
            </w:r>
            <w:proofErr w:type="gramEnd"/>
            <w:r w:rsidRPr="00727CDB">
              <w:rPr>
                <w:rFonts w:ascii="Times New Roman" w:eastAsia="Times New Roman" w:hAnsi="Times New Roman" w:cs="Times New Roman"/>
                <w:color w:val="221F1F"/>
                <w:sz w:val="24"/>
                <w:szCs w:val="24"/>
                <w:lang w:eastAsia="fr-FR"/>
              </w:rPr>
              <w:t xml:space="preserve"> . . . . . . . . . . . . . . . . .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727CDB" w:rsidRPr="00727CDB" w:rsidTr="00DF120A">
        <w:trPr>
          <w:trHeight w:hRule="exact" w:val="401"/>
        </w:trPr>
        <w:tc>
          <w:tcPr>
            <w:tcW w:w="115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Article16</w:t>
            </w:r>
          </w:p>
        </w:tc>
        <w:tc>
          <w:tcPr>
            <w:tcW w:w="867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Formules d’actualisation des prix (CCAG Article 21). . . . . . . . . . .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727CDB" w:rsidRPr="00727CDB" w:rsidTr="00DF120A">
        <w:trPr>
          <w:trHeight w:hRule="exact" w:val="401"/>
        </w:trPr>
        <w:tc>
          <w:tcPr>
            <w:tcW w:w="115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Article17</w:t>
            </w:r>
          </w:p>
        </w:tc>
        <w:tc>
          <w:tcPr>
            <w:tcW w:w="867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2"/>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Travaux en régie (CCAG Article 22 complété</w:t>
            </w:r>
            <w:proofErr w:type="gramStart"/>
            <w:r w:rsidRPr="00727CDB">
              <w:rPr>
                <w:rFonts w:ascii="Times New Roman" w:eastAsia="Times New Roman" w:hAnsi="Times New Roman" w:cs="Times New Roman"/>
                <w:color w:val="221F1F"/>
                <w:sz w:val="24"/>
                <w:szCs w:val="24"/>
                <w:lang w:eastAsia="fr-FR"/>
              </w:rPr>
              <w:t>).</w:t>
            </w:r>
            <w:proofErr w:type="gramEnd"/>
            <w:r w:rsidRPr="00727CDB">
              <w:rPr>
                <w:rFonts w:ascii="Times New Roman" w:eastAsia="Times New Roman" w:hAnsi="Times New Roman" w:cs="Times New Roman"/>
                <w:color w:val="221F1F"/>
                <w:sz w:val="24"/>
                <w:szCs w:val="24"/>
                <w:lang w:eastAsia="fr-FR"/>
              </w:rPr>
              <w:t xml:space="preserve"> . . . . . . . . . . . . . . . . . . . . . . .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727CDB" w:rsidRPr="00727CDB" w:rsidTr="00DF120A">
        <w:trPr>
          <w:trHeight w:hRule="exact" w:val="401"/>
        </w:trPr>
        <w:tc>
          <w:tcPr>
            <w:tcW w:w="115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Article18</w:t>
            </w:r>
          </w:p>
        </w:tc>
        <w:tc>
          <w:tcPr>
            <w:tcW w:w="867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2"/>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Valorisation des travaux (CCAG Article 23</w:t>
            </w:r>
            <w:proofErr w:type="gramStart"/>
            <w:r w:rsidRPr="00727CDB">
              <w:rPr>
                <w:rFonts w:ascii="Times New Roman" w:eastAsia="Times New Roman" w:hAnsi="Times New Roman" w:cs="Times New Roman"/>
                <w:color w:val="221F1F"/>
                <w:sz w:val="24"/>
                <w:szCs w:val="24"/>
                <w:lang w:eastAsia="fr-FR"/>
              </w:rPr>
              <w:t>).</w:t>
            </w:r>
            <w:proofErr w:type="gramEnd"/>
            <w:r w:rsidRPr="00727CDB">
              <w:rPr>
                <w:rFonts w:ascii="Times New Roman" w:eastAsia="Times New Roman" w:hAnsi="Times New Roman" w:cs="Times New Roman"/>
                <w:color w:val="221F1F"/>
                <w:sz w:val="24"/>
                <w:szCs w:val="24"/>
                <w:lang w:eastAsia="fr-FR"/>
              </w:rPr>
              <w:t xml:space="preserve"> . . . . . . . . . . . . . . . . . . . . . . . . . . . . . .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727CDB" w:rsidRPr="00727CDB" w:rsidTr="00DF120A">
        <w:trPr>
          <w:trHeight w:hRule="exact" w:val="401"/>
        </w:trPr>
        <w:tc>
          <w:tcPr>
            <w:tcW w:w="115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Article19</w:t>
            </w:r>
          </w:p>
        </w:tc>
        <w:tc>
          <w:tcPr>
            <w:tcW w:w="867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Valorisation des approvisionnements (CCAG Article 24complété).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727CDB" w:rsidRPr="00727CDB" w:rsidTr="00DF120A">
        <w:trPr>
          <w:trHeight w:hRule="exact" w:val="401"/>
        </w:trPr>
        <w:tc>
          <w:tcPr>
            <w:tcW w:w="115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Article20</w:t>
            </w:r>
          </w:p>
        </w:tc>
        <w:tc>
          <w:tcPr>
            <w:tcW w:w="867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Avances (CCAG Article 28). . . . . . . . . . . . . . . . . . . . . . . . . . . . . . . . . . . . . . . . . . . . . . . . . . . . . . . . . . . . . . .. . . . . .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727CDB" w:rsidRPr="00727CDB" w:rsidTr="00DF120A">
        <w:trPr>
          <w:trHeight w:hRule="exact" w:val="401"/>
        </w:trPr>
        <w:tc>
          <w:tcPr>
            <w:tcW w:w="115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Article21</w:t>
            </w:r>
          </w:p>
        </w:tc>
        <w:tc>
          <w:tcPr>
            <w:tcW w:w="867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Règlement des travaux (cf. art .26</w:t>
            </w:r>
            <w:proofErr w:type="gramStart"/>
            <w:r w:rsidRPr="00727CDB">
              <w:rPr>
                <w:rFonts w:ascii="Times New Roman" w:eastAsia="Times New Roman" w:hAnsi="Times New Roman" w:cs="Times New Roman"/>
                <w:color w:val="221F1F"/>
                <w:sz w:val="24"/>
                <w:szCs w:val="24"/>
                <w:lang w:eastAsia="fr-FR"/>
              </w:rPr>
              <w:t>,27</w:t>
            </w:r>
            <w:proofErr w:type="gramEnd"/>
            <w:r w:rsidRPr="00727CDB">
              <w:rPr>
                <w:rFonts w:ascii="Times New Roman" w:eastAsia="Times New Roman" w:hAnsi="Times New Roman" w:cs="Times New Roman"/>
                <w:color w:val="221F1F"/>
                <w:sz w:val="24"/>
                <w:szCs w:val="24"/>
                <w:lang w:eastAsia="fr-FR"/>
              </w:rPr>
              <w:t xml:space="preserve"> et 30 CCAG complétés).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727CDB" w:rsidRPr="00727CDB" w:rsidTr="00DF120A">
        <w:trPr>
          <w:trHeight w:hRule="exact" w:val="401"/>
        </w:trPr>
        <w:tc>
          <w:tcPr>
            <w:tcW w:w="115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Article22</w:t>
            </w:r>
          </w:p>
        </w:tc>
        <w:tc>
          <w:tcPr>
            <w:tcW w:w="867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Intérêts moratoires (CCAGArticle31</w:t>
            </w:r>
            <w:proofErr w:type="gramStart"/>
            <w:r w:rsidRPr="00727CDB">
              <w:rPr>
                <w:rFonts w:ascii="Times New Roman" w:eastAsia="Times New Roman" w:hAnsi="Times New Roman" w:cs="Times New Roman"/>
                <w:color w:val="221F1F"/>
                <w:sz w:val="24"/>
                <w:szCs w:val="24"/>
                <w:lang w:eastAsia="fr-FR"/>
              </w:rPr>
              <w:t>).</w:t>
            </w:r>
            <w:proofErr w:type="gramEnd"/>
            <w:r w:rsidRPr="00727CDB">
              <w:rPr>
                <w:rFonts w:ascii="Times New Roman" w:eastAsia="Times New Roman" w:hAnsi="Times New Roman" w:cs="Times New Roman"/>
                <w:color w:val="221F1F"/>
                <w:sz w:val="24"/>
                <w:szCs w:val="24"/>
                <w:lang w:eastAsia="fr-FR"/>
              </w:rPr>
              <w:t xml:space="preserve"> . . . . . . . . . . . . . . . . . . . . . . . . . . . . . . . . . . . . . . . . .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727CDB" w:rsidRPr="00727CDB" w:rsidTr="00DF120A">
        <w:trPr>
          <w:trHeight w:hRule="exact" w:val="401"/>
        </w:trPr>
        <w:tc>
          <w:tcPr>
            <w:tcW w:w="115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Article23</w:t>
            </w:r>
          </w:p>
        </w:tc>
        <w:tc>
          <w:tcPr>
            <w:tcW w:w="867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2"/>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Pénalités de retard (CCAG Article 32 complété</w:t>
            </w:r>
            <w:proofErr w:type="gramStart"/>
            <w:r w:rsidRPr="00727CDB">
              <w:rPr>
                <w:rFonts w:ascii="Times New Roman" w:eastAsia="Times New Roman" w:hAnsi="Times New Roman" w:cs="Times New Roman"/>
                <w:color w:val="221F1F"/>
                <w:sz w:val="24"/>
                <w:szCs w:val="24"/>
                <w:lang w:eastAsia="fr-FR"/>
              </w:rPr>
              <w:t>).</w:t>
            </w:r>
            <w:proofErr w:type="gramEnd"/>
            <w:r w:rsidRPr="00727CDB">
              <w:rPr>
                <w:rFonts w:ascii="Times New Roman" w:eastAsia="Times New Roman" w:hAnsi="Times New Roman" w:cs="Times New Roman"/>
                <w:color w:val="221F1F"/>
                <w:sz w:val="24"/>
                <w:szCs w:val="24"/>
                <w:lang w:eastAsia="fr-FR"/>
              </w:rPr>
              <w:t xml:space="preserve"> . . . . . . . . . . . . . . . . . . .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727CDB" w:rsidRPr="00727CDB" w:rsidTr="00DF120A">
        <w:trPr>
          <w:trHeight w:hRule="exact" w:val="401"/>
        </w:trPr>
        <w:tc>
          <w:tcPr>
            <w:tcW w:w="115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Article24</w:t>
            </w:r>
          </w:p>
        </w:tc>
        <w:tc>
          <w:tcPr>
            <w:tcW w:w="867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Règlement en cas de groupement d’entreprises (CCAG Article 33).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727CDB" w:rsidRPr="00727CDB" w:rsidTr="00DF120A">
        <w:trPr>
          <w:trHeight w:hRule="exact" w:val="401"/>
        </w:trPr>
        <w:tc>
          <w:tcPr>
            <w:tcW w:w="115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Article25</w:t>
            </w:r>
          </w:p>
        </w:tc>
        <w:tc>
          <w:tcPr>
            <w:tcW w:w="867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Décompte final (CCAG Article 34). . . . . . . . . . . . . . . . . . . . . . . . . . . . . . . . . . . . . . . . . . . . . . . . . . . . .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727CDB" w:rsidRPr="00727CDB" w:rsidTr="00DF120A">
        <w:trPr>
          <w:trHeight w:hRule="exact" w:val="401"/>
        </w:trPr>
        <w:tc>
          <w:tcPr>
            <w:tcW w:w="115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Article26</w:t>
            </w:r>
          </w:p>
        </w:tc>
        <w:tc>
          <w:tcPr>
            <w:tcW w:w="867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2"/>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xml:space="preserve"> : Décompte général et définitif (CCAG Article 35</w:t>
            </w:r>
            <w:proofErr w:type="gramStart"/>
            <w:r w:rsidRPr="00727CDB">
              <w:rPr>
                <w:rFonts w:ascii="Times New Roman" w:eastAsia="Times New Roman" w:hAnsi="Times New Roman" w:cs="Times New Roman"/>
                <w:color w:val="221F1F"/>
                <w:sz w:val="24"/>
                <w:szCs w:val="24"/>
                <w:lang w:eastAsia="fr-FR"/>
              </w:rPr>
              <w:t>).</w:t>
            </w:r>
            <w:proofErr w:type="gramEnd"/>
            <w:r w:rsidRPr="00727CDB">
              <w:rPr>
                <w:rFonts w:ascii="Times New Roman" w:eastAsia="Times New Roman" w:hAnsi="Times New Roman" w:cs="Times New Roman"/>
                <w:color w:val="221F1F"/>
                <w:sz w:val="24"/>
                <w:szCs w:val="24"/>
                <w:lang w:eastAsia="fr-FR"/>
              </w:rPr>
              <w:t xml:space="preserve"> . . . . . . . . . . . . . . . . . . .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727CDB" w:rsidRPr="00727CDB" w:rsidTr="00DF120A">
        <w:trPr>
          <w:trHeight w:hRule="exact" w:val="401"/>
        </w:trPr>
        <w:tc>
          <w:tcPr>
            <w:tcW w:w="115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Article27</w:t>
            </w:r>
          </w:p>
        </w:tc>
        <w:tc>
          <w:tcPr>
            <w:tcW w:w="867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2"/>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xml:space="preserve"> : Régime fiscal et douanier (CCAG Article 36</w:t>
            </w:r>
            <w:proofErr w:type="gramStart"/>
            <w:r w:rsidRPr="00727CDB">
              <w:rPr>
                <w:rFonts w:ascii="Times New Roman" w:eastAsia="Times New Roman" w:hAnsi="Times New Roman" w:cs="Times New Roman"/>
                <w:color w:val="221F1F"/>
                <w:sz w:val="24"/>
                <w:szCs w:val="24"/>
                <w:lang w:eastAsia="fr-FR"/>
              </w:rPr>
              <w:t>).</w:t>
            </w:r>
            <w:proofErr w:type="gramEnd"/>
            <w:r w:rsidRPr="00727CDB">
              <w:rPr>
                <w:rFonts w:ascii="Times New Roman" w:eastAsia="Times New Roman" w:hAnsi="Times New Roman" w:cs="Times New Roman"/>
                <w:color w:val="221F1F"/>
                <w:sz w:val="24"/>
                <w:szCs w:val="24"/>
                <w:lang w:eastAsia="fr-FR"/>
              </w:rPr>
              <w:t xml:space="preserve"> . . . . . . . . . . . . . . . . . . . . . . . . . .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r w:rsidR="00727CDB" w:rsidRPr="00727CDB" w:rsidTr="00DF120A">
        <w:trPr>
          <w:trHeight w:hRule="exact" w:val="321"/>
        </w:trPr>
        <w:tc>
          <w:tcPr>
            <w:tcW w:w="115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Article28</w:t>
            </w:r>
          </w:p>
        </w:tc>
        <w:tc>
          <w:tcPr>
            <w:tcW w:w="8673"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Timbres et enregistrement des marchés (CCAG Article 37).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7" w:right="-27"/>
              <w:rPr>
                <w:rFonts w:ascii="Times New Roman" w:eastAsia="Times New Roman" w:hAnsi="Times New Roman" w:cs="Times New Roman"/>
                <w:sz w:val="24"/>
                <w:szCs w:val="24"/>
                <w:lang w:eastAsia="fr-FR"/>
              </w:rPr>
            </w:pPr>
          </w:p>
        </w:tc>
      </w:tr>
    </w:tbl>
    <w:p w:rsidR="00727CDB" w:rsidRPr="00727CDB" w:rsidRDefault="00727CDB" w:rsidP="00727CDB">
      <w:pPr>
        <w:widowControl w:val="0"/>
        <w:autoSpaceDE w:val="0"/>
        <w:autoSpaceDN w:val="0"/>
        <w:adjustRightInd w:val="0"/>
        <w:spacing w:after="0" w:line="200" w:lineRule="exact"/>
        <w:rPr>
          <w:rFonts w:ascii="Times New Roman" w:eastAsia="Times New Roman" w:hAnsi="Times New Roman" w:cs="Times New Roman"/>
          <w:sz w:val="24"/>
          <w:szCs w:val="24"/>
          <w:lang w:eastAsia="fr-FR"/>
        </w:rPr>
      </w:pPr>
    </w:p>
    <w:p w:rsidR="00727CDB" w:rsidRPr="00727CDB" w:rsidRDefault="00727CDB" w:rsidP="00727CDB">
      <w:pPr>
        <w:widowControl w:val="0"/>
        <w:autoSpaceDE w:val="0"/>
        <w:autoSpaceDN w:val="0"/>
        <w:adjustRightInd w:val="0"/>
        <w:spacing w:after="0" w:line="200" w:lineRule="exact"/>
        <w:rPr>
          <w:rFonts w:ascii="Times New Roman" w:eastAsia="Times New Roman" w:hAnsi="Times New Roman" w:cs="Times New Roman"/>
          <w:sz w:val="24"/>
          <w:szCs w:val="24"/>
          <w:lang w:eastAsia="fr-FR"/>
        </w:rPr>
      </w:pPr>
    </w:p>
    <w:p w:rsidR="00727CDB" w:rsidRPr="00727CDB" w:rsidRDefault="00727CDB" w:rsidP="00727CDB">
      <w:pPr>
        <w:widowControl w:val="0"/>
        <w:tabs>
          <w:tab w:val="left" w:pos="10460"/>
        </w:tabs>
        <w:autoSpaceDE w:val="0"/>
        <w:autoSpaceDN w:val="0"/>
        <w:adjustRightInd w:val="0"/>
        <w:spacing w:before="53" w:after="0" w:line="240" w:lineRule="auto"/>
        <w:ind w:left="114" w:right="-127"/>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b/>
          <w:bCs/>
          <w:color w:val="221F1F"/>
          <w:sz w:val="24"/>
          <w:szCs w:val="24"/>
          <w:lang w:eastAsia="fr-FR"/>
        </w:rPr>
        <w:t xml:space="preserve">Chapitre III : Exécution des </w:t>
      </w:r>
      <w:proofErr w:type="gramStart"/>
      <w:r w:rsidRPr="00727CDB">
        <w:rPr>
          <w:rFonts w:ascii="Times New Roman" w:eastAsia="Times New Roman" w:hAnsi="Times New Roman" w:cs="Times New Roman"/>
          <w:b/>
          <w:bCs/>
          <w:color w:val="221F1F"/>
          <w:sz w:val="24"/>
          <w:szCs w:val="24"/>
          <w:lang w:eastAsia="fr-FR"/>
        </w:rPr>
        <w:t>Travaux</w:t>
      </w:r>
      <w:r w:rsidRPr="00727CDB">
        <w:rPr>
          <w:rFonts w:ascii="Times New Roman" w:eastAsia="Times New Roman" w:hAnsi="Times New Roman" w:cs="Times New Roman"/>
          <w:color w:val="221F1F"/>
          <w:sz w:val="24"/>
          <w:szCs w:val="24"/>
          <w:lang w:eastAsia="fr-FR"/>
        </w:rPr>
        <w:t>.</w:t>
      </w:r>
      <w:proofErr w:type="gramEnd"/>
      <w:r w:rsidRPr="00727CDB">
        <w:rPr>
          <w:rFonts w:ascii="Times New Roman" w:eastAsia="Times New Roman" w:hAnsi="Times New Roman" w:cs="Times New Roman"/>
          <w:color w:val="221F1F"/>
          <w:sz w:val="24"/>
          <w:szCs w:val="24"/>
          <w:lang w:eastAsia="fr-FR"/>
        </w:rPr>
        <w:t xml:space="preserve"> . . . . . . . . . . . . . . . . . . . . . . . . . . . . . . . . . . . . . . . . . . . . . . . . . . . . . . . . . . . . . .. . . . . . . . . . . . . . . . . . . . . </w:t>
      </w:r>
    </w:p>
    <w:p w:rsidR="00727CDB" w:rsidRPr="00727CDB" w:rsidRDefault="00727CDB" w:rsidP="00727CDB">
      <w:pPr>
        <w:widowControl w:val="0"/>
        <w:autoSpaceDE w:val="0"/>
        <w:autoSpaceDN w:val="0"/>
        <w:adjustRightInd w:val="0"/>
        <w:spacing w:before="3" w:after="0" w:line="160" w:lineRule="exact"/>
        <w:rPr>
          <w:rFonts w:ascii="Times New Roman" w:eastAsia="Times New Roman" w:hAnsi="Times New Roman" w:cs="Times New Roman"/>
          <w:color w:val="000000"/>
          <w:sz w:val="24"/>
          <w:szCs w:val="24"/>
          <w:lang w:eastAsia="fr-FR"/>
        </w:rPr>
      </w:pPr>
    </w:p>
    <w:tbl>
      <w:tblPr>
        <w:tblW w:w="10036" w:type="dxa"/>
        <w:tblInd w:w="454" w:type="dxa"/>
        <w:tblLayout w:type="fixed"/>
        <w:tblCellMar>
          <w:left w:w="0" w:type="dxa"/>
          <w:right w:w="0" w:type="dxa"/>
        </w:tblCellMar>
        <w:tblLook w:val="0000" w:firstRow="0" w:lastRow="0" w:firstColumn="0" w:lastColumn="0" w:noHBand="0" w:noVBand="0"/>
      </w:tblPr>
      <w:tblGrid>
        <w:gridCol w:w="1154"/>
        <w:gridCol w:w="8672"/>
        <w:gridCol w:w="210"/>
      </w:tblGrid>
      <w:tr w:rsidR="00727CDB" w:rsidRPr="00727CDB" w:rsidTr="00DF120A">
        <w:trPr>
          <w:trHeight w:hRule="exact" w:val="321"/>
        </w:trPr>
        <w:tc>
          <w:tcPr>
            <w:tcW w:w="1154" w:type="dxa"/>
            <w:tcBorders>
              <w:top w:val="nil"/>
              <w:left w:val="nil"/>
              <w:bottom w:val="nil"/>
              <w:right w:val="nil"/>
            </w:tcBorders>
          </w:tcPr>
          <w:p w:rsidR="00727CDB" w:rsidRPr="00727CDB" w:rsidRDefault="00727CDB" w:rsidP="00727CDB">
            <w:pPr>
              <w:widowControl w:val="0"/>
              <w:autoSpaceDE w:val="0"/>
              <w:autoSpaceDN w:val="0"/>
              <w:adjustRightInd w:val="0"/>
              <w:spacing w:after="0" w:line="240" w:lineRule="exact"/>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Article29</w:t>
            </w:r>
          </w:p>
        </w:tc>
        <w:tc>
          <w:tcPr>
            <w:tcW w:w="8672" w:type="dxa"/>
            <w:tcBorders>
              <w:top w:val="nil"/>
              <w:left w:val="nil"/>
              <w:bottom w:val="nil"/>
              <w:right w:val="nil"/>
            </w:tcBorders>
          </w:tcPr>
          <w:p w:rsidR="00727CDB" w:rsidRPr="00727CDB" w:rsidRDefault="00727CDB" w:rsidP="00727CDB">
            <w:pPr>
              <w:widowControl w:val="0"/>
              <w:autoSpaceDE w:val="0"/>
              <w:autoSpaceDN w:val="0"/>
              <w:adjustRightInd w:val="0"/>
              <w:spacing w:after="0" w:line="240" w:lineRule="exact"/>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Délais d’exécution du marché (CCAG Article 38) . . . . . . . . . . . . . . . . . . . . . . . . . . . . . . . . . . . . . . . . . . . . . . . . . . . . . . . . . . . . . . .. . . .</w:t>
            </w:r>
          </w:p>
        </w:tc>
        <w:tc>
          <w:tcPr>
            <w:tcW w:w="210" w:type="dxa"/>
            <w:tcBorders>
              <w:top w:val="nil"/>
              <w:left w:val="nil"/>
              <w:bottom w:val="nil"/>
              <w:right w:val="nil"/>
            </w:tcBorders>
          </w:tcPr>
          <w:p w:rsidR="00727CDB" w:rsidRPr="00727CDB" w:rsidRDefault="00727CDB" w:rsidP="00727CDB">
            <w:pPr>
              <w:widowControl w:val="0"/>
              <w:autoSpaceDE w:val="0"/>
              <w:autoSpaceDN w:val="0"/>
              <w:adjustRightInd w:val="0"/>
              <w:spacing w:after="0" w:line="240" w:lineRule="exact"/>
              <w:ind w:left="188" w:right="-27"/>
              <w:rPr>
                <w:rFonts w:ascii="Times New Roman" w:eastAsia="Times New Roman" w:hAnsi="Times New Roman" w:cs="Times New Roman"/>
                <w:sz w:val="24"/>
                <w:szCs w:val="24"/>
                <w:lang w:eastAsia="fr-FR"/>
              </w:rPr>
            </w:pPr>
          </w:p>
        </w:tc>
      </w:tr>
      <w:tr w:rsidR="00727CDB" w:rsidRPr="00727CDB" w:rsidTr="00DF120A">
        <w:trPr>
          <w:trHeight w:hRule="exact" w:val="401"/>
        </w:trPr>
        <w:tc>
          <w:tcPr>
            <w:tcW w:w="11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Article30</w:t>
            </w:r>
          </w:p>
        </w:tc>
        <w:tc>
          <w:tcPr>
            <w:tcW w:w="8672"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Rôles et responsabilités de l’entrepreneur (CCAG Article 40). . . . . . . . . . . . . . . . . . . . . . . . . . . . . . . . . . . . . . .</w:t>
            </w:r>
          </w:p>
        </w:tc>
        <w:tc>
          <w:tcPr>
            <w:tcW w:w="210"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8" w:right="-27"/>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3</w:t>
            </w:r>
          </w:p>
        </w:tc>
      </w:tr>
      <w:tr w:rsidR="00727CDB" w:rsidRPr="00727CDB" w:rsidTr="00DF120A">
        <w:trPr>
          <w:trHeight w:hRule="exact" w:val="401"/>
        </w:trPr>
        <w:tc>
          <w:tcPr>
            <w:tcW w:w="11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Article31</w:t>
            </w:r>
          </w:p>
        </w:tc>
        <w:tc>
          <w:tcPr>
            <w:tcW w:w="8672"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Mise à disposition des documents et du site (CCAG Article 42). . . . . . . . . . . . . . . . . . . . . . . . . . . . . . . .</w:t>
            </w:r>
          </w:p>
        </w:tc>
        <w:tc>
          <w:tcPr>
            <w:tcW w:w="210"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8" w:right="-27"/>
              <w:rPr>
                <w:rFonts w:ascii="Times New Roman" w:eastAsia="Times New Roman" w:hAnsi="Times New Roman" w:cs="Times New Roman"/>
                <w:sz w:val="24"/>
                <w:szCs w:val="24"/>
                <w:lang w:eastAsia="fr-FR"/>
              </w:rPr>
            </w:pPr>
          </w:p>
        </w:tc>
      </w:tr>
      <w:tr w:rsidR="00727CDB" w:rsidRPr="00727CDB" w:rsidTr="00DF120A">
        <w:trPr>
          <w:trHeight w:hRule="exact" w:val="401"/>
        </w:trPr>
        <w:tc>
          <w:tcPr>
            <w:tcW w:w="11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w w:val="94"/>
                <w:sz w:val="24"/>
                <w:szCs w:val="24"/>
                <w:lang w:eastAsia="fr-FR"/>
              </w:rPr>
              <w:t>Article32</w:t>
            </w:r>
          </w:p>
        </w:tc>
        <w:tc>
          <w:tcPr>
            <w:tcW w:w="8672"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w w:val="94"/>
                <w:sz w:val="24"/>
                <w:szCs w:val="24"/>
                <w:lang w:eastAsia="fr-FR"/>
              </w:rPr>
              <w:t>: Assurances des ouvrages et responsabilités civiles (CCAG Article 45)</w:t>
            </w:r>
            <w:r w:rsidRPr="00727CDB">
              <w:rPr>
                <w:rFonts w:ascii="Times New Roman" w:eastAsia="Times New Roman" w:hAnsi="Times New Roman" w:cs="Times New Roman"/>
                <w:color w:val="221F1F"/>
                <w:sz w:val="24"/>
                <w:szCs w:val="24"/>
                <w:lang w:eastAsia="fr-FR"/>
              </w:rPr>
              <w:t>. . . . . . . . . . . . . . . . . . . . . . . . . .</w:t>
            </w:r>
          </w:p>
        </w:tc>
        <w:tc>
          <w:tcPr>
            <w:tcW w:w="210"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204" w:right="-27"/>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w w:val="94"/>
                <w:sz w:val="24"/>
                <w:szCs w:val="24"/>
                <w:lang w:eastAsia="fr-FR"/>
              </w:rPr>
              <w:t>3</w:t>
            </w:r>
          </w:p>
        </w:tc>
      </w:tr>
      <w:tr w:rsidR="00727CDB" w:rsidRPr="00727CDB" w:rsidTr="00DF120A">
        <w:trPr>
          <w:trHeight w:hRule="exact" w:val="401"/>
        </w:trPr>
        <w:tc>
          <w:tcPr>
            <w:tcW w:w="11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Article33</w:t>
            </w:r>
          </w:p>
        </w:tc>
        <w:tc>
          <w:tcPr>
            <w:tcW w:w="8672"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Consistance des travaux (CCAG Article 46</w:t>
            </w:r>
            <w:proofErr w:type="gramStart"/>
            <w:r w:rsidRPr="00727CDB">
              <w:rPr>
                <w:rFonts w:ascii="Times New Roman" w:eastAsia="Times New Roman" w:hAnsi="Times New Roman" w:cs="Times New Roman"/>
                <w:color w:val="221F1F"/>
                <w:sz w:val="24"/>
                <w:szCs w:val="24"/>
                <w:lang w:eastAsia="fr-FR"/>
              </w:rPr>
              <w:t>).</w:t>
            </w:r>
            <w:proofErr w:type="gramEnd"/>
            <w:r w:rsidRPr="00727CDB">
              <w:rPr>
                <w:rFonts w:ascii="Times New Roman" w:eastAsia="Times New Roman" w:hAnsi="Times New Roman" w:cs="Times New Roman"/>
                <w:color w:val="221F1F"/>
                <w:sz w:val="24"/>
                <w:szCs w:val="24"/>
                <w:lang w:eastAsia="fr-FR"/>
              </w:rPr>
              <w:t xml:space="preserve"> . . . . . . . . . . . . . . . . . . . . . . . . . . . . . . . . . . . . . . . . . . . . . . . . . . . . . . . . . . . . . .. . . . . . . . . . . . . . . .</w:t>
            </w:r>
          </w:p>
        </w:tc>
        <w:tc>
          <w:tcPr>
            <w:tcW w:w="210"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8" w:right="-27"/>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63</w:t>
            </w:r>
          </w:p>
        </w:tc>
      </w:tr>
      <w:tr w:rsidR="00727CDB" w:rsidRPr="00727CDB" w:rsidTr="00DF120A">
        <w:trPr>
          <w:trHeight w:hRule="exact" w:val="401"/>
        </w:trPr>
        <w:tc>
          <w:tcPr>
            <w:tcW w:w="11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lastRenderedPageBreak/>
              <w:t>Article34</w:t>
            </w:r>
          </w:p>
        </w:tc>
        <w:tc>
          <w:tcPr>
            <w:tcW w:w="8672"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Pièces à fournir par l’entrepreneur (CCAG Article 49 complété). . . . . . . . . . . . . . . . . . . . . . . . . . . . . . . . .</w:t>
            </w:r>
          </w:p>
        </w:tc>
        <w:tc>
          <w:tcPr>
            <w:tcW w:w="210"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8" w:right="-27"/>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63</w:t>
            </w:r>
          </w:p>
        </w:tc>
      </w:tr>
      <w:tr w:rsidR="00727CDB" w:rsidRPr="00727CDB" w:rsidTr="00DF120A">
        <w:trPr>
          <w:trHeight w:hRule="exact" w:val="401"/>
        </w:trPr>
        <w:tc>
          <w:tcPr>
            <w:tcW w:w="11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Article35</w:t>
            </w:r>
          </w:p>
        </w:tc>
        <w:tc>
          <w:tcPr>
            <w:tcW w:w="8672"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Organisation et sécurité des chantiers (CCAG Article 50). . . . . . . . . . . . . . . . . . . . . . . . . . . . . . . . . . . . . . . . . . . . . . . .</w:t>
            </w:r>
          </w:p>
        </w:tc>
        <w:tc>
          <w:tcPr>
            <w:tcW w:w="210"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8" w:right="-27"/>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64</w:t>
            </w:r>
          </w:p>
        </w:tc>
      </w:tr>
      <w:tr w:rsidR="00727CDB" w:rsidRPr="00727CDB" w:rsidTr="00DF120A">
        <w:trPr>
          <w:trHeight w:hRule="exact" w:val="401"/>
        </w:trPr>
        <w:tc>
          <w:tcPr>
            <w:tcW w:w="11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 36</w:t>
            </w:r>
          </w:p>
        </w:tc>
        <w:tc>
          <w:tcPr>
            <w:tcW w:w="8672"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Implantation des ouvrages (CCAG Article 52</w:t>
            </w:r>
            <w:proofErr w:type="gramStart"/>
            <w:r w:rsidRPr="00727CDB">
              <w:rPr>
                <w:rFonts w:ascii="Times New Roman" w:eastAsia="Times New Roman" w:hAnsi="Times New Roman" w:cs="Times New Roman"/>
                <w:color w:val="221F1F"/>
                <w:sz w:val="24"/>
                <w:szCs w:val="24"/>
                <w:lang w:eastAsia="fr-FR"/>
              </w:rPr>
              <w:t>).</w:t>
            </w:r>
            <w:proofErr w:type="gramEnd"/>
            <w:r w:rsidRPr="00727CDB">
              <w:rPr>
                <w:rFonts w:ascii="Times New Roman" w:eastAsia="Times New Roman" w:hAnsi="Times New Roman" w:cs="Times New Roman"/>
                <w:color w:val="221F1F"/>
                <w:sz w:val="24"/>
                <w:szCs w:val="24"/>
                <w:lang w:eastAsia="fr-FR"/>
              </w:rPr>
              <w:t xml:space="preserve"> . . . . . . . . . . . . . . . . . . . . . . . . . . . . . . . . . . . . . . . . . . . . . . . . . . . . . . . . . . . . . .. . . . . . . . . . . .</w:t>
            </w:r>
          </w:p>
        </w:tc>
        <w:tc>
          <w:tcPr>
            <w:tcW w:w="210"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8" w:right="-27"/>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64</w:t>
            </w:r>
          </w:p>
        </w:tc>
      </w:tr>
      <w:tr w:rsidR="00727CDB" w:rsidRPr="00727CDB" w:rsidTr="00DF120A">
        <w:trPr>
          <w:trHeight w:hRule="exact" w:val="401"/>
        </w:trPr>
        <w:tc>
          <w:tcPr>
            <w:tcW w:w="11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 37</w:t>
            </w:r>
          </w:p>
        </w:tc>
        <w:tc>
          <w:tcPr>
            <w:tcW w:w="8672"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Sous-traitance (CCAG Article 54). . . . . . . . . . . . . . . . . . . . . . . . . . . . . . . . . . . . . . . . . . . . . . . . . . . . . . . . . . . . . . .. . . . . . . . . . . . . . . . . . . . . . . . . . . . . . . . . . . . . . . . .</w:t>
            </w:r>
          </w:p>
        </w:tc>
        <w:tc>
          <w:tcPr>
            <w:tcW w:w="210"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8" w:right="-27"/>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64</w:t>
            </w:r>
          </w:p>
        </w:tc>
      </w:tr>
      <w:tr w:rsidR="00727CDB" w:rsidRPr="00727CDB" w:rsidTr="00DF120A">
        <w:trPr>
          <w:trHeight w:hRule="exact" w:val="401"/>
        </w:trPr>
        <w:tc>
          <w:tcPr>
            <w:tcW w:w="11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 38</w:t>
            </w:r>
          </w:p>
        </w:tc>
        <w:tc>
          <w:tcPr>
            <w:tcW w:w="8672"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4"/>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Laboratoire de chantier et essais (CCAG Article 55). . . . . . . . . . . . . . . . . . . . . . . . . . . . . . . . . . . . . . . . . . . . . . . . . . . . . . . . . . . .</w:t>
            </w:r>
          </w:p>
        </w:tc>
        <w:tc>
          <w:tcPr>
            <w:tcW w:w="210"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8" w:right="-27"/>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64</w:t>
            </w:r>
          </w:p>
        </w:tc>
      </w:tr>
      <w:tr w:rsidR="00727CDB" w:rsidRPr="00727CDB" w:rsidTr="00DF120A">
        <w:trPr>
          <w:trHeight w:hRule="exact" w:val="401"/>
        </w:trPr>
        <w:tc>
          <w:tcPr>
            <w:tcW w:w="11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 39</w:t>
            </w:r>
          </w:p>
        </w:tc>
        <w:tc>
          <w:tcPr>
            <w:tcW w:w="8672"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Journal de chantier (CCAG Article 56 complété</w:t>
            </w:r>
            <w:proofErr w:type="gramStart"/>
            <w:r w:rsidRPr="00727CDB">
              <w:rPr>
                <w:rFonts w:ascii="Times New Roman" w:eastAsia="Times New Roman" w:hAnsi="Times New Roman" w:cs="Times New Roman"/>
                <w:color w:val="221F1F"/>
                <w:sz w:val="24"/>
                <w:szCs w:val="24"/>
                <w:lang w:eastAsia="fr-FR"/>
              </w:rPr>
              <w:t>).</w:t>
            </w:r>
            <w:proofErr w:type="gramEnd"/>
            <w:r w:rsidRPr="00727CDB">
              <w:rPr>
                <w:rFonts w:ascii="Times New Roman" w:eastAsia="Times New Roman" w:hAnsi="Times New Roman" w:cs="Times New Roman"/>
                <w:color w:val="221F1F"/>
                <w:sz w:val="24"/>
                <w:szCs w:val="24"/>
                <w:lang w:eastAsia="fr-FR"/>
              </w:rPr>
              <w:t xml:space="preserve"> . . . . . . . . . . . . . . . . . . . . . . . . . . . . . . . . . . . . . . . . . . . . . . . . . . . . . . . . . . . . . .. . . . . .</w:t>
            </w:r>
          </w:p>
        </w:tc>
        <w:tc>
          <w:tcPr>
            <w:tcW w:w="210"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8" w:right="-27"/>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64</w:t>
            </w:r>
          </w:p>
        </w:tc>
      </w:tr>
      <w:tr w:rsidR="00727CDB" w:rsidRPr="00727CDB" w:rsidTr="00DF120A">
        <w:trPr>
          <w:trHeight w:hRule="exact" w:val="321"/>
        </w:trPr>
        <w:tc>
          <w:tcPr>
            <w:tcW w:w="1154"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 40</w:t>
            </w:r>
          </w:p>
        </w:tc>
        <w:tc>
          <w:tcPr>
            <w:tcW w:w="8672"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Utilisation des explosifs (CCAG Article 60</w:t>
            </w:r>
            <w:proofErr w:type="gramStart"/>
            <w:r w:rsidRPr="00727CDB">
              <w:rPr>
                <w:rFonts w:ascii="Times New Roman" w:eastAsia="Times New Roman" w:hAnsi="Times New Roman" w:cs="Times New Roman"/>
                <w:color w:val="221F1F"/>
                <w:sz w:val="24"/>
                <w:szCs w:val="24"/>
                <w:lang w:eastAsia="fr-FR"/>
              </w:rPr>
              <w:t>).</w:t>
            </w:r>
            <w:proofErr w:type="gramEnd"/>
            <w:r w:rsidRPr="00727CDB">
              <w:rPr>
                <w:rFonts w:ascii="Times New Roman" w:eastAsia="Times New Roman" w:hAnsi="Times New Roman" w:cs="Times New Roman"/>
                <w:color w:val="221F1F"/>
                <w:sz w:val="24"/>
                <w:szCs w:val="24"/>
                <w:lang w:eastAsia="fr-FR"/>
              </w:rPr>
              <w:t xml:space="preserve"> . . . . . . . . . . . . . . . . . . . . . . . . . . . . . . . . . . . . . . . . . . . . . . . . . . . . . . . . . . . . . .. . . . . . . . . . . . . . . . . . .</w:t>
            </w:r>
          </w:p>
        </w:tc>
        <w:tc>
          <w:tcPr>
            <w:tcW w:w="210" w:type="dxa"/>
            <w:tcBorders>
              <w:top w:val="nil"/>
              <w:left w:val="nil"/>
              <w:bottom w:val="nil"/>
              <w:right w:val="nil"/>
            </w:tcBorders>
          </w:tcPr>
          <w:p w:rsidR="00727CDB" w:rsidRPr="00727CDB" w:rsidRDefault="00727CDB" w:rsidP="00727CDB">
            <w:pPr>
              <w:widowControl w:val="0"/>
              <w:autoSpaceDE w:val="0"/>
              <w:autoSpaceDN w:val="0"/>
              <w:adjustRightInd w:val="0"/>
              <w:spacing w:before="43" w:after="0" w:line="240" w:lineRule="auto"/>
              <w:ind w:left="188" w:right="-27"/>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64</w:t>
            </w:r>
          </w:p>
        </w:tc>
      </w:tr>
    </w:tbl>
    <w:p w:rsidR="00727CDB" w:rsidRPr="00727CDB" w:rsidRDefault="00727CDB" w:rsidP="00727CDB">
      <w:pPr>
        <w:widowControl w:val="0"/>
        <w:autoSpaceDE w:val="0"/>
        <w:autoSpaceDN w:val="0"/>
        <w:adjustRightInd w:val="0"/>
        <w:spacing w:before="3" w:after="0" w:line="160" w:lineRule="exact"/>
        <w:rPr>
          <w:rFonts w:ascii="Times New Roman" w:eastAsia="Times New Roman" w:hAnsi="Times New Roman" w:cs="Times New Roman"/>
          <w:sz w:val="24"/>
          <w:szCs w:val="24"/>
          <w:lang w:eastAsia="fr-FR"/>
        </w:rPr>
      </w:pPr>
    </w:p>
    <w:p w:rsidR="00727CDB" w:rsidRPr="00727CDB" w:rsidRDefault="00727CDB" w:rsidP="00727CDB">
      <w:pPr>
        <w:widowControl w:val="0"/>
        <w:autoSpaceDE w:val="0"/>
        <w:autoSpaceDN w:val="0"/>
        <w:adjustRightInd w:val="0"/>
        <w:spacing w:after="0" w:line="200" w:lineRule="exact"/>
        <w:rPr>
          <w:rFonts w:ascii="Times New Roman" w:eastAsia="Times New Roman" w:hAnsi="Times New Roman" w:cs="Times New Roman"/>
          <w:sz w:val="24"/>
          <w:szCs w:val="24"/>
          <w:lang w:eastAsia="fr-FR"/>
        </w:rPr>
      </w:pPr>
    </w:p>
    <w:p w:rsidR="00727CDB" w:rsidRPr="00727CDB" w:rsidRDefault="00727CDB" w:rsidP="00727CDB">
      <w:pPr>
        <w:widowControl w:val="0"/>
        <w:autoSpaceDE w:val="0"/>
        <w:autoSpaceDN w:val="0"/>
        <w:adjustRightInd w:val="0"/>
        <w:spacing w:after="0" w:line="200" w:lineRule="exact"/>
        <w:rPr>
          <w:rFonts w:ascii="Times New Roman" w:eastAsia="Times New Roman" w:hAnsi="Times New Roman" w:cs="Times New Roman"/>
          <w:sz w:val="24"/>
          <w:szCs w:val="24"/>
          <w:lang w:eastAsia="fr-FR"/>
        </w:rPr>
      </w:pPr>
    </w:p>
    <w:p w:rsidR="00727CDB" w:rsidRPr="00727CDB" w:rsidRDefault="00727CDB" w:rsidP="00727CDB">
      <w:pPr>
        <w:widowControl w:val="0"/>
        <w:tabs>
          <w:tab w:val="left" w:pos="10460"/>
        </w:tabs>
        <w:autoSpaceDE w:val="0"/>
        <w:autoSpaceDN w:val="0"/>
        <w:adjustRightInd w:val="0"/>
        <w:spacing w:after="0" w:line="240" w:lineRule="exact"/>
        <w:ind w:left="114" w:right="-127"/>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b/>
          <w:bCs/>
          <w:color w:val="221F1F"/>
          <w:sz w:val="24"/>
          <w:szCs w:val="24"/>
          <w:lang w:eastAsia="fr-FR"/>
        </w:rPr>
        <w:t xml:space="preserve">Chapitre IV: De la </w:t>
      </w:r>
      <w:proofErr w:type="gramStart"/>
      <w:r w:rsidRPr="00727CDB">
        <w:rPr>
          <w:rFonts w:ascii="Times New Roman" w:eastAsia="Times New Roman" w:hAnsi="Times New Roman" w:cs="Times New Roman"/>
          <w:b/>
          <w:bCs/>
          <w:color w:val="221F1F"/>
          <w:sz w:val="24"/>
          <w:szCs w:val="24"/>
          <w:lang w:eastAsia="fr-FR"/>
        </w:rPr>
        <w:t>réception</w:t>
      </w:r>
      <w:r w:rsidRPr="00727CDB">
        <w:rPr>
          <w:rFonts w:ascii="Times New Roman" w:eastAsia="Times New Roman" w:hAnsi="Times New Roman" w:cs="Times New Roman"/>
          <w:color w:val="221F1F"/>
          <w:sz w:val="24"/>
          <w:szCs w:val="24"/>
          <w:lang w:eastAsia="fr-FR"/>
        </w:rPr>
        <w:t>.</w:t>
      </w:r>
      <w:proofErr w:type="gramEnd"/>
      <w:r w:rsidRPr="00727CDB">
        <w:rPr>
          <w:rFonts w:ascii="Times New Roman" w:eastAsia="Times New Roman" w:hAnsi="Times New Roman" w:cs="Times New Roman"/>
          <w:color w:val="221F1F"/>
          <w:sz w:val="24"/>
          <w:szCs w:val="24"/>
          <w:lang w:eastAsia="fr-FR"/>
        </w:rPr>
        <w:t xml:space="preserve"> . . . . . . . . . . . . . . . . . . . . . . . . . . . . . . . . . . . . . . . . . . . . . . . . . . . . . . . . . . . . . .. . . . . . . . . . . . . . . . . . . . . . . . . . . . . . </w:t>
      </w:r>
    </w:p>
    <w:p w:rsidR="00727CDB" w:rsidRPr="00727CDB" w:rsidRDefault="00727CDB" w:rsidP="00727CDB">
      <w:pPr>
        <w:widowControl w:val="0"/>
        <w:autoSpaceDE w:val="0"/>
        <w:autoSpaceDN w:val="0"/>
        <w:adjustRightInd w:val="0"/>
        <w:spacing w:before="3" w:after="0" w:line="160" w:lineRule="exact"/>
        <w:rPr>
          <w:rFonts w:ascii="Times New Roman" w:eastAsia="Times New Roman" w:hAnsi="Times New Roman" w:cs="Times New Roman"/>
          <w:color w:val="000000"/>
          <w:sz w:val="24"/>
          <w:szCs w:val="24"/>
          <w:lang w:eastAsia="fr-FR"/>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727CDB" w:rsidRPr="00727CDB" w:rsidTr="00DF120A">
        <w:trPr>
          <w:trHeight w:hRule="exact" w:val="335"/>
        </w:trPr>
        <w:tc>
          <w:tcPr>
            <w:tcW w:w="1154" w:type="dxa"/>
            <w:tcBorders>
              <w:top w:val="nil"/>
              <w:left w:val="nil"/>
              <w:bottom w:val="nil"/>
              <w:right w:val="nil"/>
            </w:tcBorders>
          </w:tcPr>
          <w:p w:rsidR="00727CDB" w:rsidRPr="00727CDB" w:rsidRDefault="00727CDB" w:rsidP="00727CDB">
            <w:pPr>
              <w:widowControl w:val="0"/>
              <w:autoSpaceDE w:val="0"/>
              <w:autoSpaceDN w:val="0"/>
              <w:adjustRightInd w:val="0"/>
              <w:spacing w:after="0" w:line="240" w:lineRule="exact"/>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 41</w:t>
            </w:r>
          </w:p>
        </w:tc>
        <w:tc>
          <w:tcPr>
            <w:tcW w:w="8672" w:type="dxa"/>
            <w:tcBorders>
              <w:top w:val="nil"/>
              <w:left w:val="nil"/>
              <w:bottom w:val="nil"/>
              <w:right w:val="nil"/>
            </w:tcBorders>
          </w:tcPr>
          <w:p w:rsidR="00727CDB" w:rsidRPr="00727CDB" w:rsidRDefault="00727CDB" w:rsidP="00727CDB">
            <w:pPr>
              <w:widowControl w:val="0"/>
              <w:autoSpaceDE w:val="0"/>
              <w:autoSpaceDN w:val="0"/>
              <w:adjustRightInd w:val="0"/>
              <w:spacing w:after="0" w:line="240" w:lineRule="exact"/>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Réception provisoire (CCAG Article 67</w:t>
            </w:r>
            <w:proofErr w:type="gramStart"/>
            <w:r w:rsidRPr="00727CDB">
              <w:rPr>
                <w:rFonts w:ascii="Times New Roman" w:eastAsia="Times New Roman" w:hAnsi="Times New Roman" w:cs="Times New Roman"/>
                <w:color w:val="221F1F"/>
                <w:sz w:val="24"/>
                <w:szCs w:val="24"/>
                <w:lang w:eastAsia="fr-FR"/>
              </w:rPr>
              <w:t>).</w:t>
            </w:r>
            <w:proofErr w:type="gramEnd"/>
            <w:r w:rsidRPr="00727CDB">
              <w:rPr>
                <w:rFonts w:ascii="Times New Roman" w:eastAsia="Times New Roman" w:hAnsi="Times New Roman" w:cs="Times New Roman"/>
                <w:color w:val="221F1F"/>
                <w:sz w:val="24"/>
                <w:szCs w:val="24"/>
                <w:lang w:eastAsia="fr-FR"/>
              </w:rPr>
              <w:t xml:space="preserve"> . . . . . . . . . . . . . . . . . . . . . . . . . . . . . . . . . . . . . .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after="0" w:line="240" w:lineRule="exact"/>
              <w:ind w:left="187" w:right="-27"/>
              <w:rPr>
                <w:rFonts w:ascii="Times New Roman" w:eastAsia="Times New Roman" w:hAnsi="Times New Roman" w:cs="Times New Roman"/>
                <w:sz w:val="24"/>
                <w:szCs w:val="24"/>
                <w:lang w:eastAsia="fr-FR"/>
              </w:rPr>
            </w:pPr>
          </w:p>
        </w:tc>
      </w:tr>
      <w:tr w:rsidR="00727CDB" w:rsidRPr="00727CDB" w:rsidTr="00DF120A">
        <w:trPr>
          <w:trHeight w:hRule="exact" w:val="430"/>
        </w:trPr>
        <w:tc>
          <w:tcPr>
            <w:tcW w:w="1154" w:type="dxa"/>
            <w:tcBorders>
              <w:top w:val="nil"/>
              <w:left w:val="nil"/>
              <w:bottom w:val="nil"/>
              <w:right w:val="nil"/>
            </w:tcBorders>
          </w:tcPr>
          <w:p w:rsidR="00727CDB" w:rsidRPr="00727CDB" w:rsidRDefault="00727CDB" w:rsidP="00727CDB">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 42</w:t>
            </w:r>
          </w:p>
        </w:tc>
        <w:tc>
          <w:tcPr>
            <w:tcW w:w="8672" w:type="dxa"/>
            <w:tcBorders>
              <w:top w:val="nil"/>
              <w:left w:val="nil"/>
              <w:bottom w:val="nil"/>
              <w:right w:val="nil"/>
            </w:tcBorders>
          </w:tcPr>
          <w:p w:rsidR="00727CDB" w:rsidRPr="00727CDB" w:rsidRDefault="00727CDB" w:rsidP="00727CDB">
            <w:pPr>
              <w:widowControl w:val="0"/>
              <w:autoSpaceDE w:val="0"/>
              <w:autoSpaceDN w:val="0"/>
              <w:adjustRightInd w:val="0"/>
              <w:spacing w:before="57" w:after="0" w:line="240" w:lineRule="auto"/>
              <w:ind w:left="146" w:right="-64"/>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Documents à fournir après exécution (CCAG Article 68).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727CDB" w:rsidRPr="00727CDB" w:rsidTr="00DF120A">
        <w:trPr>
          <w:trHeight w:hRule="exact" w:val="430"/>
        </w:trPr>
        <w:tc>
          <w:tcPr>
            <w:tcW w:w="1154" w:type="dxa"/>
            <w:tcBorders>
              <w:top w:val="nil"/>
              <w:left w:val="nil"/>
              <w:bottom w:val="nil"/>
              <w:right w:val="nil"/>
            </w:tcBorders>
          </w:tcPr>
          <w:p w:rsidR="00727CDB" w:rsidRPr="00727CDB" w:rsidRDefault="00727CDB" w:rsidP="00727CDB">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 43</w:t>
            </w:r>
          </w:p>
        </w:tc>
        <w:tc>
          <w:tcPr>
            <w:tcW w:w="8672" w:type="dxa"/>
            <w:tcBorders>
              <w:top w:val="nil"/>
              <w:left w:val="nil"/>
              <w:bottom w:val="nil"/>
              <w:right w:val="nil"/>
            </w:tcBorders>
          </w:tcPr>
          <w:p w:rsidR="00727CDB" w:rsidRPr="00727CDB" w:rsidRDefault="00727CDB" w:rsidP="00727CDB">
            <w:pPr>
              <w:widowControl w:val="0"/>
              <w:autoSpaceDE w:val="0"/>
              <w:autoSpaceDN w:val="0"/>
              <w:adjustRightInd w:val="0"/>
              <w:spacing w:before="57" w:after="0" w:line="240" w:lineRule="auto"/>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Délai de garantie (CCAG Article 70). . . . . . . . . . . . . . . . . . . . . . . . . . . . . . . . . . . . . . . . . . . . . . . .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727CDB" w:rsidRPr="00727CDB" w:rsidTr="00DF120A">
        <w:trPr>
          <w:trHeight w:hRule="exact" w:val="335"/>
        </w:trPr>
        <w:tc>
          <w:tcPr>
            <w:tcW w:w="1154" w:type="dxa"/>
            <w:tcBorders>
              <w:top w:val="nil"/>
              <w:left w:val="nil"/>
              <w:bottom w:val="nil"/>
              <w:right w:val="nil"/>
            </w:tcBorders>
          </w:tcPr>
          <w:p w:rsidR="00727CDB" w:rsidRPr="00727CDB" w:rsidRDefault="00727CDB" w:rsidP="00727CDB">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 44</w:t>
            </w:r>
          </w:p>
        </w:tc>
        <w:tc>
          <w:tcPr>
            <w:tcW w:w="8672" w:type="dxa"/>
            <w:tcBorders>
              <w:top w:val="nil"/>
              <w:left w:val="nil"/>
              <w:bottom w:val="nil"/>
              <w:right w:val="nil"/>
            </w:tcBorders>
          </w:tcPr>
          <w:p w:rsidR="00727CDB" w:rsidRPr="00727CDB" w:rsidRDefault="00727CDB" w:rsidP="00727CDB">
            <w:pPr>
              <w:widowControl w:val="0"/>
              <w:autoSpaceDE w:val="0"/>
              <w:autoSpaceDN w:val="0"/>
              <w:adjustRightInd w:val="0"/>
              <w:spacing w:before="57" w:after="0" w:line="240" w:lineRule="auto"/>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Réception définitive (CCAG Article 72) . . . . . . . . . . . . . . . . . . . . . . . . . . . . . . . . . . . . . . . . .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bl>
    <w:p w:rsidR="00727CDB" w:rsidRPr="00727CDB" w:rsidRDefault="00727CDB" w:rsidP="00727CDB">
      <w:pPr>
        <w:widowControl w:val="0"/>
        <w:autoSpaceDE w:val="0"/>
        <w:autoSpaceDN w:val="0"/>
        <w:adjustRightInd w:val="0"/>
        <w:spacing w:after="0" w:line="200" w:lineRule="exact"/>
        <w:rPr>
          <w:rFonts w:ascii="Times New Roman" w:eastAsia="Times New Roman" w:hAnsi="Times New Roman" w:cs="Times New Roman"/>
          <w:sz w:val="24"/>
          <w:szCs w:val="24"/>
          <w:lang w:eastAsia="fr-FR"/>
        </w:rPr>
      </w:pPr>
    </w:p>
    <w:p w:rsidR="00727CDB" w:rsidRPr="00727CDB" w:rsidRDefault="00727CDB" w:rsidP="00727CDB">
      <w:pPr>
        <w:widowControl w:val="0"/>
        <w:autoSpaceDE w:val="0"/>
        <w:autoSpaceDN w:val="0"/>
        <w:adjustRightInd w:val="0"/>
        <w:spacing w:before="19" w:after="0" w:line="200" w:lineRule="exact"/>
        <w:rPr>
          <w:rFonts w:ascii="Times New Roman" w:eastAsia="Times New Roman" w:hAnsi="Times New Roman" w:cs="Times New Roman"/>
          <w:sz w:val="24"/>
          <w:szCs w:val="24"/>
          <w:lang w:eastAsia="fr-FR"/>
        </w:rPr>
      </w:pPr>
    </w:p>
    <w:p w:rsidR="00727CDB" w:rsidRPr="00727CDB" w:rsidRDefault="00727CDB" w:rsidP="00727CDB">
      <w:pPr>
        <w:widowControl w:val="0"/>
        <w:tabs>
          <w:tab w:val="left" w:pos="10460"/>
        </w:tabs>
        <w:autoSpaceDE w:val="0"/>
        <w:autoSpaceDN w:val="0"/>
        <w:adjustRightInd w:val="0"/>
        <w:spacing w:after="0" w:line="240" w:lineRule="exact"/>
        <w:ind w:left="114" w:right="-127"/>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b/>
          <w:bCs/>
          <w:color w:val="221F1F"/>
          <w:sz w:val="24"/>
          <w:szCs w:val="24"/>
          <w:lang w:eastAsia="fr-FR"/>
        </w:rPr>
        <w:t xml:space="preserve">Chapitre V: Dispositions </w:t>
      </w:r>
      <w:proofErr w:type="gramStart"/>
      <w:r w:rsidRPr="00727CDB">
        <w:rPr>
          <w:rFonts w:ascii="Times New Roman" w:eastAsia="Times New Roman" w:hAnsi="Times New Roman" w:cs="Times New Roman"/>
          <w:b/>
          <w:bCs/>
          <w:color w:val="221F1F"/>
          <w:sz w:val="24"/>
          <w:szCs w:val="24"/>
          <w:lang w:eastAsia="fr-FR"/>
        </w:rPr>
        <w:t>diverses</w:t>
      </w:r>
      <w:r w:rsidRPr="00727CDB">
        <w:rPr>
          <w:rFonts w:ascii="Times New Roman" w:eastAsia="Times New Roman" w:hAnsi="Times New Roman" w:cs="Times New Roman"/>
          <w:color w:val="221F1F"/>
          <w:sz w:val="24"/>
          <w:szCs w:val="24"/>
          <w:lang w:eastAsia="fr-FR"/>
        </w:rPr>
        <w:t>.</w:t>
      </w:r>
      <w:proofErr w:type="gramEnd"/>
      <w:r w:rsidRPr="00727CDB">
        <w:rPr>
          <w:rFonts w:ascii="Times New Roman" w:eastAsia="Times New Roman" w:hAnsi="Times New Roman" w:cs="Times New Roman"/>
          <w:color w:val="221F1F"/>
          <w:sz w:val="24"/>
          <w:szCs w:val="24"/>
          <w:lang w:eastAsia="fr-FR"/>
        </w:rPr>
        <w:t xml:space="preserve"> . . . . . . . . . . . . . . . . . . . . . . . . . . . . . . . . . . . . . . . . . . . . . . . . . . . . . . . . . . . . . .. . . . . . . . . . . . . . . . . . . . . . . . .</w:t>
      </w:r>
    </w:p>
    <w:p w:rsidR="00727CDB" w:rsidRPr="00727CDB" w:rsidRDefault="00727CDB" w:rsidP="00727CDB">
      <w:pPr>
        <w:widowControl w:val="0"/>
        <w:autoSpaceDE w:val="0"/>
        <w:autoSpaceDN w:val="0"/>
        <w:adjustRightInd w:val="0"/>
        <w:spacing w:before="11" w:after="0" w:line="180" w:lineRule="exact"/>
        <w:rPr>
          <w:rFonts w:ascii="Times New Roman" w:eastAsia="Times New Roman" w:hAnsi="Times New Roman" w:cs="Times New Roman"/>
          <w:color w:val="000000"/>
          <w:sz w:val="24"/>
          <w:szCs w:val="24"/>
          <w:lang w:eastAsia="fr-FR"/>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727CDB" w:rsidRPr="00727CDB" w:rsidTr="00DF120A">
        <w:trPr>
          <w:trHeight w:hRule="exact" w:val="335"/>
        </w:trPr>
        <w:tc>
          <w:tcPr>
            <w:tcW w:w="1154" w:type="dxa"/>
            <w:tcBorders>
              <w:top w:val="nil"/>
              <w:left w:val="nil"/>
              <w:bottom w:val="nil"/>
              <w:right w:val="nil"/>
            </w:tcBorders>
          </w:tcPr>
          <w:p w:rsidR="00727CDB" w:rsidRPr="00727CDB" w:rsidRDefault="00727CDB" w:rsidP="00727CDB">
            <w:pPr>
              <w:widowControl w:val="0"/>
              <w:autoSpaceDE w:val="0"/>
              <w:autoSpaceDN w:val="0"/>
              <w:adjustRightInd w:val="0"/>
              <w:spacing w:after="0" w:line="240" w:lineRule="exact"/>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 45</w:t>
            </w:r>
          </w:p>
        </w:tc>
        <w:tc>
          <w:tcPr>
            <w:tcW w:w="8672" w:type="dxa"/>
            <w:tcBorders>
              <w:top w:val="nil"/>
              <w:left w:val="nil"/>
              <w:bottom w:val="nil"/>
              <w:right w:val="nil"/>
            </w:tcBorders>
          </w:tcPr>
          <w:p w:rsidR="00727CDB" w:rsidRPr="00727CDB" w:rsidRDefault="00727CDB" w:rsidP="00727CDB">
            <w:pPr>
              <w:widowControl w:val="0"/>
              <w:autoSpaceDE w:val="0"/>
              <w:autoSpaceDN w:val="0"/>
              <w:adjustRightInd w:val="0"/>
              <w:spacing w:after="0" w:line="240" w:lineRule="exact"/>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Résiliation du marché (CCAG Article74</w:t>
            </w:r>
            <w:proofErr w:type="gramStart"/>
            <w:r w:rsidRPr="00727CDB">
              <w:rPr>
                <w:rFonts w:ascii="Times New Roman" w:eastAsia="Times New Roman" w:hAnsi="Times New Roman" w:cs="Times New Roman"/>
                <w:color w:val="221F1F"/>
                <w:sz w:val="24"/>
                <w:szCs w:val="24"/>
                <w:lang w:eastAsia="fr-FR"/>
              </w:rPr>
              <w:t>).</w:t>
            </w:r>
            <w:proofErr w:type="gramEnd"/>
            <w:r w:rsidRPr="00727CDB">
              <w:rPr>
                <w:rFonts w:ascii="Times New Roman" w:eastAsia="Times New Roman" w:hAnsi="Times New Roman" w:cs="Times New Roman"/>
                <w:color w:val="221F1F"/>
                <w:sz w:val="24"/>
                <w:szCs w:val="24"/>
                <w:lang w:eastAsia="fr-FR"/>
              </w:rPr>
              <w:t xml:space="preserve"> . . . . . . . . . . . . . . . . . . . . . . . . . . . . . . . . . . . .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after="0" w:line="240" w:lineRule="exact"/>
              <w:ind w:left="187" w:right="-27"/>
              <w:rPr>
                <w:rFonts w:ascii="Times New Roman" w:eastAsia="Times New Roman" w:hAnsi="Times New Roman" w:cs="Times New Roman"/>
                <w:sz w:val="24"/>
                <w:szCs w:val="24"/>
                <w:lang w:eastAsia="fr-FR"/>
              </w:rPr>
            </w:pPr>
          </w:p>
        </w:tc>
      </w:tr>
      <w:tr w:rsidR="00727CDB" w:rsidRPr="00727CDB" w:rsidTr="00DF120A">
        <w:trPr>
          <w:trHeight w:hRule="exact" w:val="430"/>
        </w:trPr>
        <w:tc>
          <w:tcPr>
            <w:tcW w:w="1154" w:type="dxa"/>
            <w:tcBorders>
              <w:top w:val="nil"/>
              <w:left w:val="nil"/>
              <w:bottom w:val="nil"/>
              <w:right w:val="nil"/>
            </w:tcBorders>
          </w:tcPr>
          <w:p w:rsidR="00727CDB" w:rsidRPr="00727CDB" w:rsidRDefault="00727CDB" w:rsidP="00727CDB">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 46</w:t>
            </w:r>
          </w:p>
        </w:tc>
        <w:tc>
          <w:tcPr>
            <w:tcW w:w="8672" w:type="dxa"/>
            <w:tcBorders>
              <w:top w:val="nil"/>
              <w:left w:val="nil"/>
              <w:bottom w:val="nil"/>
              <w:right w:val="nil"/>
            </w:tcBorders>
          </w:tcPr>
          <w:p w:rsidR="00727CDB" w:rsidRPr="00727CDB" w:rsidRDefault="00727CDB" w:rsidP="00727CDB">
            <w:pPr>
              <w:widowControl w:val="0"/>
              <w:autoSpaceDE w:val="0"/>
              <w:autoSpaceDN w:val="0"/>
              <w:adjustRightInd w:val="0"/>
              <w:spacing w:before="57" w:after="0" w:line="240" w:lineRule="auto"/>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Cas de force majeure (CCAG Article75</w:t>
            </w:r>
            <w:proofErr w:type="gramStart"/>
            <w:r w:rsidRPr="00727CDB">
              <w:rPr>
                <w:rFonts w:ascii="Times New Roman" w:eastAsia="Times New Roman" w:hAnsi="Times New Roman" w:cs="Times New Roman"/>
                <w:color w:val="221F1F"/>
                <w:sz w:val="24"/>
                <w:szCs w:val="24"/>
                <w:lang w:eastAsia="fr-FR"/>
              </w:rPr>
              <w:t>).</w:t>
            </w:r>
            <w:proofErr w:type="gramEnd"/>
            <w:r w:rsidRPr="00727CDB">
              <w:rPr>
                <w:rFonts w:ascii="Times New Roman" w:eastAsia="Times New Roman" w:hAnsi="Times New Roman" w:cs="Times New Roman"/>
                <w:color w:val="221F1F"/>
                <w:sz w:val="24"/>
                <w:szCs w:val="24"/>
                <w:lang w:eastAsia="fr-FR"/>
              </w:rPr>
              <w:t xml:space="preserve"> . . . . . . . . . . . . . . . . . . . . . . . . . . . . . . . . . . . .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727CDB" w:rsidRPr="00727CDB" w:rsidTr="00DF120A">
        <w:trPr>
          <w:trHeight w:hRule="exact" w:val="430"/>
        </w:trPr>
        <w:tc>
          <w:tcPr>
            <w:tcW w:w="1154" w:type="dxa"/>
            <w:tcBorders>
              <w:top w:val="nil"/>
              <w:left w:val="nil"/>
              <w:bottom w:val="nil"/>
              <w:right w:val="nil"/>
            </w:tcBorders>
          </w:tcPr>
          <w:p w:rsidR="00727CDB" w:rsidRPr="00727CDB" w:rsidRDefault="00727CDB" w:rsidP="00727CDB">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 47</w:t>
            </w:r>
          </w:p>
        </w:tc>
        <w:tc>
          <w:tcPr>
            <w:tcW w:w="8672" w:type="dxa"/>
            <w:tcBorders>
              <w:top w:val="nil"/>
              <w:left w:val="nil"/>
              <w:bottom w:val="nil"/>
              <w:right w:val="nil"/>
            </w:tcBorders>
          </w:tcPr>
          <w:p w:rsidR="00727CDB" w:rsidRPr="00727CDB" w:rsidRDefault="00727CDB" w:rsidP="00727CDB">
            <w:pPr>
              <w:widowControl w:val="0"/>
              <w:autoSpaceDE w:val="0"/>
              <w:autoSpaceDN w:val="0"/>
              <w:adjustRightInd w:val="0"/>
              <w:spacing w:before="57" w:after="0" w:line="240" w:lineRule="auto"/>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Différends et litiges (CCAG Article79). . . . . . . . . . . . . . . . . . . . . . . . . . . . . . . . . . . . . . . . . . .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r w:rsidR="00727CDB" w:rsidRPr="00727CDB" w:rsidTr="00DF120A">
        <w:trPr>
          <w:trHeight w:hRule="exact" w:val="335"/>
        </w:trPr>
        <w:tc>
          <w:tcPr>
            <w:tcW w:w="1154" w:type="dxa"/>
            <w:tcBorders>
              <w:top w:val="nil"/>
              <w:left w:val="nil"/>
              <w:bottom w:val="nil"/>
              <w:right w:val="nil"/>
            </w:tcBorders>
          </w:tcPr>
          <w:p w:rsidR="00727CDB" w:rsidRPr="00727CDB" w:rsidRDefault="00727CDB" w:rsidP="00727CDB">
            <w:pPr>
              <w:widowControl w:val="0"/>
              <w:autoSpaceDE w:val="0"/>
              <w:autoSpaceDN w:val="0"/>
              <w:adjustRightInd w:val="0"/>
              <w:spacing w:before="57" w:after="0" w:line="240" w:lineRule="auto"/>
              <w:ind w:right="-20"/>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Article 48</w:t>
            </w:r>
          </w:p>
        </w:tc>
        <w:tc>
          <w:tcPr>
            <w:tcW w:w="8672" w:type="dxa"/>
            <w:tcBorders>
              <w:top w:val="nil"/>
              <w:left w:val="nil"/>
              <w:bottom w:val="nil"/>
              <w:right w:val="nil"/>
            </w:tcBorders>
          </w:tcPr>
          <w:p w:rsidR="00727CDB" w:rsidRPr="00727CDB" w:rsidRDefault="00727CDB" w:rsidP="00727CDB">
            <w:pPr>
              <w:widowControl w:val="0"/>
              <w:autoSpaceDE w:val="0"/>
              <w:autoSpaceDN w:val="0"/>
              <w:adjustRightInd w:val="0"/>
              <w:spacing w:before="57" w:after="0" w:line="240" w:lineRule="auto"/>
              <w:ind w:left="146" w:right="-63"/>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221F1F"/>
                <w:sz w:val="24"/>
                <w:szCs w:val="24"/>
                <w:lang w:eastAsia="fr-FR"/>
              </w:rPr>
              <w:t xml:space="preserve">: Edition et diffusion du présent </w:t>
            </w:r>
            <w:proofErr w:type="gramStart"/>
            <w:r w:rsidRPr="00727CDB">
              <w:rPr>
                <w:rFonts w:ascii="Times New Roman" w:eastAsia="Times New Roman" w:hAnsi="Times New Roman" w:cs="Times New Roman"/>
                <w:color w:val="221F1F"/>
                <w:sz w:val="24"/>
                <w:szCs w:val="24"/>
                <w:lang w:eastAsia="fr-FR"/>
              </w:rPr>
              <w:t>marché.</w:t>
            </w:r>
            <w:proofErr w:type="gramEnd"/>
            <w:r w:rsidRPr="00727CDB">
              <w:rPr>
                <w:rFonts w:ascii="Times New Roman" w:eastAsia="Times New Roman" w:hAnsi="Times New Roman" w:cs="Times New Roman"/>
                <w:color w:val="221F1F"/>
                <w:sz w:val="24"/>
                <w:szCs w:val="24"/>
                <w:lang w:eastAsia="fr-FR"/>
              </w:rPr>
              <w:t xml:space="preserve"> . . . . . . . . . . . . . . . . . . . . . . . . . . . . . . . . . . . . . . . . . . . . . . . . . . . . . . . . . . . . . .. . . . . . . . . . . . . . . . . . . . . . . . . . . . . .</w:t>
            </w:r>
          </w:p>
        </w:tc>
        <w:tc>
          <w:tcPr>
            <w:tcW w:w="454" w:type="dxa"/>
            <w:tcBorders>
              <w:top w:val="nil"/>
              <w:left w:val="nil"/>
              <w:bottom w:val="nil"/>
              <w:right w:val="nil"/>
            </w:tcBorders>
          </w:tcPr>
          <w:p w:rsidR="00727CDB" w:rsidRPr="00727CDB" w:rsidRDefault="00727CDB" w:rsidP="00727CDB">
            <w:pPr>
              <w:widowControl w:val="0"/>
              <w:autoSpaceDE w:val="0"/>
              <w:autoSpaceDN w:val="0"/>
              <w:adjustRightInd w:val="0"/>
              <w:spacing w:before="57" w:after="0" w:line="240" w:lineRule="auto"/>
              <w:ind w:left="187" w:right="-27"/>
              <w:rPr>
                <w:rFonts w:ascii="Times New Roman" w:eastAsia="Times New Roman" w:hAnsi="Times New Roman" w:cs="Times New Roman"/>
                <w:sz w:val="24"/>
                <w:szCs w:val="24"/>
                <w:lang w:eastAsia="fr-FR"/>
              </w:rPr>
            </w:pPr>
          </w:p>
        </w:tc>
      </w:tr>
    </w:tbl>
    <w:p w:rsidR="00727CDB" w:rsidRPr="00727CDB" w:rsidRDefault="00727CDB" w:rsidP="00727CDB">
      <w:pPr>
        <w:widowControl w:val="0"/>
        <w:autoSpaceDE w:val="0"/>
        <w:autoSpaceDN w:val="0"/>
        <w:adjustRightInd w:val="0"/>
        <w:spacing w:before="10" w:after="0" w:line="180" w:lineRule="exact"/>
        <w:rPr>
          <w:rFonts w:ascii="Times New Roman" w:eastAsia="Times New Roman" w:hAnsi="Times New Roman" w:cs="Times New Roman"/>
          <w:sz w:val="24"/>
          <w:szCs w:val="24"/>
          <w:lang w:eastAsia="fr-FR"/>
        </w:rPr>
      </w:pPr>
    </w:p>
    <w:p w:rsidR="00727CDB" w:rsidRPr="00727CDB" w:rsidRDefault="00727CDB" w:rsidP="00727CDB">
      <w:pPr>
        <w:widowControl w:val="0"/>
        <w:tabs>
          <w:tab w:val="left" w:pos="10460"/>
        </w:tabs>
        <w:autoSpaceDE w:val="0"/>
        <w:autoSpaceDN w:val="0"/>
        <w:adjustRightInd w:val="0"/>
        <w:spacing w:after="0" w:line="240" w:lineRule="exact"/>
        <w:ind w:left="454" w:right="-118"/>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221F1F"/>
          <w:sz w:val="24"/>
          <w:szCs w:val="24"/>
          <w:lang w:eastAsia="fr-FR"/>
        </w:rPr>
        <w:t>Article 49 et dernier: Entrée en vigueur du marché. . . . . . . . . . . . . . . . . . . . . . . . . . . . . . . . . . . . . . . . . . . . . . . . . . . . .</w:t>
      </w:r>
      <w:r w:rsidRPr="00727CDB">
        <w:rPr>
          <w:rFonts w:ascii="Times New Roman" w:eastAsia="Times New Roman" w:hAnsi="Times New Roman" w:cs="Times New Roman"/>
          <w:color w:val="221F1F"/>
          <w:sz w:val="24"/>
          <w:szCs w:val="24"/>
          <w:lang w:eastAsia="fr-FR"/>
        </w:rPr>
        <w:tab/>
      </w:r>
    </w:p>
    <w:p w:rsidR="00727CDB" w:rsidRPr="00727CDB" w:rsidRDefault="00727CDB" w:rsidP="00727CDB">
      <w:pPr>
        <w:spacing w:after="0" w:line="240" w:lineRule="auto"/>
        <w:outlineLvl w:val="0"/>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TITRE II : CAHIER DES CLAUSES TECHNIQUES PARTICULIERES (CCTP)</w:t>
      </w:r>
    </w:p>
    <w:p w:rsidR="00727CDB" w:rsidRPr="00727CDB" w:rsidRDefault="00727CDB" w:rsidP="00727CDB">
      <w:pPr>
        <w:spacing w:after="0" w:line="240" w:lineRule="auto"/>
        <w:outlineLvl w:val="0"/>
        <w:rPr>
          <w:rFonts w:ascii="Times New Roman" w:eastAsia="Times New Roman" w:hAnsi="Times New Roman" w:cs="Times New Roman"/>
          <w:b/>
          <w:sz w:val="24"/>
          <w:szCs w:val="24"/>
          <w:lang w:eastAsia="fr-FR"/>
        </w:rPr>
      </w:pPr>
    </w:p>
    <w:p w:rsidR="00727CDB" w:rsidRPr="00727CDB" w:rsidRDefault="00727CDB" w:rsidP="00727CDB">
      <w:pPr>
        <w:spacing w:after="0" w:line="240" w:lineRule="auto"/>
        <w:outlineLvl w:val="0"/>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TITRE III : BORDEREAU DES PRIX (BP)</w:t>
      </w:r>
    </w:p>
    <w:p w:rsidR="00727CDB" w:rsidRPr="00727CDB" w:rsidRDefault="00727CDB" w:rsidP="00727CDB">
      <w:pPr>
        <w:spacing w:after="0" w:line="240" w:lineRule="auto"/>
        <w:outlineLvl w:val="0"/>
        <w:rPr>
          <w:rFonts w:ascii="Times New Roman" w:eastAsia="Times New Roman" w:hAnsi="Times New Roman" w:cs="Times New Roman"/>
          <w:b/>
          <w:sz w:val="24"/>
          <w:szCs w:val="24"/>
          <w:lang w:eastAsia="fr-FR"/>
        </w:rPr>
      </w:pPr>
    </w:p>
    <w:p w:rsidR="00727CDB" w:rsidRPr="00727CDB" w:rsidRDefault="00727CDB" w:rsidP="00727CDB">
      <w:pPr>
        <w:spacing w:after="0" w:line="240" w:lineRule="auto"/>
        <w:outlineLvl w:val="0"/>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TITRE IV : DETAIL QUANTITATIF ET ESTIMATIF (DQE)</w:t>
      </w:r>
    </w:p>
    <w:p w:rsidR="00727CDB" w:rsidRPr="00727CDB" w:rsidRDefault="00727CDB" w:rsidP="00727CDB">
      <w:pPr>
        <w:tabs>
          <w:tab w:val="left" w:pos="426"/>
        </w:tabs>
        <w:spacing w:before="240" w:after="0" w:line="240" w:lineRule="auto"/>
        <w:jc w:val="both"/>
        <w:outlineLvl w:val="0"/>
        <w:rPr>
          <w:rFonts w:ascii="Times New Roman" w:eastAsia="Times New Roman" w:hAnsi="Times New Roman" w:cs="Times New Roman"/>
          <w:b/>
          <w:bCs/>
          <w:kern w:val="32"/>
          <w:sz w:val="24"/>
          <w:szCs w:val="24"/>
          <w:lang w:eastAsia="fr-FR"/>
        </w:rPr>
      </w:pPr>
      <w:r w:rsidRPr="00727CDB">
        <w:rPr>
          <w:rFonts w:ascii="Times New Roman" w:eastAsia="Times New Roman" w:hAnsi="Times New Roman" w:cs="Times New Roman"/>
          <w:b/>
          <w:bCs/>
          <w:kern w:val="32"/>
          <w:sz w:val="24"/>
          <w:szCs w:val="24"/>
          <w:lang w:eastAsia="fr-FR"/>
        </w:rPr>
        <w:t>DOCUMENTS A INSERER (avant la  page de signature):</w:t>
      </w:r>
    </w:p>
    <w:p w:rsidR="00727CDB" w:rsidRPr="00727CDB" w:rsidRDefault="00727CDB" w:rsidP="00727CDB">
      <w:pPr>
        <w:keepNext/>
        <w:spacing w:after="0" w:line="360" w:lineRule="atLeast"/>
        <w:ind w:right="-1"/>
        <w:jc w:val="center"/>
        <w:outlineLvl w:val="7"/>
        <w:rPr>
          <w:rFonts w:ascii="Times New Roman" w:eastAsia="Times New Roman" w:hAnsi="Times New Roman" w:cs="Times New Roman"/>
          <w:b/>
          <w:iCs/>
          <w:sz w:val="24"/>
          <w:szCs w:val="24"/>
          <w:lang w:eastAsia="fr-FR"/>
        </w:rPr>
      </w:pPr>
      <w:r w:rsidRPr="00727CDB">
        <w:rPr>
          <w:rFonts w:ascii="Times New Roman" w:eastAsia="Times New Roman" w:hAnsi="Times New Roman" w:cs="Times New Roman"/>
          <w:b/>
          <w:iCs/>
          <w:sz w:val="24"/>
          <w:szCs w:val="24"/>
          <w:lang w:eastAsia="fr-FR"/>
        </w:rPr>
        <w:t>CCAP</w:t>
      </w:r>
    </w:p>
    <w:p w:rsidR="00727CDB" w:rsidRPr="00727CDB" w:rsidRDefault="00727CDB" w:rsidP="00727CDB">
      <w:pPr>
        <w:spacing w:after="0" w:line="240" w:lineRule="auto"/>
        <w:jc w:val="center"/>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CCTP</w:t>
      </w:r>
    </w:p>
    <w:p w:rsidR="00727CDB" w:rsidRPr="00727CDB" w:rsidRDefault="00727CDB" w:rsidP="00727CDB">
      <w:pPr>
        <w:spacing w:after="0" w:line="240" w:lineRule="auto"/>
        <w:jc w:val="center"/>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 xml:space="preserve">BP </w:t>
      </w:r>
    </w:p>
    <w:p w:rsidR="00727CDB" w:rsidRDefault="00727CDB" w:rsidP="00727CDB">
      <w:pPr>
        <w:spacing w:after="0" w:line="240" w:lineRule="auto"/>
        <w:jc w:val="center"/>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D</w:t>
      </w:r>
    </w:p>
    <w:p w:rsidR="000A29F9" w:rsidRDefault="000A29F9" w:rsidP="00727CDB">
      <w:pPr>
        <w:spacing w:after="0" w:line="240" w:lineRule="auto"/>
        <w:jc w:val="center"/>
        <w:rPr>
          <w:rFonts w:ascii="Times New Roman" w:eastAsia="Times New Roman" w:hAnsi="Times New Roman" w:cs="Times New Roman"/>
          <w:b/>
          <w:sz w:val="24"/>
          <w:szCs w:val="24"/>
          <w:lang w:eastAsia="fr-FR"/>
        </w:rPr>
      </w:pPr>
    </w:p>
    <w:p w:rsidR="00A43DC6" w:rsidRPr="00727CDB" w:rsidRDefault="00A43DC6" w:rsidP="00727CDB">
      <w:pPr>
        <w:spacing w:after="0" w:line="240" w:lineRule="auto"/>
        <w:jc w:val="center"/>
        <w:rPr>
          <w:rFonts w:ascii="Times New Roman" w:eastAsia="Times New Roman" w:hAnsi="Times New Roman" w:cs="Times New Roman"/>
          <w:b/>
          <w:sz w:val="24"/>
          <w:szCs w:val="24"/>
          <w:lang w:eastAsia="fr-FR"/>
        </w:rPr>
      </w:pPr>
    </w:p>
    <w:p w:rsidR="00727CDB" w:rsidRPr="00727CDB" w:rsidRDefault="00727CDB" w:rsidP="00727CDB">
      <w:pPr>
        <w:spacing w:after="0" w:line="240" w:lineRule="auto"/>
        <w:ind w:right="-285"/>
        <w:jc w:val="center"/>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PAGE_______ ET DERNIERE DE LA LETTRE COMMANDE</w:t>
      </w:r>
    </w:p>
    <w:p w:rsidR="000A29F9" w:rsidRDefault="00727CDB" w:rsidP="00727CDB">
      <w:pPr>
        <w:spacing w:after="0" w:line="240" w:lineRule="auto"/>
        <w:jc w:val="center"/>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N°_______/LC/C-</w:t>
      </w:r>
      <w:r>
        <w:rPr>
          <w:rFonts w:ascii="Times New Roman" w:eastAsia="Times New Roman" w:hAnsi="Times New Roman" w:cs="Times New Roman"/>
          <w:b/>
          <w:sz w:val="24"/>
          <w:szCs w:val="24"/>
          <w:lang w:eastAsia="fr-FR"/>
        </w:rPr>
        <w:t>KAR-HAY</w:t>
      </w:r>
      <w:r w:rsidR="000A29F9">
        <w:rPr>
          <w:rFonts w:ascii="Times New Roman" w:eastAsia="Times New Roman" w:hAnsi="Times New Roman" w:cs="Times New Roman"/>
          <w:b/>
          <w:sz w:val="24"/>
          <w:szCs w:val="24"/>
          <w:lang w:eastAsia="fr-FR"/>
        </w:rPr>
        <w:t>/CIPM-AI/</w:t>
      </w:r>
      <w:r w:rsidR="00C46171">
        <w:rPr>
          <w:rFonts w:ascii="Times New Roman" w:eastAsia="Times New Roman" w:hAnsi="Times New Roman" w:cs="Times New Roman"/>
          <w:b/>
          <w:sz w:val="24"/>
          <w:szCs w:val="24"/>
          <w:lang w:eastAsia="fr-FR"/>
        </w:rPr>
        <w:t>2026</w:t>
      </w:r>
      <w:r w:rsidRPr="00727CDB">
        <w:rPr>
          <w:rFonts w:ascii="Times New Roman" w:eastAsia="Times New Roman" w:hAnsi="Times New Roman" w:cs="Times New Roman"/>
          <w:b/>
          <w:sz w:val="24"/>
          <w:szCs w:val="24"/>
          <w:lang w:eastAsia="fr-FR"/>
        </w:rPr>
        <w:t xml:space="preserve"> PASSEE EN PROCEDURE D’URGENCE APRES APPEL D’OFFRES NATIONAL OUVERT </w:t>
      </w:r>
    </w:p>
    <w:p w:rsidR="00727CDB" w:rsidRPr="00727CDB" w:rsidRDefault="00231CBF" w:rsidP="00727CDB">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sz w:val="24"/>
          <w:szCs w:val="24"/>
          <w:lang w:eastAsia="fr-FR"/>
        </w:rPr>
        <w:t>N° ___</w:t>
      </w:r>
      <w:r w:rsidR="00727CDB" w:rsidRPr="00727CDB">
        <w:rPr>
          <w:rFonts w:ascii="Times New Roman" w:eastAsia="Times New Roman" w:hAnsi="Times New Roman" w:cs="Times New Roman"/>
          <w:b/>
          <w:sz w:val="24"/>
          <w:szCs w:val="24"/>
          <w:lang w:eastAsia="fr-FR"/>
        </w:rPr>
        <w:t xml:space="preserve"> DU </w:t>
      </w:r>
      <w:r w:rsidR="0078021A">
        <w:rPr>
          <w:rFonts w:ascii="Times New Roman" w:eastAsia="Times New Roman" w:hAnsi="Times New Roman" w:cs="Times New Roman"/>
          <w:b/>
          <w:sz w:val="24"/>
          <w:szCs w:val="24"/>
          <w:lang w:eastAsia="fr-FR"/>
        </w:rPr>
        <w:t>___________________</w:t>
      </w:r>
      <w:r w:rsidR="00727CDB" w:rsidRPr="00727CDB">
        <w:rPr>
          <w:rFonts w:ascii="Times New Roman" w:eastAsia="Times New Roman" w:hAnsi="Times New Roman" w:cs="Times New Roman"/>
          <w:b/>
          <w:sz w:val="24"/>
          <w:szCs w:val="24"/>
          <w:lang w:eastAsia="fr-FR"/>
        </w:rPr>
        <w:t xml:space="preserve">AVEC____________ POUR </w:t>
      </w:r>
      <w:r w:rsidR="00727CDB" w:rsidRPr="00727CDB">
        <w:rPr>
          <w:rFonts w:ascii="Times New Roman" w:eastAsia="Times New Roman" w:hAnsi="Times New Roman" w:cs="Times New Roman"/>
          <w:b/>
          <w:bCs/>
          <w:sz w:val="24"/>
          <w:szCs w:val="24"/>
          <w:lang w:eastAsia="fr-FR"/>
        </w:rPr>
        <w:t>LES TRAVAUX D</w:t>
      </w:r>
      <w:r w:rsidR="000A29F9">
        <w:rPr>
          <w:rFonts w:ascii="Times New Roman" w:eastAsia="Times New Roman" w:hAnsi="Times New Roman" w:cs="Times New Roman"/>
          <w:b/>
          <w:bCs/>
          <w:sz w:val="24"/>
          <w:szCs w:val="24"/>
          <w:lang w:eastAsia="fr-FR"/>
        </w:rPr>
        <w:t xml:space="preserve">E CONSTRUCTION D’UN (01) FORAGE </w:t>
      </w:r>
      <w:r w:rsidR="00727CDB" w:rsidRPr="00727CDB">
        <w:rPr>
          <w:rFonts w:ascii="Times New Roman" w:eastAsia="Times New Roman" w:hAnsi="Times New Roman" w:cs="Times New Roman"/>
          <w:b/>
          <w:bCs/>
          <w:sz w:val="24"/>
          <w:szCs w:val="24"/>
          <w:lang w:eastAsia="fr-FR"/>
        </w:rPr>
        <w:t xml:space="preserve">ÉQUIPÉ DE PMH </w:t>
      </w:r>
      <w:r w:rsidR="00C46171">
        <w:rPr>
          <w:rFonts w:ascii="Times New Roman" w:eastAsia="Times New Roman" w:hAnsi="Times New Roman" w:cs="Times New Roman"/>
          <w:b/>
          <w:bCs/>
          <w:sz w:val="24"/>
          <w:szCs w:val="24"/>
          <w:lang w:eastAsia="fr-FR"/>
        </w:rPr>
        <w:t>RONGAH</w:t>
      </w:r>
      <w:r w:rsidR="00A43DC6">
        <w:rPr>
          <w:rFonts w:ascii="Times New Roman" w:eastAsia="Times New Roman" w:hAnsi="Times New Roman" w:cs="Times New Roman"/>
          <w:b/>
          <w:bCs/>
          <w:sz w:val="24"/>
          <w:szCs w:val="24"/>
          <w:lang w:eastAsia="fr-FR"/>
        </w:rPr>
        <w:t xml:space="preserve"> </w:t>
      </w:r>
      <w:r w:rsidR="00727CDB" w:rsidRPr="00727CDB">
        <w:rPr>
          <w:rFonts w:ascii="Times New Roman" w:eastAsia="Times New Roman" w:hAnsi="Times New Roman" w:cs="Times New Roman"/>
          <w:b/>
          <w:bCs/>
          <w:sz w:val="24"/>
          <w:szCs w:val="24"/>
          <w:lang w:eastAsia="fr-FR"/>
        </w:rPr>
        <w:t xml:space="preserve">DANS LA COMMUNE </w:t>
      </w:r>
      <w:r w:rsidR="00727CDB">
        <w:rPr>
          <w:rFonts w:ascii="Times New Roman" w:eastAsia="Times New Roman" w:hAnsi="Times New Roman" w:cs="Times New Roman"/>
          <w:b/>
          <w:bCs/>
          <w:sz w:val="24"/>
          <w:szCs w:val="24"/>
          <w:lang w:eastAsia="fr-FR"/>
        </w:rPr>
        <w:t>KAR-HAY</w:t>
      </w:r>
      <w:r w:rsidR="00727CDB" w:rsidRPr="00727CDB">
        <w:rPr>
          <w:rFonts w:ascii="Times New Roman" w:eastAsia="Times New Roman" w:hAnsi="Times New Roman" w:cs="Times New Roman"/>
          <w:b/>
          <w:bCs/>
          <w:sz w:val="24"/>
          <w:szCs w:val="24"/>
          <w:lang w:eastAsia="fr-FR"/>
        </w:rPr>
        <w:t>, DEPARTEMENT DU MAYO-DANAY, REGION DE L’EXTREME-NORD.</w:t>
      </w:r>
    </w:p>
    <w:p w:rsidR="00727CDB" w:rsidRPr="00A43DC6" w:rsidRDefault="00A43DC6" w:rsidP="00A43DC6">
      <w:pPr>
        <w:spacing w:after="0" w:line="240" w:lineRule="auto"/>
        <w:ind w:right="-285"/>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 </w:t>
      </w:r>
    </w:p>
    <w:p w:rsidR="00727CDB" w:rsidRPr="00727CDB" w:rsidRDefault="00727CDB" w:rsidP="00727CDB">
      <w:pPr>
        <w:tabs>
          <w:tab w:val="left" w:pos="720"/>
          <w:tab w:val="left" w:pos="960"/>
        </w:tabs>
        <w:spacing w:after="0" w:line="240" w:lineRule="auto"/>
        <w:rPr>
          <w:rFonts w:ascii="Times New Roman" w:eastAsia="Times New Roman" w:hAnsi="Times New Roman" w:cs="Times New Roman"/>
          <w:sz w:val="24"/>
          <w:szCs w:val="24"/>
          <w:u w:val="single"/>
          <w:lang w:eastAsia="fr-FR"/>
        </w:rPr>
      </w:pPr>
    </w:p>
    <w:p w:rsidR="00727CDB" w:rsidRPr="00727CDB" w:rsidRDefault="00727CDB" w:rsidP="00727CDB">
      <w:pPr>
        <w:tabs>
          <w:tab w:val="left" w:pos="720"/>
          <w:tab w:val="left" w:pos="960"/>
        </w:tabs>
        <w:spacing w:after="0" w:line="24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u w:val="single"/>
          <w:lang w:eastAsia="fr-FR"/>
        </w:rPr>
        <w:t>DELAI D’EXECUTION</w:t>
      </w:r>
      <w:r w:rsidRPr="00727CDB">
        <w:rPr>
          <w:rFonts w:ascii="Times New Roman" w:eastAsia="Times New Roman" w:hAnsi="Times New Roman" w:cs="Times New Roman"/>
          <w:sz w:val="24"/>
          <w:szCs w:val="24"/>
          <w:lang w:eastAsia="fr-FR"/>
        </w:rPr>
        <w:t xml:space="preserve"> : </w:t>
      </w:r>
      <w:r w:rsidRPr="00727CDB">
        <w:rPr>
          <w:rFonts w:ascii="Times New Roman" w:eastAsia="Times New Roman" w:hAnsi="Times New Roman" w:cs="Times New Roman"/>
          <w:b/>
          <w:sz w:val="24"/>
          <w:szCs w:val="24"/>
          <w:lang w:eastAsia="fr-FR"/>
        </w:rPr>
        <w:t>Trois (03) Mois</w:t>
      </w:r>
    </w:p>
    <w:p w:rsidR="00727CDB" w:rsidRPr="00727CDB" w:rsidRDefault="00727CDB" w:rsidP="00727CDB">
      <w:pPr>
        <w:tabs>
          <w:tab w:val="left" w:pos="720"/>
          <w:tab w:val="left" w:pos="960"/>
        </w:tabs>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u w:val="single"/>
          <w:lang w:eastAsia="fr-FR"/>
        </w:rPr>
        <w:t>MONTANT DU MARCHE EN FCFA </w:t>
      </w:r>
      <w:r w:rsidRPr="00727CDB">
        <w:rPr>
          <w:rFonts w:ascii="Times New Roman" w:eastAsia="Times New Roman" w:hAnsi="Times New Roman" w:cs="Times New Roman"/>
          <w:sz w:val="24"/>
          <w:szCs w:val="24"/>
          <w:lang w:eastAsia="fr-FR"/>
        </w:rPr>
        <w:t xml:space="preserve">  :</w:t>
      </w:r>
    </w:p>
    <w:p w:rsidR="00727CDB" w:rsidRPr="00727CDB" w:rsidRDefault="00727CDB" w:rsidP="00727CDB">
      <w:pPr>
        <w:spacing w:after="0" w:line="24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ab/>
      </w:r>
    </w:p>
    <w:tbl>
      <w:tblPr>
        <w:tblW w:w="0" w:type="auto"/>
        <w:tblInd w:w="2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450"/>
      </w:tblGrid>
      <w:tr w:rsidR="00727CDB" w:rsidRPr="00727CDB" w:rsidTr="00DF120A">
        <w:trPr>
          <w:trHeight w:val="289"/>
        </w:trPr>
        <w:tc>
          <w:tcPr>
            <w:tcW w:w="2268" w:type="dxa"/>
            <w:shd w:val="clear" w:color="auto" w:fill="auto"/>
          </w:tcPr>
          <w:p w:rsidR="00727CDB" w:rsidRPr="00727CDB" w:rsidRDefault="00727CDB" w:rsidP="00727CDB">
            <w:pPr>
              <w:spacing w:after="0" w:line="240" w:lineRule="auto"/>
              <w:rPr>
                <w:rFonts w:ascii="Times New Roman" w:eastAsia="Times New Roman" w:hAnsi="Times New Roman" w:cs="Times New Roman"/>
                <w:b/>
                <w:noProof/>
                <w:sz w:val="24"/>
                <w:szCs w:val="24"/>
                <w:lang w:val="fr-CM" w:eastAsia="fr-FR"/>
              </w:rPr>
            </w:pPr>
            <w:r w:rsidRPr="00727CDB">
              <w:rPr>
                <w:rFonts w:ascii="Times New Roman" w:eastAsia="Times New Roman" w:hAnsi="Times New Roman" w:cs="Times New Roman"/>
                <w:b/>
                <w:noProof/>
                <w:sz w:val="24"/>
                <w:szCs w:val="24"/>
                <w:lang w:val="fr-CM" w:eastAsia="fr-FR"/>
              </w:rPr>
              <w:t>TTC</w:t>
            </w:r>
          </w:p>
        </w:tc>
        <w:tc>
          <w:tcPr>
            <w:tcW w:w="4450" w:type="dxa"/>
            <w:shd w:val="clear" w:color="auto" w:fill="auto"/>
          </w:tcPr>
          <w:p w:rsidR="00727CDB" w:rsidRPr="00727CDB" w:rsidRDefault="00727CDB" w:rsidP="00727CDB">
            <w:pPr>
              <w:spacing w:after="0" w:line="240" w:lineRule="auto"/>
              <w:rPr>
                <w:rFonts w:ascii="Times New Roman" w:eastAsia="Times New Roman" w:hAnsi="Times New Roman" w:cs="Times New Roman"/>
                <w:noProof/>
                <w:sz w:val="24"/>
                <w:szCs w:val="24"/>
                <w:lang w:val="fr-CM" w:eastAsia="fr-FR"/>
              </w:rPr>
            </w:pPr>
          </w:p>
        </w:tc>
      </w:tr>
      <w:tr w:rsidR="00727CDB" w:rsidRPr="00727CDB" w:rsidTr="00DF120A">
        <w:trPr>
          <w:trHeight w:val="289"/>
        </w:trPr>
        <w:tc>
          <w:tcPr>
            <w:tcW w:w="2268" w:type="dxa"/>
            <w:shd w:val="clear" w:color="auto" w:fill="auto"/>
          </w:tcPr>
          <w:p w:rsidR="00727CDB" w:rsidRPr="00727CDB" w:rsidRDefault="00727CDB" w:rsidP="00727CDB">
            <w:pPr>
              <w:spacing w:after="0" w:line="240" w:lineRule="auto"/>
              <w:rPr>
                <w:rFonts w:ascii="Times New Roman" w:eastAsia="Times New Roman" w:hAnsi="Times New Roman" w:cs="Times New Roman"/>
                <w:b/>
                <w:noProof/>
                <w:sz w:val="24"/>
                <w:szCs w:val="24"/>
                <w:lang w:val="fr-CM" w:eastAsia="fr-FR"/>
              </w:rPr>
            </w:pPr>
            <w:r w:rsidRPr="00727CDB">
              <w:rPr>
                <w:rFonts w:ascii="Times New Roman" w:eastAsia="Times New Roman" w:hAnsi="Times New Roman" w:cs="Times New Roman"/>
                <w:b/>
                <w:noProof/>
                <w:sz w:val="24"/>
                <w:szCs w:val="24"/>
                <w:lang w:val="fr-CM" w:eastAsia="fr-FR"/>
              </w:rPr>
              <w:t>HTVA</w:t>
            </w:r>
          </w:p>
        </w:tc>
        <w:tc>
          <w:tcPr>
            <w:tcW w:w="4450" w:type="dxa"/>
            <w:shd w:val="clear" w:color="auto" w:fill="auto"/>
          </w:tcPr>
          <w:p w:rsidR="00727CDB" w:rsidRPr="00727CDB" w:rsidRDefault="00727CDB" w:rsidP="00727CDB">
            <w:pPr>
              <w:spacing w:after="0" w:line="240" w:lineRule="auto"/>
              <w:rPr>
                <w:rFonts w:ascii="Times New Roman" w:eastAsia="Times New Roman" w:hAnsi="Times New Roman" w:cs="Times New Roman"/>
                <w:noProof/>
                <w:sz w:val="24"/>
                <w:szCs w:val="24"/>
                <w:lang w:val="fr-CM" w:eastAsia="fr-FR"/>
              </w:rPr>
            </w:pPr>
          </w:p>
        </w:tc>
      </w:tr>
      <w:tr w:rsidR="00727CDB" w:rsidRPr="00727CDB" w:rsidTr="00DF120A">
        <w:trPr>
          <w:trHeight w:val="289"/>
        </w:trPr>
        <w:tc>
          <w:tcPr>
            <w:tcW w:w="2268" w:type="dxa"/>
            <w:shd w:val="clear" w:color="auto" w:fill="auto"/>
          </w:tcPr>
          <w:p w:rsidR="00727CDB" w:rsidRPr="00727CDB" w:rsidRDefault="00727CDB" w:rsidP="00727CDB">
            <w:pPr>
              <w:spacing w:after="0" w:line="240" w:lineRule="auto"/>
              <w:rPr>
                <w:rFonts w:ascii="Times New Roman" w:eastAsia="Times New Roman" w:hAnsi="Times New Roman" w:cs="Times New Roman"/>
                <w:b/>
                <w:noProof/>
                <w:sz w:val="24"/>
                <w:szCs w:val="24"/>
                <w:lang w:val="fr-CM" w:eastAsia="fr-FR"/>
              </w:rPr>
            </w:pPr>
            <w:r w:rsidRPr="00727CDB">
              <w:rPr>
                <w:rFonts w:ascii="Times New Roman" w:eastAsia="Times New Roman" w:hAnsi="Times New Roman" w:cs="Times New Roman"/>
                <w:b/>
                <w:noProof/>
                <w:sz w:val="24"/>
                <w:szCs w:val="24"/>
                <w:lang w:val="fr-CM" w:eastAsia="fr-FR"/>
              </w:rPr>
              <w:t>TVA (19,25%)</w:t>
            </w:r>
          </w:p>
        </w:tc>
        <w:tc>
          <w:tcPr>
            <w:tcW w:w="4450" w:type="dxa"/>
            <w:shd w:val="clear" w:color="auto" w:fill="auto"/>
          </w:tcPr>
          <w:p w:rsidR="00727CDB" w:rsidRPr="00727CDB" w:rsidRDefault="00727CDB" w:rsidP="00727CDB">
            <w:pPr>
              <w:spacing w:after="0" w:line="240" w:lineRule="auto"/>
              <w:rPr>
                <w:rFonts w:ascii="Times New Roman" w:eastAsia="Times New Roman" w:hAnsi="Times New Roman" w:cs="Times New Roman"/>
                <w:noProof/>
                <w:sz w:val="24"/>
                <w:szCs w:val="24"/>
                <w:lang w:val="fr-CM" w:eastAsia="fr-FR"/>
              </w:rPr>
            </w:pPr>
          </w:p>
        </w:tc>
      </w:tr>
      <w:tr w:rsidR="00727CDB" w:rsidRPr="00727CDB" w:rsidTr="00DF120A">
        <w:trPr>
          <w:trHeight w:val="289"/>
        </w:trPr>
        <w:tc>
          <w:tcPr>
            <w:tcW w:w="2268" w:type="dxa"/>
            <w:shd w:val="clear" w:color="auto" w:fill="auto"/>
          </w:tcPr>
          <w:p w:rsidR="00727CDB" w:rsidRPr="00727CDB" w:rsidRDefault="00727CDB" w:rsidP="00727CDB">
            <w:pPr>
              <w:spacing w:after="0" w:line="240" w:lineRule="auto"/>
              <w:rPr>
                <w:rFonts w:ascii="Times New Roman" w:eastAsia="Times New Roman" w:hAnsi="Times New Roman" w:cs="Times New Roman"/>
                <w:b/>
                <w:noProof/>
                <w:sz w:val="24"/>
                <w:szCs w:val="24"/>
                <w:lang w:val="fr-CM" w:eastAsia="fr-FR"/>
              </w:rPr>
            </w:pPr>
            <w:r w:rsidRPr="00727CDB">
              <w:rPr>
                <w:rFonts w:ascii="Times New Roman" w:eastAsia="Times New Roman" w:hAnsi="Times New Roman" w:cs="Times New Roman"/>
                <w:b/>
                <w:noProof/>
                <w:sz w:val="24"/>
                <w:szCs w:val="24"/>
                <w:lang w:val="fr-CM" w:eastAsia="fr-FR"/>
              </w:rPr>
              <w:t>AIR (2,2%)</w:t>
            </w:r>
            <w:r w:rsidR="00231CBF">
              <w:rPr>
                <w:rFonts w:ascii="Times New Roman" w:eastAsia="Times New Roman" w:hAnsi="Times New Roman" w:cs="Times New Roman"/>
                <w:b/>
                <w:noProof/>
                <w:sz w:val="24"/>
                <w:szCs w:val="24"/>
                <w:lang w:val="fr-CM" w:eastAsia="fr-FR"/>
              </w:rPr>
              <w:t>(5,5</w:t>
            </w:r>
            <w:r w:rsidR="00231CBF" w:rsidRPr="00727CDB">
              <w:rPr>
                <w:rFonts w:ascii="Times New Roman" w:eastAsia="Times New Roman" w:hAnsi="Times New Roman" w:cs="Times New Roman"/>
                <w:b/>
                <w:noProof/>
                <w:sz w:val="24"/>
                <w:szCs w:val="24"/>
                <w:lang w:val="fr-CM" w:eastAsia="fr-FR"/>
              </w:rPr>
              <w:t>%)</w:t>
            </w:r>
          </w:p>
        </w:tc>
        <w:tc>
          <w:tcPr>
            <w:tcW w:w="4450" w:type="dxa"/>
            <w:shd w:val="clear" w:color="auto" w:fill="auto"/>
          </w:tcPr>
          <w:p w:rsidR="00727CDB" w:rsidRPr="00727CDB" w:rsidRDefault="00727CDB" w:rsidP="00727CDB">
            <w:pPr>
              <w:spacing w:after="0" w:line="240" w:lineRule="auto"/>
              <w:rPr>
                <w:rFonts w:ascii="Times New Roman" w:eastAsia="Times New Roman" w:hAnsi="Times New Roman" w:cs="Times New Roman"/>
                <w:noProof/>
                <w:sz w:val="24"/>
                <w:szCs w:val="24"/>
                <w:lang w:val="fr-CM" w:eastAsia="fr-FR"/>
              </w:rPr>
            </w:pPr>
          </w:p>
        </w:tc>
      </w:tr>
      <w:tr w:rsidR="00727CDB" w:rsidRPr="00727CDB" w:rsidTr="00DF120A">
        <w:trPr>
          <w:trHeight w:val="305"/>
        </w:trPr>
        <w:tc>
          <w:tcPr>
            <w:tcW w:w="2268" w:type="dxa"/>
            <w:shd w:val="clear" w:color="auto" w:fill="auto"/>
          </w:tcPr>
          <w:p w:rsidR="00727CDB" w:rsidRPr="00727CDB" w:rsidRDefault="00727CDB" w:rsidP="00727CDB">
            <w:pPr>
              <w:spacing w:after="0" w:line="240" w:lineRule="auto"/>
              <w:rPr>
                <w:rFonts w:ascii="Times New Roman" w:eastAsia="Times New Roman" w:hAnsi="Times New Roman" w:cs="Times New Roman"/>
                <w:b/>
                <w:noProof/>
                <w:sz w:val="24"/>
                <w:szCs w:val="24"/>
                <w:lang w:val="fr-CM" w:eastAsia="fr-FR"/>
              </w:rPr>
            </w:pPr>
            <w:r w:rsidRPr="00727CDB">
              <w:rPr>
                <w:rFonts w:ascii="Times New Roman" w:eastAsia="Times New Roman" w:hAnsi="Times New Roman" w:cs="Times New Roman"/>
                <w:b/>
                <w:noProof/>
                <w:sz w:val="24"/>
                <w:szCs w:val="24"/>
                <w:lang w:val="fr-CM" w:eastAsia="fr-FR"/>
              </w:rPr>
              <w:t>NET A MANDATER</w:t>
            </w:r>
          </w:p>
        </w:tc>
        <w:tc>
          <w:tcPr>
            <w:tcW w:w="4450" w:type="dxa"/>
            <w:shd w:val="clear" w:color="auto" w:fill="auto"/>
          </w:tcPr>
          <w:p w:rsidR="00727CDB" w:rsidRPr="00727CDB" w:rsidRDefault="00727CDB" w:rsidP="00727CDB">
            <w:pPr>
              <w:spacing w:after="0" w:line="240" w:lineRule="auto"/>
              <w:rPr>
                <w:rFonts w:ascii="Times New Roman" w:eastAsia="Times New Roman" w:hAnsi="Times New Roman" w:cs="Times New Roman"/>
                <w:noProof/>
                <w:sz w:val="24"/>
                <w:szCs w:val="24"/>
                <w:lang w:val="fr-CM" w:eastAsia="fr-FR"/>
              </w:rPr>
            </w:pPr>
          </w:p>
        </w:tc>
      </w:tr>
    </w:tbl>
    <w:p w:rsidR="00727CDB" w:rsidRPr="00727CDB" w:rsidRDefault="00727CDB" w:rsidP="00727CDB">
      <w:pPr>
        <w:spacing w:after="0" w:line="240" w:lineRule="auto"/>
        <w:jc w:val="center"/>
        <w:rPr>
          <w:rFonts w:ascii="Times New Roman" w:eastAsia="Times New Roman" w:hAnsi="Times New Roman" w:cs="Times New Roman"/>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sz w:val="24"/>
          <w:szCs w:val="24"/>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7"/>
      </w:tblGrid>
      <w:tr w:rsidR="00727CDB" w:rsidRPr="00727CDB" w:rsidTr="00231CBF">
        <w:trPr>
          <w:trHeight w:val="2046"/>
          <w:jc w:val="center"/>
        </w:trPr>
        <w:tc>
          <w:tcPr>
            <w:tcW w:w="9727" w:type="dxa"/>
            <w:shd w:val="clear" w:color="auto" w:fill="auto"/>
          </w:tcPr>
          <w:p w:rsidR="00727CDB" w:rsidRPr="00727CDB" w:rsidRDefault="00727CDB" w:rsidP="00727CDB">
            <w:pPr>
              <w:widowControl w:val="0"/>
              <w:tabs>
                <w:tab w:val="left" w:pos="0"/>
              </w:tabs>
              <w:spacing w:after="0" w:line="160" w:lineRule="atLeast"/>
              <w:jc w:val="center"/>
              <w:rPr>
                <w:rFonts w:ascii="Times New Roman" w:eastAsia="Times New Roman" w:hAnsi="Times New Roman" w:cs="Times New Roman"/>
                <w:b/>
                <w:i/>
                <w:sz w:val="24"/>
                <w:szCs w:val="24"/>
                <w:lang w:eastAsia="fr-FR"/>
              </w:rPr>
            </w:pPr>
            <w:r w:rsidRPr="00727CDB">
              <w:rPr>
                <w:rFonts w:ascii="Times New Roman" w:eastAsia="Times New Roman" w:hAnsi="Times New Roman" w:cs="Times New Roman"/>
                <w:b/>
                <w:sz w:val="24"/>
                <w:szCs w:val="24"/>
                <w:lang w:eastAsia="fr-FR"/>
              </w:rPr>
              <w:t xml:space="preserve">Lu et accepté par </w:t>
            </w:r>
            <w:r w:rsidRPr="00727CDB">
              <w:rPr>
                <w:rFonts w:ascii="Times New Roman" w:eastAsia="Times New Roman" w:hAnsi="Times New Roman" w:cs="Times New Roman"/>
                <w:b/>
                <w:i/>
                <w:sz w:val="24"/>
                <w:szCs w:val="24"/>
                <w:lang w:eastAsia="fr-FR"/>
              </w:rPr>
              <w:t>L’Entrepreneur</w:t>
            </w:r>
          </w:p>
          <w:p w:rsidR="00727CDB" w:rsidRPr="00727CDB" w:rsidRDefault="00727CDB" w:rsidP="00727CDB">
            <w:pPr>
              <w:spacing w:after="0" w:line="240" w:lineRule="auto"/>
              <w:jc w:val="center"/>
              <w:rPr>
                <w:rFonts w:ascii="Times New Roman" w:eastAsia="Times New Roman" w:hAnsi="Times New Roman" w:cs="Times New Roman"/>
                <w:noProof/>
                <w:sz w:val="24"/>
                <w:szCs w:val="24"/>
                <w:lang w:val="fr-CM" w:eastAsia="fr-FR"/>
              </w:rPr>
            </w:pPr>
          </w:p>
          <w:p w:rsidR="00727CDB" w:rsidRPr="00727CDB" w:rsidRDefault="00727CDB" w:rsidP="00727CDB">
            <w:pPr>
              <w:spacing w:after="0" w:line="240" w:lineRule="auto"/>
              <w:jc w:val="center"/>
              <w:rPr>
                <w:rFonts w:ascii="Times New Roman" w:eastAsia="Times New Roman" w:hAnsi="Times New Roman" w:cs="Times New Roman"/>
                <w:noProof/>
                <w:sz w:val="24"/>
                <w:szCs w:val="24"/>
                <w:lang w:val="fr-CM" w:eastAsia="fr-FR"/>
              </w:rPr>
            </w:pPr>
          </w:p>
          <w:p w:rsidR="00727CDB" w:rsidRPr="00727CDB" w:rsidRDefault="00727CDB" w:rsidP="00727CDB">
            <w:pPr>
              <w:spacing w:after="0" w:line="240" w:lineRule="auto"/>
              <w:jc w:val="center"/>
              <w:rPr>
                <w:rFonts w:ascii="Times New Roman" w:eastAsia="Times New Roman" w:hAnsi="Times New Roman" w:cs="Times New Roman"/>
                <w:noProof/>
                <w:sz w:val="24"/>
                <w:szCs w:val="24"/>
                <w:lang w:val="fr-CM" w:eastAsia="fr-FR"/>
              </w:rPr>
            </w:pPr>
          </w:p>
          <w:p w:rsidR="00727CDB" w:rsidRPr="00727CDB" w:rsidRDefault="00727CDB" w:rsidP="00727CDB">
            <w:pPr>
              <w:spacing w:after="0" w:line="240" w:lineRule="auto"/>
              <w:jc w:val="center"/>
              <w:rPr>
                <w:rFonts w:ascii="Times New Roman" w:eastAsia="Times New Roman" w:hAnsi="Times New Roman" w:cs="Times New Roman"/>
                <w:noProof/>
                <w:sz w:val="24"/>
                <w:szCs w:val="24"/>
                <w:lang w:val="fr-CM" w:eastAsia="fr-FR"/>
              </w:rPr>
            </w:pPr>
          </w:p>
          <w:p w:rsidR="00727CDB" w:rsidRPr="00727CDB" w:rsidRDefault="00727CDB" w:rsidP="00727CDB">
            <w:pPr>
              <w:spacing w:after="0" w:line="240" w:lineRule="auto"/>
              <w:jc w:val="center"/>
              <w:rPr>
                <w:rFonts w:ascii="Times New Roman" w:eastAsia="Times New Roman" w:hAnsi="Times New Roman" w:cs="Times New Roman"/>
                <w:noProof/>
                <w:sz w:val="24"/>
                <w:szCs w:val="24"/>
                <w:lang w:val="fr-CM" w:eastAsia="fr-FR"/>
              </w:rPr>
            </w:pPr>
          </w:p>
          <w:p w:rsidR="00727CDB" w:rsidRPr="00727CDB" w:rsidRDefault="00727CDB" w:rsidP="00727CDB">
            <w:pPr>
              <w:spacing w:after="0" w:line="240" w:lineRule="auto"/>
              <w:jc w:val="center"/>
              <w:rPr>
                <w:rFonts w:ascii="Times New Roman" w:eastAsia="Times New Roman" w:hAnsi="Times New Roman" w:cs="Times New Roman"/>
                <w:noProof/>
                <w:sz w:val="24"/>
                <w:szCs w:val="24"/>
                <w:lang w:val="fr-CM" w:eastAsia="fr-FR"/>
              </w:rPr>
            </w:pPr>
            <w:r w:rsidRPr="00727CDB">
              <w:rPr>
                <w:rFonts w:ascii="Times New Roman" w:eastAsia="Times New Roman" w:hAnsi="Times New Roman" w:cs="Times New Roman"/>
                <w:noProof/>
                <w:sz w:val="24"/>
                <w:szCs w:val="24"/>
                <w:lang w:val="fr-CM" w:eastAsia="fr-FR"/>
              </w:rPr>
              <w:t>A :…………………., le ………………………..</w:t>
            </w:r>
          </w:p>
        </w:tc>
      </w:tr>
      <w:tr w:rsidR="00727CDB" w:rsidRPr="00727CDB" w:rsidTr="00231CBF">
        <w:trPr>
          <w:trHeight w:val="2024"/>
          <w:jc w:val="center"/>
        </w:trPr>
        <w:tc>
          <w:tcPr>
            <w:tcW w:w="9727" w:type="dxa"/>
            <w:shd w:val="clear" w:color="auto" w:fill="auto"/>
          </w:tcPr>
          <w:p w:rsidR="00727CDB" w:rsidRPr="00727CDB" w:rsidRDefault="00727CDB" w:rsidP="00727CDB">
            <w:pPr>
              <w:autoSpaceDE w:val="0"/>
              <w:autoSpaceDN w:val="0"/>
              <w:adjustRightInd w:val="0"/>
              <w:spacing w:after="0" w:line="264" w:lineRule="exact"/>
              <w:jc w:val="center"/>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 xml:space="preserve">Signée par le Maire de la commune de </w:t>
            </w:r>
            <w:r>
              <w:rPr>
                <w:rFonts w:ascii="Times New Roman" w:eastAsia="Times New Roman" w:hAnsi="Times New Roman" w:cs="Times New Roman"/>
                <w:b/>
                <w:sz w:val="24"/>
                <w:szCs w:val="24"/>
                <w:lang w:eastAsia="fr-FR"/>
              </w:rPr>
              <w:t>KAR-HAY</w:t>
            </w:r>
          </w:p>
          <w:p w:rsidR="00727CDB" w:rsidRPr="00727CDB" w:rsidRDefault="00727CDB" w:rsidP="00727CDB">
            <w:pPr>
              <w:autoSpaceDE w:val="0"/>
              <w:autoSpaceDN w:val="0"/>
              <w:adjustRightInd w:val="0"/>
              <w:spacing w:after="0" w:line="264" w:lineRule="exact"/>
              <w:ind w:left="4956" w:hanging="1270"/>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(Autorité Contractante)</w:t>
            </w:r>
          </w:p>
          <w:p w:rsidR="00727CDB" w:rsidRPr="00727CDB" w:rsidRDefault="00727CDB" w:rsidP="00727CDB">
            <w:pPr>
              <w:spacing w:after="0" w:line="240" w:lineRule="auto"/>
              <w:jc w:val="center"/>
              <w:rPr>
                <w:rFonts w:ascii="Times New Roman" w:eastAsia="Times New Roman" w:hAnsi="Times New Roman" w:cs="Times New Roman"/>
                <w:noProof/>
                <w:sz w:val="24"/>
                <w:szCs w:val="24"/>
                <w:lang w:val="fr-CM" w:eastAsia="fr-FR"/>
              </w:rPr>
            </w:pPr>
          </w:p>
          <w:p w:rsidR="00727CDB" w:rsidRPr="00727CDB" w:rsidRDefault="00727CDB" w:rsidP="00727CDB">
            <w:pPr>
              <w:spacing w:after="0" w:line="240" w:lineRule="auto"/>
              <w:jc w:val="center"/>
              <w:rPr>
                <w:rFonts w:ascii="Times New Roman" w:eastAsia="Times New Roman" w:hAnsi="Times New Roman" w:cs="Times New Roman"/>
                <w:noProof/>
                <w:sz w:val="24"/>
                <w:szCs w:val="24"/>
                <w:lang w:val="fr-CM" w:eastAsia="fr-FR"/>
              </w:rPr>
            </w:pPr>
          </w:p>
          <w:p w:rsidR="00727CDB" w:rsidRPr="00727CDB" w:rsidRDefault="00727CDB" w:rsidP="00727CDB">
            <w:pPr>
              <w:spacing w:after="0" w:line="240" w:lineRule="auto"/>
              <w:jc w:val="center"/>
              <w:rPr>
                <w:rFonts w:ascii="Times New Roman" w:eastAsia="Times New Roman" w:hAnsi="Times New Roman" w:cs="Times New Roman"/>
                <w:noProof/>
                <w:sz w:val="24"/>
                <w:szCs w:val="24"/>
                <w:lang w:val="fr-CM" w:eastAsia="fr-FR"/>
              </w:rPr>
            </w:pPr>
          </w:p>
          <w:p w:rsidR="00727CDB" w:rsidRPr="00727CDB" w:rsidRDefault="00727CDB" w:rsidP="00727CDB">
            <w:pPr>
              <w:spacing w:after="0" w:line="240" w:lineRule="auto"/>
              <w:jc w:val="center"/>
              <w:rPr>
                <w:rFonts w:ascii="Times New Roman" w:eastAsia="Times New Roman" w:hAnsi="Times New Roman" w:cs="Times New Roman"/>
                <w:noProof/>
                <w:sz w:val="24"/>
                <w:szCs w:val="24"/>
                <w:lang w:val="fr-CM" w:eastAsia="fr-FR"/>
              </w:rPr>
            </w:pPr>
          </w:p>
          <w:p w:rsidR="00727CDB" w:rsidRPr="00727CDB" w:rsidRDefault="00727CDB" w:rsidP="00727CDB">
            <w:pPr>
              <w:spacing w:after="0" w:line="240" w:lineRule="auto"/>
              <w:jc w:val="center"/>
              <w:rPr>
                <w:rFonts w:ascii="Times New Roman" w:eastAsia="Times New Roman" w:hAnsi="Times New Roman" w:cs="Times New Roman"/>
                <w:noProof/>
                <w:sz w:val="24"/>
                <w:szCs w:val="24"/>
                <w:lang w:val="fr-CM" w:eastAsia="fr-FR"/>
              </w:rPr>
            </w:pPr>
            <w:r>
              <w:rPr>
                <w:rFonts w:ascii="Times New Roman" w:eastAsia="Times New Roman" w:hAnsi="Times New Roman" w:cs="Times New Roman"/>
                <w:noProof/>
                <w:sz w:val="24"/>
                <w:szCs w:val="24"/>
                <w:lang w:val="fr-CM" w:eastAsia="fr-FR"/>
              </w:rPr>
              <w:t>KAR-HAY</w:t>
            </w:r>
            <w:r w:rsidRPr="00727CDB">
              <w:rPr>
                <w:rFonts w:ascii="Times New Roman" w:eastAsia="Times New Roman" w:hAnsi="Times New Roman" w:cs="Times New Roman"/>
                <w:noProof/>
                <w:sz w:val="24"/>
                <w:szCs w:val="24"/>
                <w:lang w:val="fr-CM" w:eastAsia="fr-FR"/>
              </w:rPr>
              <w:t>, le ……………………..</w:t>
            </w:r>
          </w:p>
        </w:tc>
      </w:tr>
      <w:tr w:rsidR="00727CDB" w:rsidRPr="00727CDB" w:rsidTr="00231CBF">
        <w:trPr>
          <w:trHeight w:val="3206"/>
          <w:jc w:val="center"/>
        </w:trPr>
        <w:tc>
          <w:tcPr>
            <w:tcW w:w="9727" w:type="dxa"/>
            <w:shd w:val="clear" w:color="auto" w:fill="auto"/>
          </w:tcPr>
          <w:p w:rsidR="00727CDB" w:rsidRPr="00727CDB" w:rsidRDefault="00727CDB" w:rsidP="00727CDB">
            <w:pPr>
              <w:spacing w:after="0" w:line="240" w:lineRule="auto"/>
              <w:jc w:val="center"/>
              <w:rPr>
                <w:rFonts w:ascii="Times New Roman" w:eastAsia="Times New Roman" w:hAnsi="Times New Roman" w:cs="Times New Roman"/>
                <w:b/>
                <w:noProof/>
                <w:sz w:val="24"/>
                <w:szCs w:val="24"/>
                <w:lang w:val="fr-CM" w:eastAsia="fr-FR"/>
              </w:rPr>
            </w:pPr>
            <w:r w:rsidRPr="00727CDB">
              <w:rPr>
                <w:rFonts w:ascii="Times New Roman" w:eastAsia="Times New Roman" w:hAnsi="Times New Roman" w:cs="Times New Roman"/>
                <w:b/>
                <w:noProof/>
                <w:sz w:val="24"/>
                <w:szCs w:val="24"/>
                <w:lang w:val="fr-CM" w:eastAsia="fr-FR"/>
              </w:rPr>
              <w:t>Enregistrement</w:t>
            </w:r>
          </w:p>
          <w:p w:rsidR="00727CDB" w:rsidRPr="00727CDB" w:rsidRDefault="00727CDB" w:rsidP="00727CDB">
            <w:pPr>
              <w:spacing w:after="0" w:line="240" w:lineRule="auto"/>
              <w:jc w:val="center"/>
              <w:rPr>
                <w:rFonts w:ascii="Times New Roman" w:eastAsia="Times New Roman" w:hAnsi="Times New Roman" w:cs="Times New Roman"/>
                <w:noProof/>
                <w:sz w:val="24"/>
                <w:szCs w:val="24"/>
                <w:lang w:val="fr-CM" w:eastAsia="fr-FR"/>
              </w:rPr>
            </w:pPr>
          </w:p>
          <w:p w:rsidR="00727CDB" w:rsidRPr="00727CDB" w:rsidRDefault="00727CDB" w:rsidP="00727CDB">
            <w:pPr>
              <w:spacing w:after="0" w:line="240" w:lineRule="auto"/>
              <w:jc w:val="center"/>
              <w:rPr>
                <w:rFonts w:ascii="Times New Roman" w:eastAsia="Times New Roman" w:hAnsi="Times New Roman" w:cs="Times New Roman"/>
                <w:noProof/>
                <w:sz w:val="24"/>
                <w:szCs w:val="24"/>
                <w:lang w:val="fr-CM" w:eastAsia="fr-FR"/>
              </w:rPr>
            </w:pPr>
          </w:p>
          <w:p w:rsidR="00727CDB" w:rsidRPr="00727CDB" w:rsidRDefault="00727CDB" w:rsidP="00727CDB">
            <w:pPr>
              <w:spacing w:after="0" w:line="240" w:lineRule="auto"/>
              <w:jc w:val="center"/>
              <w:rPr>
                <w:rFonts w:ascii="Times New Roman" w:eastAsia="Times New Roman" w:hAnsi="Times New Roman" w:cs="Times New Roman"/>
                <w:noProof/>
                <w:sz w:val="24"/>
                <w:szCs w:val="24"/>
                <w:lang w:val="fr-CM" w:eastAsia="fr-FR"/>
              </w:rPr>
            </w:pPr>
          </w:p>
          <w:p w:rsidR="00727CDB" w:rsidRPr="00727CDB" w:rsidRDefault="00727CDB" w:rsidP="00727CDB">
            <w:pPr>
              <w:spacing w:after="0" w:line="240" w:lineRule="auto"/>
              <w:jc w:val="center"/>
              <w:rPr>
                <w:rFonts w:ascii="Times New Roman" w:eastAsia="Times New Roman" w:hAnsi="Times New Roman" w:cs="Times New Roman"/>
                <w:noProof/>
                <w:sz w:val="24"/>
                <w:szCs w:val="24"/>
                <w:lang w:val="fr-CM" w:eastAsia="fr-FR"/>
              </w:rPr>
            </w:pPr>
          </w:p>
          <w:p w:rsidR="00727CDB" w:rsidRPr="00727CDB" w:rsidRDefault="00727CDB" w:rsidP="00727CDB">
            <w:pPr>
              <w:spacing w:after="0" w:line="240" w:lineRule="auto"/>
              <w:jc w:val="center"/>
              <w:rPr>
                <w:rFonts w:ascii="Times New Roman" w:eastAsia="Times New Roman" w:hAnsi="Times New Roman" w:cs="Times New Roman"/>
                <w:noProof/>
                <w:sz w:val="24"/>
                <w:szCs w:val="24"/>
                <w:lang w:val="fr-CM" w:eastAsia="fr-FR"/>
              </w:rPr>
            </w:pPr>
          </w:p>
        </w:tc>
      </w:tr>
    </w:tbl>
    <w:p w:rsidR="00727CDB" w:rsidRPr="00727CDB" w:rsidRDefault="00727CDB" w:rsidP="00727CDB">
      <w:pPr>
        <w:widowControl w:val="0"/>
        <w:tabs>
          <w:tab w:val="left" w:pos="0"/>
        </w:tabs>
        <w:spacing w:after="0" w:line="160" w:lineRule="atLeast"/>
        <w:jc w:val="center"/>
        <w:rPr>
          <w:rFonts w:ascii="Times New Roman" w:eastAsia="Times New Roman" w:hAnsi="Times New Roman" w:cs="Times New Roman"/>
          <w:i/>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b/>
          <w:noProof/>
          <w:sz w:val="24"/>
          <w:szCs w:val="24"/>
          <w:u w:val="single"/>
          <w:lang w:eastAsia="fr-FR"/>
        </w:rPr>
      </w:pPr>
    </w:p>
    <w:p w:rsidR="00727CDB" w:rsidRPr="00727CDB" w:rsidRDefault="00727CDB" w:rsidP="00727CDB">
      <w:pPr>
        <w:spacing w:after="0" w:line="240" w:lineRule="auto"/>
        <w:jc w:val="both"/>
        <w:rPr>
          <w:rFonts w:ascii="Times New Roman" w:eastAsia="Times New Roman" w:hAnsi="Times New Roman" w:cs="Times New Roman"/>
          <w:b/>
          <w:noProof/>
          <w:sz w:val="24"/>
          <w:szCs w:val="24"/>
          <w:u w:val="single"/>
          <w:lang w:eastAsia="fr-FR"/>
        </w:rPr>
      </w:pPr>
    </w:p>
    <w:p w:rsidR="00727CDB" w:rsidRPr="00727CDB" w:rsidRDefault="00727CDB" w:rsidP="00727CDB">
      <w:pPr>
        <w:spacing w:after="0" w:line="240" w:lineRule="auto"/>
        <w:jc w:val="both"/>
        <w:rPr>
          <w:rFonts w:ascii="Times New Roman" w:eastAsia="Times New Roman" w:hAnsi="Times New Roman" w:cs="Times New Roman"/>
          <w:b/>
          <w:noProof/>
          <w:sz w:val="24"/>
          <w:szCs w:val="24"/>
          <w:u w:val="single"/>
          <w:lang w:eastAsia="fr-FR"/>
        </w:rPr>
      </w:pPr>
    </w:p>
    <w:p w:rsidR="00727CDB" w:rsidRPr="00727CDB" w:rsidRDefault="00727CDB" w:rsidP="00727CDB">
      <w:pPr>
        <w:spacing w:after="0" w:line="240" w:lineRule="auto"/>
        <w:jc w:val="both"/>
        <w:rPr>
          <w:rFonts w:ascii="Times New Roman" w:eastAsia="Times New Roman" w:hAnsi="Times New Roman" w:cs="Times New Roman"/>
          <w:b/>
          <w:noProof/>
          <w:sz w:val="24"/>
          <w:szCs w:val="24"/>
          <w:u w:val="single"/>
          <w:lang w:eastAsia="fr-FR"/>
        </w:rPr>
      </w:pPr>
    </w:p>
    <w:p w:rsidR="00727CDB" w:rsidRPr="00727CDB" w:rsidRDefault="00727CDB" w:rsidP="00727CDB">
      <w:pPr>
        <w:spacing w:after="0" w:line="240" w:lineRule="auto"/>
        <w:jc w:val="both"/>
        <w:rPr>
          <w:rFonts w:ascii="Times New Roman" w:eastAsia="Times New Roman" w:hAnsi="Times New Roman" w:cs="Times New Roman"/>
          <w:b/>
          <w:noProof/>
          <w:sz w:val="24"/>
          <w:szCs w:val="24"/>
          <w:lang w:eastAsia="fr-FR"/>
        </w:rPr>
      </w:pPr>
      <w:r w:rsidRPr="00727CDB">
        <w:rPr>
          <w:rFonts w:ascii="Times New Roman" w:eastAsia="Times New Roman" w:hAnsi="Times New Roman" w:cs="Times New Roman"/>
          <w:b/>
          <w:noProof/>
          <w:sz w:val="24"/>
          <w:szCs w:val="24"/>
          <w:u w:val="single"/>
          <w:lang w:eastAsia="fr-FR"/>
        </w:rPr>
        <w:t>ANNEXE 1</w:t>
      </w:r>
      <w:r w:rsidRPr="00727CDB">
        <w:rPr>
          <w:rFonts w:ascii="Times New Roman" w:eastAsia="Times New Roman" w:hAnsi="Times New Roman" w:cs="Times New Roman"/>
          <w:b/>
          <w:noProof/>
          <w:sz w:val="24"/>
          <w:szCs w:val="24"/>
          <w:lang w:eastAsia="fr-FR"/>
        </w:rPr>
        <w:t> : MODELE DE DECLARATION D’INTENTION DE SOUMISSIONNER</w:t>
      </w:r>
    </w:p>
    <w:p w:rsidR="00727CDB" w:rsidRPr="00727CDB" w:rsidRDefault="00727CDB" w:rsidP="00727CDB">
      <w:pPr>
        <w:spacing w:after="0" w:line="240" w:lineRule="auto"/>
        <w:jc w:val="center"/>
        <w:rPr>
          <w:rFonts w:ascii="Times New Roman" w:eastAsia="Times New Roman" w:hAnsi="Times New Roman" w:cs="Times New Roman"/>
          <w:b/>
          <w:noProof/>
          <w:sz w:val="24"/>
          <w:szCs w:val="24"/>
          <w:u w:val="single"/>
          <w:lang w:eastAsia="fr-FR"/>
        </w:rPr>
      </w:pPr>
    </w:p>
    <w:p w:rsidR="00727CDB" w:rsidRDefault="00727CDB" w:rsidP="00727CDB">
      <w:pPr>
        <w:spacing w:after="0" w:line="240" w:lineRule="auto"/>
        <w:jc w:val="center"/>
        <w:rPr>
          <w:rFonts w:ascii="Times New Roman" w:eastAsia="Times New Roman" w:hAnsi="Times New Roman" w:cs="Times New Roman"/>
          <w:b/>
          <w:noProof/>
          <w:sz w:val="24"/>
          <w:szCs w:val="24"/>
          <w:u w:val="single"/>
          <w:lang w:eastAsia="fr-FR"/>
        </w:rPr>
      </w:pPr>
      <w:r w:rsidRPr="00727CDB">
        <w:rPr>
          <w:rFonts w:ascii="Times New Roman" w:eastAsia="Times New Roman" w:hAnsi="Times New Roman" w:cs="Times New Roman"/>
          <w:b/>
          <w:noProof/>
          <w:sz w:val="24"/>
          <w:szCs w:val="24"/>
          <w:u w:val="single"/>
          <w:lang w:eastAsia="fr-FR"/>
        </w:rPr>
        <w:t>DECLARATION D’INTENTION DE SOUMISSIONNER</w:t>
      </w:r>
    </w:p>
    <w:p w:rsidR="007A50AD" w:rsidRPr="00727CDB" w:rsidRDefault="007A50AD" w:rsidP="00727CDB">
      <w:pPr>
        <w:spacing w:after="0" w:line="240" w:lineRule="auto"/>
        <w:jc w:val="center"/>
        <w:rPr>
          <w:rFonts w:ascii="Times New Roman" w:eastAsia="Times New Roman" w:hAnsi="Times New Roman" w:cs="Times New Roman"/>
          <w:b/>
          <w:noProof/>
          <w:sz w:val="24"/>
          <w:szCs w:val="24"/>
          <w:u w:val="single"/>
          <w:lang w:eastAsia="fr-FR"/>
        </w:rPr>
      </w:pPr>
    </w:p>
    <w:p w:rsidR="00727CDB" w:rsidRPr="00727CDB" w:rsidRDefault="00727CDB" w:rsidP="00727CDB">
      <w:pPr>
        <w:spacing w:after="0" w:line="240" w:lineRule="auto"/>
        <w:jc w:val="both"/>
        <w:rPr>
          <w:rFonts w:ascii="Times New Roman" w:eastAsia="Times New Roman" w:hAnsi="Times New Roman" w:cs="Times New Roman"/>
          <w:b/>
          <w:noProof/>
          <w:sz w:val="24"/>
          <w:szCs w:val="24"/>
          <w:lang w:eastAsia="fr-FR"/>
        </w:rPr>
      </w:pPr>
      <w:r w:rsidRPr="00727CDB">
        <w:rPr>
          <w:rFonts w:ascii="Times New Roman" w:eastAsia="Times New Roman" w:hAnsi="Times New Roman" w:cs="Times New Roman"/>
          <w:b/>
          <w:noProof/>
          <w:sz w:val="24"/>
          <w:szCs w:val="24"/>
          <w:lang w:eastAsia="fr-FR"/>
        </w:rPr>
        <w:t>JE SOUSSIGNE</w:t>
      </w:r>
    </w:p>
    <w:p w:rsidR="00727CDB" w:rsidRPr="00727CDB" w:rsidRDefault="00727CDB" w:rsidP="00727CDB">
      <w:pPr>
        <w:spacing w:after="0" w:line="240" w:lineRule="auto"/>
        <w:jc w:val="both"/>
        <w:rPr>
          <w:rFonts w:ascii="Times New Roman" w:eastAsia="Times New Roman" w:hAnsi="Times New Roman" w:cs="Times New Roman"/>
          <w:b/>
          <w:noProof/>
          <w:sz w:val="24"/>
          <w:szCs w:val="24"/>
          <w:lang w:eastAsia="fr-FR"/>
        </w:rPr>
      </w:pPr>
      <w:r w:rsidRPr="00727CDB">
        <w:rPr>
          <w:rFonts w:ascii="Times New Roman" w:eastAsia="Times New Roman" w:hAnsi="Times New Roman" w:cs="Times New Roman"/>
          <w:b/>
          <w:noProof/>
          <w:sz w:val="24"/>
          <w:szCs w:val="24"/>
          <w:lang w:eastAsia="fr-FR"/>
        </w:rPr>
        <w:t>----------------------------------------------------------------------------------------------------------------------------------------</w:t>
      </w:r>
    </w:p>
    <w:p w:rsidR="00727CDB" w:rsidRPr="00727CDB" w:rsidRDefault="00727CDB" w:rsidP="00727CDB">
      <w:pPr>
        <w:spacing w:after="0" w:line="240" w:lineRule="auto"/>
        <w:jc w:val="both"/>
        <w:rPr>
          <w:rFonts w:ascii="Times New Roman" w:eastAsia="Times New Roman" w:hAnsi="Times New Roman" w:cs="Times New Roman"/>
          <w:b/>
          <w:noProof/>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b/>
          <w:noProof/>
          <w:sz w:val="24"/>
          <w:szCs w:val="24"/>
          <w:lang w:eastAsia="fr-FR"/>
        </w:rPr>
      </w:pPr>
      <w:r w:rsidRPr="00727CDB">
        <w:rPr>
          <w:rFonts w:ascii="Times New Roman" w:eastAsia="Times New Roman" w:hAnsi="Times New Roman" w:cs="Times New Roman"/>
          <w:b/>
          <w:noProof/>
          <w:sz w:val="24"/>
          <w:szCs w:val="24"/>
          <w:lang w:eastAsia="fr-FR"/>
        </w:rPr>
        <w:t>ADRESSE ET LOCALISATION :</w:t>
      </w:r>
    </w:p>
    <w:p w:rsidR="00727CDB" w:rsidRPr="00727CDB" w:rsidRDefault="00727CDB" w:rsidP="00727CDB">
      <w:pPr>
        <w:spacing w:after="0" w:line="240" w:lineRule="auto"/>
        <w:jc w:val="both"/>
        <w:rPr>
          <w:rFonts w:ascii="Times New Roman" w:eastAsia="Times New Roman" w:hAnsi="Times New Roman" w:cs="Times New Roman"/>
          <w:b/>
          <w:noProof/>
          <w:sz w:val="24"/>
          <w:szCs w:val="24"/>
          <w:lang w:eastAsia="fr-FR"/>
        </w:rPr>
      </w:pPr>
      <w:r w:rsidRPr="00727CDB">
        <w:rPr>
          <w:rFonts w:ascii="Times New Roman" w:eastAsia="Times New Roman" w:hAnsi="Times New Roman" w:cs="Times New Roman"/>
          <w:b/>
          <w:noProof/>
          <w:sz w:val="24"/>
          <w:szCs w:val="24"/>
          <w:lang w:eastAsia="fr-FR"/>
        </w:rPr>
        <w:lastRenderedPageBreak/>
        <w:t>----------------------------------------------------------------------------------------------------------</w:t>
      </w:r>
      <w:r w:rsidR="007A50AD">
        <w:rPr>
          <w:rFonts w:ascii="Times New Roman" w:eastAsia="Times New Roman" w:hAnsi="Times New Roman" w:cs="Times New Roman"/>
          <w:b/>
          <w:noProof/>
          <w:sz w:val="24"/>
          <w:szCs w:val="24"/>
          <w:lang w:eastAsia="fr-FR"/>
        </w:rPr>
        <w:t>-----------------------</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Cs/>
          <w:color w:val="231F20"/>
          <w:sz w:val="24"/>
          <w:szCs w:val="24"/>
          <w:lang w:eastAsia="fr-FR"/>
        </w:rPr>
      </w:pPr>
      <w:r w:rsidRPr="00727CDB">
        <w:rPr>
          <w:rFonts w:ascii="Times New Roman" w:eastAsia="Times New Roman" w:hAnsi="Times New Roman" w:cs="Times New Roman"/>
          <w:bCs/>
          <w:sz w:val="24"/>
          <w:szCs w:val="24"/>
          <w:lang w:eastAsia="fr-FR"/>
        </w:rPr>
        <w:t>Ayant pris connaissance du contenu de l’Appel d’Offres National Ouvert</w:t>
      </w:r>
      <w:r w:rsidR="007A50AD">
        <w:rPr>
          <w:rFonts w:ascii="Times New Roman" w:eastAsia="Times New Roman" w:hAnsi="Times New Roman" w:cs="Times New Roman"/>
          <w:b/>
          <w:bCs/>
          <w:sz w:val="24"/>
          <w:szCs w:val="24"/>
          <w:lang w:val="nl-NL" w:eastAsia="fr-FR"/>
        </w:rPr>
        <w:t xml:space="preserve"> N°   </w:t>
      </w:r>
      <w:r w:rsidRPr="00727CDB">
        <w:rPr>
          <w:rFonts w:ascii="Times New Roman" w:eastAsia="Times New Roman" w:hAnsi="Times New Roman" w:cs="Times New Roman"/>
          <w:b/>
          <w:bCs/>
          <w:sz w:val="24"/>
          <w:szCs w:val="24"/>
          <w:lang w:eastAsia="fr-FR"/>
        </w:rPr>
        <w:t>/AONO/C-</w:t>
      </w:r>
      <w:r>
        <w:rPr>
          <w:rFonts w:ascii="Times New Roman" w:eastAsia="Times New Roman" w:hAnsi="Times New Roman" w:cs="Times New Roman"/>
          <w:b/>
          <w:bCs/>
          <w:sz w:val="24"/>
          <w:szCs w:val="24"/>
          <w:lang w:eastAsia="fr-FR"/>
        </w:rPr>
        <w:t>KAR-HAY</w:t>
      </w:r>
      <w:r w:rsidR="007A50AD">
        <w:rPr>
          <w:rFonts w:ascii="Times New Roman" w:eastAsia="Times New Roman" w:hAnsi="Times New Roman" w:cs="Times New Roman"/>
          <w:b/>
          <w:bCs/>
          <w:sz w:val="24"/>
          <w:szCs w:val="24"/>
          <w:lang w:eastAsia="fr-FR"/>
        </w:rPr>
        <w:t>/SG/CIPM-AI/</w:t>
      </w:r>
      <w:r w:rsidR="00C46171">
        <w:rPr>
          <w:rFonts w:ascii="Times New Roman" w:eastAsia="Times New Roman" w:hAnsi="Times New Roman" w:cs="Times New Roman"/>
          <w:b/>
          <w:bCs/>
          <w:sz w:val="24"/>
          <w:szCs w:val="24"/>
          <w:lang w:eastAsia="fr-FR"/>
        </w:rPr>
        <w:t>2026</w:t>
      </w:r>
      <w:r w:rsidRPr="00727CDB">
        <w:rPr>
          <w:rFonts w:ascii="Times New Roman" w:eastAsia="Times New Roman" w:hAnsi="Times New Roman" w:cs="Times New Roman"/>
          <w:b/>
          <w:bCs/>
          <w:sz w:val="24"/>
          <w:szCs w:val="24"/>
          <w:lang w:val="nl-NL" w:eastAsia="fr-FR"/>
        </w:rPr>
        <w:t xml:space="preserve"> </w:t>
      </w:r>
      <w:r w:rsidRPr="00727CDB">
        <w:rPr>
          <w:rFonts w:ascii="Times New Roman" w:eastAsia="Times New Roman" w:hAnsi="Times New Roman" w:cs="Times New Roman"/>
          <w:sz w:val="24"/>
          <w:szCs w:val="24"/>
          <w:lang w:eastAsia="fr-FR"/>
        </w:rPr>
        <w:t xml:space="preserve"> du</w:t>
      </w:r>
      <w:r w:rsidR="007A50AD">
        <w:rPr>
          <w:rFonts w:ascii="Times New Roman" w:eastAsia="Times New Roman" w:hAnsi="Times New Roman" w:cs="Times New Roman"/>
          <w:b/>
          <w:sz w:val="24"/>
          <w:szCs w:val="24"/>
          <w:lang w:eastAsia="fr-FR"/>
        </w:rPr>
        <w:t>………..</w:t>
      </w:r>
      <w:r w:rsidRPr="00727CDB">
        <w:rPr>
          <w:rFonts w:ascii="Times New Roman" w:eastAsia="Times New Roman" w:hAnsi="Times New Roman" w:cs="Times New Roman"/>
          <w:iCs/>
          <w:sz w:val="24"/>
          <w:szCs w:val="24"/>
          <w:lang w:eastAsia="fr-FR"/>
        </w:rPr>
        <w:t xml:space="preserve"> </w:t>
      </w:r>
      <w:r w:rsidRPr="00727CDB">
        <w:rPr>
          <w:rFonts w:ascii="Times New Roman" w:eastAsia="Times New Roman" w:hAnsi="Times New Roman" w:cs="Times New Roman"/>
          <w:sz w:val="24"/>
          <w:szCs w:val="24"/>
          <w:lang w:eastAsia="fr-FR"/>
        </w:rPr>
        <w:t>pour la</w:t>
      </w:r>
      <w:r w:rsidRPr="00727CDB">
        <w:rPr>
          <w:rFonts w:ascii="Times New Roman" w:eastAsia="Times New Roman" w:hAnsi="Times New Roman" w:cs="Times New Roman"/>
          <w:b/>
          <w:sz w:val="24"/>
          <w:szCs w:val="24"/>
          <w:lang w:eastAsia="fr-FR"/>
        </w:rPr>
        <w:t xml:space="preserve"> </w:t>
      </w:r>
      <w:r w:rsidRPr="00727CDB">
        <w:rPr>
          <w:rFonts w:ascii="Times New Roman" w:eastAsia="Times New Roman" w:hAnsi="Times New Roman" w:cs="Times New Roman"/>
          <w:noProof/>
          <w:sz w:val="24"/>
          <w:szCs w:val="24"/>
          <w:lang w:eastAsia="fr-FR"/>
        </w:rPr>
        <w:t xml:space="preserve">construction </w:t>
      </w:r>
      <w:r w:rsidRPr="00727CDB">
        <w:rPr>
          <w:rFonts w:ascii="Times New Roman" w:eastAsia="Times New Roman" w:hAnsi="Times New Roman" w:cs="Times New Roman"/>
          <w:bCs/>
          <w:color w:val="231F20"/>
          <w:sz w:val="24"/>
          <w:szCs w:val="24"/>
          <w:lang w:eastAsia="fr-FR"/>
        </w:rPr>
        <w:t xml:space="preserve">de </w:t>
      </w:r>
      <w:r w:rsidR="00DF120A">
        <w:rPr>
          <w:rFonts w:ascii="Times New Roman" w:eastAsia="Times New Roman" w:hAnsi="Times New Roman" w:cs="Times New Roman"/>
          <w:bCs/>
          <w:color w:val="231F20"/>
          <w:sz w:val="24"/>
          <w:szCs w:val="24"/>
          <w:lang w:eastAsia="fr-FR"/>
        </w:rPr>
        <w:t>d’un (01) forage</w:t>
      </w:r>
      <w:r w:rsidR="0078021A">
        <w:rPr>
          <w:rFonts w:ascii="Times New Roman" w:eastAsia="Times New Roman" w:hAnsi="Times New Roman" w:cs="Times New Roman"/>
          <w:bCs/>
          <w:color w:val="231F20"/>
          <w:sz w:val="24"/>
          <w:szCs w:val="24"/>
          <w:lang w:eastAsia="fr-FR"/>
        </w:rPr>
        <w:t xml:space="preserve"> </w:t>
      </w:r>
      <w:r w:rsidRPr="00727CDB">
        <w:rPr>
          <w:rFonts w:ascii="Times New Roman" w:eastAsia="Times New Roman" w:hAnsi="Times New Roman" w:cs="Times New Roman"/>
          <w:bCs/>
          <w:color w:val="231F20"/>
          <w:sz w:val="24"/>
          <w:szCs w:val="24"/>
          <w:lang w:eastAsia="fr-FR"/>
        </w:rPr>
        <w:t xml:space="preserve">équipés de PMH </w:t>
      </w:r>
      <w:r w:rsidR="0063408E">
        <w:rPr>
          <w:rFonts w:ascii="Times New Roman" w:eastAsia="Times New Roman" w:hAnsi="Times New Roman" w:cs="Times New Roman"/>
          <w:sz w:val="24"/>
          <w:szCs w:val="24"/>
          <w:lang w:eastAsia="fr-FR"/>
        </w:rPr>
        <w:t xml:space="preserve">À </w:t>
      </w:r>
      <w:r w:rsidR="00C46171">
        <w:rPr>
          <w:rFonts w:ascii="Times New Roman" w:eastAsia="Times New Roman" w:hAnsi="Times New Roman" w:cs="Times New Roman"/>
          <w:sz w:val="24"/>
          <w:szCs w:val="24"/>
          <w:lang w:eastAsia="fr-FR"/>
        </w:rPr>
        <w:t>RONGAH</w:t>
      </w:r>
      <w:r w:rsidRPr="00727CDB">
        <w:rPr>
          <w:rFonts w:ascii="Times New Roman" w:eastAsia="Times New Roman" w:hAnsi="Times New Roman" w:cs="Times New Roman"/>
          <w:bCs/>
          <w:color w:val="231F20"/>
          <w:sz w:val="24"/>
          <w:szCs w:val="24"/>
          <w:lang w:eastAsia="fr-FR"/>
        </w:rPr>
        <w:t xml:space="preserve">, </w:t>
      </w:r>
      <w:r w:rsidR="00A43DC6">
        <w:rPr>
          <w:rFonts w:ascii="Times New Roman" w:eastAsia="Times New Roman" w:hAnsi="Times New Roman" w:cs="Times New Roman"/>
          <w:bCs/>
          <w:color w:val="231F20"/>
          <w:sz w:val="24"/>
          <w:szCs w:val="24"/>
          <w:lang w:eastAsia="fr-FR"/>
        </w:rPr>
        <w:t>COMMUNE DE KAR-</w:t>
      </w:r>
      <w:proofErr w:type="gramStart"/>
      <w:r w:rsidR="00A43DC6">
        <w:rPr>
          <w:rFonts w:ascii="Times New Roman" w:eastAsia="Times New Roman" w:hAnsi="Times New Roman" w:cs="Times New Roman"/>
          <w:bCs/>
          <w:color w:val="231F20"/>
          <w:sz w:val="24"/>
          <w:szCs w:val="24"/>
          <w:lang w:eastAsia="fr-FR"/>
        </w:rPr>
        <w:t xml:space="preserve">HAY </w:t>
      </w:r>
      <w:r w:rsidRPr="00727CDB">
        <w:rPr>
          <w:rFonts w:ascii="Times New Roman" w:eastAsia="Times New Roman" w:hAnsi="Times New Roman" w:cs="Times New Roman"/>
          <w:bCs/>
          <w:color w:val="231F20"/>
          <w:sz w:val="24"/>
          <w:szCs w:val="24"/>
          <w:lang w:eastAsia="fr-FR"/>
        </w:rPr>
        <w:t>,</w:t>
      </w:r>
      <w:proofErr w:type="gramEnd"/>
      <w:r w:rsidRPr="00727CDB">
        <w:rPr>
          <w:rFonts w:ascii="Times New Roman" w:eastAsia="Times New Roman" w:hAnsi="Times New Roman" w:cs="Times New Roman"/>
          <w:bCs/>
          <w:color w:val="231F20"/>
          <w:sz w:val="24"/>
          <w:szCs w:val="24"/>
          <w:lang w:eastAsia="fr-FR"/>
        </w:rPr>
        <w:t xml:space="preserve"> Département du Mayo-</w:t>
      </w:r>
      <w:proofErr w:type="spellStart"/>
      <w:r w:rsidRPr="00727CDB">
        <w:rPr>
          <w:rFonts w:ascii="Times New Roman" w:eastAsia="Times New Roman" w:hAnsi="Times New Roman" w:cs="Times New Roman"/>
          <w:bCs/>
          <w:color w:val="231F20"/>
          <w:sz w:val="24"/>
          <w:szCs w:val="24"/>
          <w:lang w:eastAsia="fr-FR"/>
        </w:rPr>
        <w:t>Danay</w:t>
      </w:r>
      <w:proofErr w:type="spellEnd"/>
      <w:r w:rsidRPr="00727CDB">
        <w:rPr>
          <w:rFonts w:ascii="Times New Roman" w:eastAsia="Times New Roman" w:hAnsi="Times New Roman" w:cs="Times New Roman"/>
          <w:bCs/>
          <w:color w:val="231F20"/>
          <w:sz w:val="24"/>
          <w:szCs w:val="24"/>
          <w:lang w:eastAsia="fr-FR"/>
        </w:rPr>
        <w:t>, Région de l’Extrême-Nord</w:t>
      </w:r>
      <w:r w:rsidRPr="00727CDB">
        <w:rPr>
          <w:rFonts w:ascii="Times New Roman" w:eastAsia="Times New Roman" w:hAnsi="Times New Roman" w:cs="Times New Roman"/>
          <w:bCs/>
          <w:sz w:val="24"/>
          <w:szCs w:val="24"/>
          <w:lang w:eastAsia="fr-FR"/>
        </w:rPr>
        <w:t xml:space="preserve">, lancé par le Maire de la Commune de </w:t>
      </w:r>
      <w:r>
        <w:rPr>
          <w:rFonts w:ascii="Times New Roman" w:eastAsia="Times New Roman" w:hAnsi="Times New Roman" w:cs="Times New Roman"/>
          <w:bCs/>
          <w:sz w:val="24"/>
          <w:szCs w:val="24"/>
          <w:lang w:eastAsia="fr-FR"/>
        </w:rPr>
        <w:t>KAR-HAY</w:t>
      </w:r>
      <w:r w:rsidRPr="00727CDB">
        <w:rPr>
          <w:rFonts w:ascii="Times New Roman" w:eastAsia="Times New Roman" w:hAnsi="Times New Roman" w:cs="Times New Roman"/>
          <w:bCs/>
          <w:sz w:val="24"/>
          <w:szCs w:val="24"/>
          <w:lang w:eastAsia="fr-FR"/>
        </w:rPr>
        <w:t xml:space="preserve"> (Autorité Contractante), confirme par la présente ma soumission.</w:t>
      </w:r>
    </w:p>
    <w:p w:rsidR="00727CDB" w:rsidRPr="00727CDB" w:rsidRDefault="00727CDB" w:rsidP="00727CDB">
      <w:pPr>
        <w:spacing w:after="0" w:line="240" w:lineRule="auto"/>
        <w:jc w:val="both"/>
        <w:rPr>
          <w:rFonts w:ascii="Times New Roman" w:eastAsia="Times New Roman" w:hAnsi="Times New Roman" w:cs="Times New Roman"/>
          <w:b/>
          <w:noProof/>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bCs/>
          <w:noProof/>
          <w:sz w:val="24"/>
          <w:szCs w:val="24"/>
          <w:lang w:eastAsia="fr-FR"/>
        </w:rPr>
      </w:pPr>
    </w:p>
    <w:p w:rsidR="00727CDB" w:rsidRPr="00727CDB" w:rsidRDefault="00727CDB" w:rsidP="00727CDB">
      <w:pPr>
        <w:spacing w:after="0" w:line="240" w:lineRule="auto"/>
        <w:ind w:firstLine="708"/>
        <w:jc w:val="both"/>
        <w:rPr>
          <w:rFonts w:ascii="Times New Roman" w:eastAsia="Times New Roman" w:hAnsi="Times New Roman" w:cs="Times New Roman"/>
          <w:bCs/>
          <w:noProof/>
          <w:sz w:val="24"/>
          <w:szCs w:val="24"/>
          <w:lang w:eastAsia="fr-FR"/>
        </w:rPr>
      </w:pPr>
      <w:r w:rsidRPr="00727CDB">
        <w:rPr>
          <w:rFonts w:ascii="Times New Roman" w:eastAsia="Times New Roman" w:hAnsi="Times New Roman" w:cs="Times New Roman"/>
          <w:bCs/>
          <w:noProof/>
          <w:sz w:val="24"/>
          <w:szCs w:val="24"/>
          <w:lang w:eastAsia="fr-FR"/>
        </w:rPr>
        <w:t>En foi de quoi, la présente déclaration est faite pour servir et valoir ce que de droit.</w:t>
      </w:r>
    </w:p>
    <w:p w:rsidR="00727CDB" w:rsidRPr="00727CDB" w:rsidRDefault="00727CDB" w:rsidP="00727CDB">
      <w:pPr>
        <w:spacing w:after="0" w:line="240" w:lineRule="auto"/>
        <w:jc w:val="both"/>
        <w:rPr>
          <w:rFonts w:ascii="Times New Roman" w:eastAsia="Times New Roman" w:hAnsi="Times New Roman" w:cs="Times New Roman"/>
          <w:b/>
          <w:noProof/>
          <w:sz w:val="24"/>
          <w:szCs w:val="24"/>
          <w:lang w:eastAsia="fr-FR"/>
        </w:rPr>
      </w:pPr>
      <w:r w:rsidRPr="00727CDB">
        <w:rPr>
          <w:rFonts w:ascii="Times New Roman" w:eastAsia="Times New Roman" w:hAnsi="Times New Roman" w:cs="Times New Roman"/>
          <w:b/>
          <w:noProof/>
          <w:sz w:val="24"/>
          <w:szCs w:val="24"/>
          <w:lang w:eastAsia="fr-FR"/>
        </w:rPr>
        <w:t xml:space="preserve">       </w:t>
      </w:r>
    </w:p>
    <w:p w:rsidR="00727CDB" w:rsidRPr="00727CDB" w:rsidRDefault="00727CDB" w:rsidP="00727CDB">
      <w:pPr>
        <w:spacing w:after="0" w:line="240" w:lineRule="auto"/>
        <w:jc w:val="both"/>
        <w:rPr>
          <w:rFonts w:ascii="Times New Roman" w:eastAsia="Times New Roman" w:hAnsi="Times New Roman" w:cs="Times New Roman"/>
          <w:b/>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Cs/>
          <w:noProof/>
          <w:sz w:val="24"/>
          <w:szCs w:val="24"/>
          <w:lang w:eastAsia="fr-FR"/>
        </w:rPr>
      </w:pPr>
      <w:r w:rsidRPr="00727CDB">
        <w:rPr>
          <w:rFonts w:ascii="Times New Roman" w:eastAsia="Times New Roman" w:hAnsi="Times New Roman" w:cs="Times New Roman"/>
          <w:bCs/>
          <w:noProof/>
          <w:sz w:val="24"/>
          <w:szCs w:val="24"/>
          <w:lang w:eastAsia="fr-FR"/>
        </w:rPr>
        <w:t xml:space="preserve">                                    Fait à ……………, le ……………………..</w:t>
      </w:r>
    </w:p>
    <w:p w:rsidR="00727CDB" w:rsidRPr="00727CDB" w:rsidRDefault="00727CDB" w:rsidP="00727CDB">
      <w:pPr>
        <w:spacing w:after="0" w:line="240" w:lineRule="auto"/>
        <w:jc w:val="center"/>
        <w:rPr>
          <w:rFonts w:ascii="Times New Roman" w:eastAsia="Times New Roman" w:hAnsi="Times New Roman" w:cs="Times New Roman"/>
          <w:b/>
          <w:noProof/>
          <w:sz w:val="24"/>
          <w:szCs w:val="24"/>
          <w:lang w:eastAsia="fr-FR"/>
        </w:rPr>
      </w:pPr>
      <w:r w:rsidRPr="00727CDB">
        <w:rPr>
          <w:rFonts w:ascii="Times New Roman" w:eastAsia="Times New Roman" w:hAnsi="Times New Roman" w:cs="Times New Roman"/>
          <w:b/>
          <w:noProof/>
          <w:sz w:val="24"/>
          <w:szCs w:val="24"/>
          <w:lang w:eastAsia="fr-FR"/>
        </w:rPr>
        <w:t xml:space="preserve">       </w:t>
      </w:r>
    </w:p>
    <w:p w:rsidR="00727CDB" w:rsidRDefault="00727CDB" w:rsidP="0078021A">
      <w:pPr>
        <w:spacing w:after="0" w:line="240" w:lineRule="auto"/>
        <w:jc w:val="center"/>
        <w:rPr>
          <w:rFonts w:ascii="Times New Roman" w:eastAsia="Times New Roman" w:hAnsi="Times New Roman" w:cs="Times New Roman"/>
          <w:b/>
          <w:noProof/>
          <w:sz w:val="24"/>
          <w:szCs w:val="24"/>
          <w:lang w:eastAsia="fr-FR"/>
        </w:rPr>
      </w:pPr>
      <w:r w:rsidRPr="00727CDB">
        <w:rPr>
          <w:rFonts w:ascii="Times New Roman" w:eastAsia="Times New Roman" w:hAnsi="Times New Roman" w:cs="Times New Roman"/>
          <w:b/>
          <w:noProof/>
          <w:sz w:val="24"/>
          <w:szCs w:val="24"/>
          <w:lang w:eastAsia="fr-FR"/>
        </w:rPr>
        <w:t xml:space="preserve">                                             SIGNATURE</w:t>
      </w:r>
    </w:p>
    <w:p w:rsidR="007A50AD" w:rsidRDefault="007A50AD" w:rsidP="0078021A">
      <w:pPr>
        <w:spacing w:after="0" w:line="240" w:lineRule="auto"/>
        <w:jc w:val="center"/>
        <w:rPr>
          <w:rFonts w:ascii="Times New Roman" w:eastAsia="Times New Roman" w:hAnsi="Times New Roman" w:cs="Times New Roman"/>
          <w:b/>
          <w:noProof/>
          <w:sz w:val="24"/>
          <w:szCs w:val="24"/>
          <w:lang w:eastAsia="fr-FR"/>
        </w:rPr>
      </w:pPr>
    </w:p>
    <w:p w:rsidR="007A50AD" w:rsidRDefault="007A50AD" w:rsidP="0078021A">
      <w:pPr>
        <w:spacing w:after="0" w:line="240" w:lineRule="auto"/>
        <w:jc w:val="center"/>
        <w:rPr>
          <w:rFonts w:ascii="Times New Roman" w:eastAsia="Times New Roman" w:hAnsi="Times New Roman" w:cs="Times New Roman"/>
          <w:b/>
          <w:noProof/>
          <w:sz w:val="24"/>
          <w:szCs w:val="24"/>
          <w:lang w:eastAsia="fr-FR"/>
        </w:rPr>
      </w:pPr>
    </w:p>
    <w:p w:rsidR="007A50AD" w:rsidRDefault="007A50AD" w:rsidP="0078021A">
      <w:pPr>
        <w:spacing w:after="0" w:line="240" w:lineRule="auto"/>
        <w:jc w:val="center"/>
        <w:rPr>
          <w:rFonts w:ascii="Times New Roman" w:eastAsia="Times New Roman" w:hAnsi="Times New Roman" w:cs="Times New Roman"/>
          <w:b/>
          <w:noProof/>
          <w:sz w:val="24"/>
          <w:szCs w:val="24"/>
          <w:lang w:eastAsia="fr-FR"/>
        </w:rPr>
      </w:pPr>
    </w:p>
    <w:p w:rsidR="007A50AD" w:rsidRDefault="007A50AD" w:rsidP="0078021A">
      <w:pPr>
        <w:spacing w:after="0" w:line="240" w:lineRule="auto"/>
        <w:jc w:val="center"/>
        <w:rPr>
          <w:rFonts w:ascii="Times New Roman" w:eastAsia="Times New Roman" w:hAnsi="Times New Roman" w:cs="Times New Roman"/>
          <w:b/>
          <w:noProof/>
          <w:sz w:val="24"/>
          <w:szCs w:val="24"/>
          <w:lang w:eastAsia="fr-FR"/>
        </w:rPr>
      </w:pPr>
    </w:p>
    <w:p w:rsidR="007A50AD" w:rsidRDefault="007A50AD" w:rsidP="0078021A">
      <w:pPr>
        <w:spacing w:after="0" w:line="240" w:lineRule="auto"/>
        <w:jc w:val="center"/>
        <w:rPr>
          <w:rFonts w:ascii="Times New Roman" w:eastAsia="Times New Roman" w:hAnsi="Times New Roman" w:cs="Times New Roman"/>
          <w:b/>
          <w:noProof/>
          <w:sz w:val="24"/>
          <w:szCs w:val="24"/>
          <w:lang w:eastAsia="fr-FR"/>
        </w:rPr>
      </w:pPr>
    </w:p>
    <w:p w:rsidR="007A50AD" w:rsidRDefault="007A50AD" w:rsidP="0078021A">
      <w:pPr>
        <w:spacing w:after="0" w:line="240" w:lineRule="auto"/>
        <w:jc w:val="center"/>
        <w:rPr>
          <w:rFonts w:ascii="Times New Roman" w:eastAsia="Times New Roman" w:hAnsi="Times New Roman" w:cs="Times New Roman"/>
          <w:b/>
          <w:noProof/>
          <w:sz w:val="24"/>
          <w:szCs w:val="24"/>
          <w:lang w:eastAsia="fr-FR"/>
        </w:rPr>
      </w:pPr>
    </w:p>
    <w:p w:rsidR="007A50AD" w:rsidRDefault="007A50AD" w:rsidP="0078021A">
      <w:pPr>
        <w:spacing w:after="0" w:line="240" w:lineRule="auto"/>
        <w:jc w:val="center"/>
        <w:rPr>
          <w:rFonts w:ascii="Times New Roman" w:eastAsia="Times New Roman" w:hAnsi="Times New Roman" w:cs="Times New Roman"/>
          <w:b/>
          <w:noProof/>
          <w:sz w:val="24"/>
          <w:szCs w:val="24"/>
          <w:lang w:eastAsia="fr-FR"/>
        </w:rPr>
      </w:pPr>
    </w:p>
    <w:p w:rsidR="007A50AD" w:rsidRDefault="007A50AD" w:rsidP="0078021A">
      <w:pPr>
        <w:spacing w:after="0" w:line="240" w:lineRule="auto"/>
        <w:jc w:val="center"/>
        <w:rPr>
          <w:rFonts w:ascii="Times New Roman" w:eastAsia="Times New Roman" w:hAnsi="Times New Roman" w:cs="Times New Roman"/>
          <w:b/>
          <w:noProof/>
          <w:sz w:val="24"/>
          <w:szCs w:val="24"/>
          <w:lang w:eastAsia="fr-FR"/>
        </w:rPr>
      </w:pPr>
    </w:p>
    <w:p w:rsidR="007A50AD" w:rsidRPr="00727CDB" w:rsidRDefault="007A50AD" w:rsidP="0078021A">
      <w:pPr>
        <w:spacing w:after="0" w:line="240" w:lineRule="auto"/>
        <w:jc w:val="center"/>
        <w:rPr>
          <w:rFonts w:ascii="Times New Roman" w:eastAsia="Times New Roman" w:hAnsi="Times New Roman" w:cs="Times New Roman"/>
          <w:b/>
          <w:noProof/>
          <w:sz w:val="24"/>
          <w:szCs w:val="24"/>
          <w:lang w:eastAsia="fr-FR"/>
        </w:rPr>
      </w:pPr>
    </w:p>
    <w:p w:rsidR="00727CDB" w:rsidRDefault="00727CDB" w:rsidP="00727CDB">
      <w:pPr>
        <w:spacing w:after="0" w:line="240" w:lineRule="auto"/>
        <w:jc w:val="both"/>
        <w:rPr>
          <w:rFonts w:ascii="Times New Roman" w:eastAsia="Times New Roman" w:hAnsi="Times New Roman" w:cs="Times New Roman"/>
          <w:b/>
          <w:noProof/>
          <w:sz w:val="24"/>
          <w:szCs w:val="24"/>
          <w:lang w:eastAsia="fr-FR"/>
        </w:rPr>
      </w:pPr>
    </w:p>
    <w:p w:rsidR="007A50AD" w:rsidRDefault="007A50AD" w:rsidP="00727CDB">
      <w:pPr>
        <w:spacing w:after="0" w:line="240" w:lineRule="auto"/>
        <w:jc w:val="both"/>
        <w:rPr>
          <w:rFonts w:ascii="Times New Roman" w:eastAsia="Times New Roman" w:hAnsi="Times New Roman" w:cs="Times New Roman"/>
          <w:b/>
          <w:noProof/>
          <w:sz w:val="24"/>
          <w:szCs w:val="24"/>
          <w:lang w:eastAsia="fr-FR"/>
        </w:rPr>
      </w:pPr>
    </w:p>
    <w:p w:rsidR="007A50AD" w:rsidRDefault="007A50AD" w:rsidP="00727CDB">
      <w:pPr>
        <w:spacing w:after="0" w:line="240" w:lineRule="auto"/>
        <w:jc w:val="both"/>
        <w:rPr>
          <w:rFonts w:ascii="Times New Roman" w:eastAsia="Times New Roman" w:hAnsi="Times New Roman" w:cs="Times New Roman"/>
          <w:b/>
          <w:noProof/>
          <w:sz w:val="24"/>
          <w:szCs w:val="24"/>
          <w:lang w:eastAsia="fr-FR"/>
        </w:rPr>
      </w:pPr>
    </w:p>
    <w:p w:rsidR="007A50AD" w:rsidRDefault="007A50AD" w:rsidP="00727CDB">
      <w:pPr>
        <w:spacing w:after="0" w:line="240" w:lineRule="auto"/>
        <w:jc w:val="both"/>
        <w:rPr>
          <w:rFonts w:ascii="Times New Roman" w:eastAsia="Times New Roman" w:hAnsi="Times New Roman" w:cs="Times New Roman"/>
          <w:b/>
          <w:noProof/>
          <w:sz w:val="24"/>
          <w:szCs w:val="24"/>
          <w:lang w:eastAsia="fr-FR"/>
        </w:rPr>
      </w:pPr>
    </w:p>
    <w:p w:rsidR="007A50AD" w:rsidRDefault="007A50AD" w:rsidP="00727CDB">
      <w:pPr>
        <w:spacing w:after="0" w:line="240" w:lineRule="auto"/>
        <w:jc w:val="both"/>
        <w:rPr>
          <w:rFonts w:ascii="Times New Roman" w:eastAsia="Times New Roman" w:hAnsi="Times New Roman" w:cs="Times New Roman"/>
          <w:b/>
          <w:noProof/>
          <w:sz w:val="24"/>
          <w:szCs w:val="24"/>
          <w:lang w:eastAsia="fr-FR"/>
        </w:rPr>
      </w:pPr>
    </w:p>
    <w:p w:rsidR="007A50AD" w:rsidRDefault="007A50AD" w:rsidP="00727CDB">
      <w:pPr>
        <w:spacing w:after="0" w:line="240" w:lineRule="auto"/>
        <w:jc w:val="both"/>
        <w:rPr>
          <w:rFonts w:ascii="Times New Roman" w:eastAsia="Times New Roman" w:hAnsi="Times New Roman" w:cs="Times New Roman"/>
          <w:b/>
          <w:noProof/>
          <w:sz w:val="24"/>
          <w:szCs w:val="24"/>
          <w:lang w:eastAsia="fr-FR"/>
        </w:rPr>
      </w:pPr>
    </w:p>
    <w:p w:rsidR="007A50AD" w:rsidRDefault="007A50AD" w:rsidP="00727CDB">
      <w:pPr>
        <w:spacing w:after="0" w:line="240" w:lineRule="auto"/>
        <w:jc w:val="both"/>
        <w:rPr>
          <w:rFonts w:ascii="Times New Roman" w:eastAsia="Times New Roman" w:hAnsi="Times New Roman" w:cs="Times New Roman"/>
          <w:b/>
          <w:noProof/>
          <w:sz w:val="24"/>
          <w:szCs w:val="24"/>
          <w:lang w:eastAsia="fr-FR"/>
        </w:rPr>
      </w:pPr>
    </w:p>
    <w:p w:rsidR="007A50AD" w:rsidRDefault="007A50AD" w:rsidP="00727CDB">
      <w:pPr>
        <w:spacing w:after="0" w:line="240" w:lineRule="auto"/>
        <w:jc w:val="both"/>
        <w:rPr>
          <w:rFonts w:ascii="Times New Roman" w:eastAsia="Times New Roman" w:hAnsi="Times New Roman" w:cs="Times New Roman"/>
          <w:b/>
          <w:noProof/>
          <w:sz w:val="24"/>
          <w:szCs w:val="24"/>
          <w:lang w:eastAsia="fr-FR"/>
        </w:rPr>
      </w:pPr>
    </w:p>
    <w:p w:rsidR="007A50AD" w:rsidRDefault="007A50AD" w:rsidP="00727CDB">
      <w:pPr>
        <w:spacing w:after="0" w:line="240" w:lineRule="auto"/>
        <w:jc w:val="both"/>
        <w:rPr>
          <w:rFonts w:ascii="Times New Roman" w:eastAsia="Times New Roman" w:hAnsi="Times New Roman" w:cs="Times New Roman"/>
          <w:b/>
          <w:noProof/>
          <w:sz w:val="24"/>
          <w:szCs w:val="24"/>
          <w:lang w:eastAsia="fr-FR"/>
        </w:rPr>
      </w:pPr>
    </w:p>
    <w:p w:rsidR="007A50AD" w:rsidRDefault="007A50AD" w:rsidP="00727CDB">
      <w:pPr>
        <w:spacing w:after="0" w:line="240" w:lineRule="auto"/>
        <w:jc w:val="both"/>
        <w:rPr>
          <w:rFonts w:ascii="Times New Roman" w:eastAsia="Times New Roman" w:hAnsi="Times New Roman" w:cs="Times New Roman"/>
          <w:b/>
          <w:noProof/>
          <w:sz w:val="24"/>
          <w:szCs w:val="24"/>
          <w:lang w:eastAsia="fr-FR"/>
        </w:rPr>
      </w:pPr>
    </w:p>
    <w:p w:rsidR="007A50AD" w:rsidRDefault="007A50AD" w:rsidP="00727CDB">
      <w:pPr>
        <w:spacing w:after="0" w:line="240" w:lineRule="auto"/>
        <w:jc w:val="both"/>
        <w:rPr>
          <w:rFonts w:ascii="Times New Roman" w:eastAsia="Times New Roman" w:hAnsi="Times New Roman" w:cs="Times New Roman"/>
          <w:b/>
          <w:noProof/>
          <w:sz w:val="24"/>
          <w:szCs w:val="24"/>
          <w:lang w:eastAsia="fr-FR"/>
        </w:rPr>
      </w:pPr>
    </w:p>
    <w:p w:rsidR="007A50AD" w:rsidRDefault="007A50AD" w:rsidP="00727CDB">
      <w:pPr>
        <w:spacing w:after="0" w:line="240" w:lineRule="auto"/>
        <w:jc w:val="both"/>
        <w:rPr>
          <w:rFonts w:ascii="Times New Roman" w:eastAsia="Times New Roman" w:hAnsi="Times New Roman" w:cs="Times New Roman"/>
          <w:b/>
          <w:noProof/>
          <w:sz w:val="24"/>
          <w:szCs w:val="24"/>
          <w:lang w:eastAsia="fr-FR"/>
        </w:rPr>
      </w:pPr>
    </w:p>
    <w:p w:rsidR="007A50AD" w:rsidRDefault="007A50AD" w:rsidP="00727CDB">
      <w:pPr>
        <w:spacing w:after="0" w:line="240" w:lineRule="auto"/>
        <w:jc w:val="both"/>
        <w:rPr>
          <w:rFonts w:ascii="Times New Roman" w:eastAsia="Times New Roman" w:hAnsi="Times New Roman" w:cs="Times New Roman"/>
          <w:b/>
          <w:noProof/>
          <w:sz w:val="24"/>
          <w:szCs w:val="24"/>
          <w:lang w:eastAsia="fr-FR"/>
        </w:rPr>
      </w:pPr>
    </w:p>
    <w:p w:rsidR="007A50AD" w:rsidRDefault="007A50AD" w:rsidP="00727CDB">
      <w:pPr>
        <w:spacing w:after="0" w:line="240" w:lineRule="auto"/>
        <w:jc w:val="both"/>
        <w:rPr>
          <w:rFonts w:ascii="Times New Roman" w:eastAsia="Times New Roman" w:hAnsi="Times New Roman" w:cs="Times New Roman"/>
          <w:b/>
          <w:noProof/>
          <w:sz w:val="24"/>
          <w:szCs w:val="24"/>
          <w:lang w:eastAsia="fr-FR"/>
        </w:rPr>
      </w:pPr>
    </w:p>
    <w:p w:rsidR="007A50AD" w:rsidRDefault="007A50AD" w:rsidP="00727CDB">
      <w:pPr>
        <w:spacing w:after="0" w:line="240" w:lineRule="auto"/>
        <w:jc w:val="both"/>
        <w:rPr>
          <w:rFonts w:ascii="Times New Roman" w:eastAsia="Times New Roman" w:hAnsi="Times New Roman" w:cs="Times New Roman"/>
          <w:b/>
          <w:noProof/>
          <w:sz w:val="24"/>
          <w:szCs w:val="24"/>
          <w:lang w:eastAsia="fr-FR"/>
        </w:rPr>
      </w:pPr>
    </w:p>
    <w:p w:rsidR="007A50AD" w:rsidRDefault="007A50AD" w:rsidP="00727CDB">
      <w:pPr>
        <w:spacing w:after="0" w:line="240" w:lineRule="auto"/>
        <w:jc w:val="both"/>
        <w:rPr>
          <w:rFonts w:ascii="Times New Roman" w:eastAsia="Times New Roman" w:hAnsi="Times New Roman" w:cs="Times New Roman"/>
          <w:b/>
          <w:noProof/>
          <w:sz w:val="24"/>
          <w:szCs w:val="24"/>
          <w:lang w:eastAsia="fr-FR"/>
        </w:rPr>
      </w:pPr>
    </w:p>
    <w:p w:rsidR="007A50AD" w:rsidRDefault="007A50AD" w:rsidP="00727CDB">
      <w:pPr>
        <w:spacing w:after="0" w:line="240" w:lineRule="auto"/>
        <w:jc w:val="both"/>
        <w:rPr>
          <w:rFonts w:ascii="Times New Roman" w:eastAsia="Times New Roman" w:hAnsi="Times New Roman" w:cs="Times New Roman"/>
          <w:b/>
          <w:noProof/>
          <w:sz w:val="24"/>
          <w:szCs w:val="24"/>
          <w:lang w:eastAsia="fr-FR"/>
        </w:rPr>
      </w:pPr>
    </w:p>
    <w:p w:rsidR="007A50AD" w:rsidRDefault="007A50AD" w:rsidP="00727CDB">
      <w:pPr>
        <w:spacing w:after="0" w:line="240" w:lineRule="auto"/>
        <w:jc w:val="both"/>
        <w:rPr>
          <w:rFonts w:ascii="Times New Roman" w:eastAsia="Times New Roman" w:hAnsi="Times New Roman" w:cs="Times New Roman"/>
          <w:b/>
          <w:noProof/>
          <w:sz w:val="24"/>
          <w:szCs w:val="24"/>
          <w:lang w:eastAsia="fr-FR"/>
        </w:rPr>
      </w:pPr>
    </w:p>
    <w:p w:rsidR="007A50AD" w:rsidRDefault="007A50AD" w:rsidP="00727CDB">
      <w:pPr>
        <w:spacing w:after="0" w:line="240" w:lineRule="auto"/>
        <w:jc w:val="both"/>
        <w:rPr>
          <w:rFonts w:ascii="Times New Roman" w:eastAsia="Times New Roman" w:hAnsi="Times New Roman" w:cs="Times New Roman"/>
          <w:b/>
          <w:noProof/>
          <w:sz w:val="24"/>
          <w:szCs w:val="24"/>
          <w:lang w:eastAsia="fr-FR"/>
        </w:rPr>
      </w:pPr>
    </w:p>
    <w:p w:rsidR="007A50AD" w:rsidRDefault="007A50AD" w:rsidP="00727CDB">
      <w:pPr>
        <w:spacing w:after="0" w:line="240" w:lineRule="auto"/>
        <w:jc w:val="both"/>
        <w:rPr>
          <w:rFonts w:ascii="Times New Roman" w:eastAsia="Times New Roman" w:hAnsi="Times New Roman" w:cs="Times New Roman"/>
          <w:b/>
          <w:noProof/>
          <w:sz w:val="24"/>
          <w:szCs w:val="24"/>
          <w:lang w:eastAsia="fr-FR"/>
        </w:rPr>
      </w:pPr>
    </w:p>
    <w:p w:rsidR="007A50AD" w:rsidRDefault="007A50AD" w:rsidP="00727CDB">
      <w:pPr>
        <w:spacing w:after="0" w:line="240" w:lineRule="auto"/>
        <w:jc w:val="both"/>
        <w:rPr>
          <w:rFonts w:ascii="Times New Roman" w:eastAsia="Times New Roman" w:hAnsi="Times New Roman" w:cs="Times New Roman"/>
          <w:b/>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b/>
          <w:sz w:val="24"/>
          <w:szCs w:val="24"/>
          <w:u w:val="single"/>
          <w:lang w:eastAsia="fr-FR"/>
        </w:rPr>
      </w:pPr>
      <w:r w:rsidRPr="00727CDB">
        <w:rPr>
          <w:rFonts w:ascii="Times New Roman" w:eastAsia="Times New Roman" w:hAnsi="Times New Roman" w:cs="Times New Roman"/>
          <w:sz w:val="24"/>
          <w:szCs w:val="24"/>
          <w:lang w:eastAsia="fr-FR"/>
        </w:rPr>
        <w:t xml:space="preserve">  </w:t>
      </w:r>
      <w:r w:rsidRPr="00727CDB">
        <w:rPr>
          <w:rFonts w:ascii="Times New Roman" w:eastAsia="Times New Roman" w:hAnsi="Times New Roman" w:cs="Times New Roman"/>
          <w:b/>
          <w:sz w:val="24"/>
          <w:szCs w:val="24"/>
          <w:u w:val="single"/>
          <w:lang w:eastAsia="fr-FR"/>
        </w:rPr>
        <w:t>ANNEXE 2</w:t>
      </w:r>
      <w:r w:rsidRPr="00727CDB">
        <w:rPr>
          <w:rFonts w:ascii="Times New Roman" w:eastAsia="Times New Roman" w:hAnsi="Times New Roman" w:cs="Times New Roman"/>
          <w:b/>
          <w:sz w:val="24"/>
          <w:szCs w:val="24"/>
          <w:lang w:eastAsia="fr-FR"/>
        </w:rPr>
        <w:t xml:space="preserve"> :   </w:t>
      </w:r>
      <w:r w:rsidRPr="00727CDB">
        <w:rPr>
          <w:rFonts w:ascii="Times New Roman" w:eastAsia="Times New Roman" w:hAnsi="Times New Roman" w:cs="Times New Roman"/>
          <w:b/>
          <w:i/>
          <w:sz w:val="24"/>
          <w:szCs w:val="24"/>
          <w:lang w:eastAsia="fr-FR"/>
        </w:rPr>
        <w:t>MODELE DE SOUMISSION</w:t>
      </w:r>
    </w:p>
    <w:p w:rsidR="00727CDB" w:rsidRPr="00727CDB" w:rsidRDefault="00727CDB" w:rsidP="00727CDB">
      <w:pPr>
        <w:spacing w:after="0" w:line="240" w:lineRule="auto"/>
        <w:ind w:left="3540"/>
        <w:jc w:val="both"/>
        <w:rPr>
          <w:rFonts w:ascii="Times New Roman" w:eastAsia="Times New Roman" w:hAnsi="Times New Roman" w:cs="Times New Roman"/>
          <w:b/>
          <w:noProof/>
          <w:sz w:val="24"/>
          <w:szCs w:val="24"/>
          <w:lang w:eastAsia="fr-FR"/>
        </w:rPr>
      </w:pPr>
      <w:r w:rsidRPr="00727CDB">
        <w:rPr>
          <w:rFonts w:ascii="Times New Roman" w:eastAsia="Times New Roman" w:hAnsi="Times New Roman" w:cs="Times New Roman"/>
          <w:b/>
          <w:noProof/>
          <w:sz w:val="24"/>
          <w:szCs w:val="24"/>
          <w:lang w:eastAsia="fr-FR"/>
        </w:rPr>
        <w:t xml:space="preserve">         </w:t>
      </w:r>
    </w:p>
    <w:p w:rsidR="00727CDB" w:rsidRPr="00727CDB" w:rsidRDefault="00727CDB" w:rsidP="00727CDB">
      <w:pPr>
        <w:spacing w:after="0" w:line="240" w:lineRule="auto"/>
        <w:jc w:val="center"/>
        <w:rPr>
          <w:rFonts w:ascii="Times New Roman" w:eastAsia="Times New Roman" w:hAnsi="Times New Roman" w:cs="Times New Roman"/>
          <w:b/>
          <w:color w:val="000000"/>
          <w:sz w:val="24"/>
          <w:szCs w:val="24"/>
          <w:lang w:eastAsia="fr-FR"/>
        </w:rPr>
      </w:pPr>
      <w:r w:rsidRPr="00727CDB">
        <w:rPr>
          <w:rFonts w:ascii="Times New Roman" w:eastAsia="Times New Roman" w:hAnsi="Times New Roman" w:cs="Times New Roman"/>
          <w:b/>
          <w:noProof/>
          <w:sz w:val="24"/>
          <w:szCs w:val="24"/>
          <w:lang w:eastAsia="fr-FR"/>
        </w:rPr>
        <w:t xml:space="preserve">CONSTRUCTION </w:t>
      </w:r>
      <w:r w:rsidRPr="00727CDB">
        <w:rPr>
          <w:rFonts w:ascii="Times New Roman" w:eastAsia="Times New Roman" w:hAnsi="Times New Roman" w:cs="Times New Roman"/>
          <w:b/>
          <w:bCs/>
          <w:color w:val="231F20"/>
          <w:sz w:val="24"/>
          <w:szCs w:val="24"/>
          <w:lang w:eastAsia="fr-FR"/>
        </w:rPr>
        <w:t xml:space="preserve">DE </w:t>
      </w:r>
      <w:r w:rsidR="00DF120A">
        <w:rPr>
          <w:rFonts w:ascii="Times New Roman" w:eastAsia="Times New Roman" w:hAnsi="Times New Roman" w:cs="Times New Roman"/>
          <w:b/>
          <w:bCs/>
          <w:color w:val="231F20"/>
          <w:sz w:val="24"/>
          <w:szCs w:val="24"/>
          <w:lang w:eastAsia="fr-FR"/>
        </w:rPr>
        <w:t>D’UN (01) FORAGE</w:t>
      </w:r>
      <w:r w:rsidRPr="00727CDB">
        <w:rPr>
          <w:rFonts w:ascii="Times New Roman" w:eastAsia="Times New Roman" w:hAnsi="Times New Roman" w:cs="Times New Roman"/>
          <w:b/>
          <w:bCs/>
          <w:color w:val="231F20"/>
          <w:sz w:val="24"/>
          <w:szCs w:val="24"/>
          <w:lang w:eastAsia="fr-FR"/>
        </w:rPr>
        <w:t xml:space="preserve">ÉQUIPÉS DE PMH </w:t>
      </w:r>
      <w:r w:rsidR="0063408E">
        <w:rPr>
          <w:rFonts w:ascii="Times New Roman" w:eastAsia="Times New Roman" w:hAnsi="Times New Roman" w:cs="Times New Roman"/>
          <w:sz w:val="24"/>
          <w:szCs w:val="24"/>
          <w:lang w:eastAsia="fr-FR"/>
        </w:rPr>
        <w:t xml:space="preserve">À </w:t>
      </w:r>
      <w:r w:rsidR="00C46171">
        <w:rPr>
          <w:rFonts w:ascii="Times New Roman" w:eastAsia="Times New Roman" w:hAnsi="Times New Roman" w:cs="Times New Roman"/>
          <w:sz w:val="24"/>
          <w:szCs w:val="24"/>
          <w:lang w:eastAsia="fr-FR"/>
        </w:rPr>
        <w:t>RONGAH</w:t>
      </w:r>
      <w:r w:rsidR="00A43DC6" w:rsidRPr="00727CDB">
        <w:rPr>
          <w:rFonts w:ascii="Times New Roman" w:eastAsia="Times New Roman" w:hAnsi="Times New Roman" w:cs="Times New Roman"/>
          <w:bCs/>
          <w:color w:val="231F20"/>
          <w:sz w:val="24"/>
          <w:szCs w:val="24"/>
          <w:lang w:eastAsia="fr-FR"/>
        </w:rPr>
        <w:t xml:space="preserve">, </w:t>
      </w:r>
      <w:r w:rsidR="00A43DC6">
        <w:rPr>
          <w:rFonts w:ascii="Times New Roman" w:eastAsia="Times New Roman" w:hAnsi="Times New Roman" w:cs="Times New Roman"/>
          <w:bCs/>
          <w:color w:val="231F20"/>
          <w:sz w:val="24"/>
          <w:szCs w:val="24"/>
          <w:lang w:eastAsia="fr-FR"/>
        </w:rPr>
        <w:t>COMMUNE DE KAR-HAY</w:t>
      </w:r>
      <w:r w:rsidRPr="00727CDB">
        <w:rPr>
          <w:rFonts w:ascii="Times New Roman" w:eastAsia="Times New Roman" w:hAnsi="Times New Roman" w:cs="Times New Roman"/>
          <w:b/>
          <w:bCs/>
          <w:color w:val="231F20"/>
          <w:sz w:val="24"/>
          <w:szCs w:val="24"/>
          <w:lang w:eastAsia="fr-FR"/>
        </w:rPr>
        <w:t>, DÉPARTEMENT DU MAYO-DANAY, RÉGION DE L’EXTRÊME-NORD</w:t>
      </w:r>
      <w:r w:rsidRPr="00727CDB">
        <w:rPr>
          <w:rFonts w:ascii="Times New Roman" w:eastAsia="Times New Roman" w:hAnsi="Times New Roman" w:cs="Times New Roman"/>
          <w:b/>
          <w:color w:val="000000"/>
          <w:sz w:val="24"/>
          <w:szCs w:val="24"/>
          <w:lang w:eastAsia="fr-FR"/>
        </w:rPr>
        <w:t xml:space="preserve"> </w:t>
      </w:r>
    </w:p>
    <w:p w:rsidR="00727CDB" w:rsidRPr="00727CDB" w:rsidRDefault="00727CDB" w:rsidP="00727CDB">
      <w:pPr>
        <w:spacing w:after="0" w:line="240" w:lineRule="auto"/>
        <w:ind w:left="6372"/>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ind w:left="5664"/>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A</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xml:space="preserve">                                                                 Monsieur le Maire de la Commune de </w:t>
      </w:r>
      <w:r>
        <w:rPr>
          <w:rFonts w:ascii="Times New Roman" w:eastAsia="Times New Roman" w:hAnsi="Times New Roman" w:cs="Times New Roman"/>
          <w:color w:val="000000"/>
          <w:sz w:val="24"/>
          <w:szCs w:val="24"/>
          <w:lang w:eastAsia="fr-FR"/>
        </w:rPr>
        <w:t>KAR-HAY</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lastRenderedPageBreak/>
        <w:t>Je (nous) soussigné (s) (1) (2)……… …………………Nom, prénom, profession, nationalité et domicile)</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xml:space="preserve">Après avoir pris connaissance de toutes les pièces d’appel d’offres pour l’exécution des travaux de </w:t>
      </w:r>
      <w:r w:rsidRPr="00727CDB">
        <w:rPr>
          <w:rFonts w:ascii="Times New Roman" w:eastAsia="Times New Roman" w:hAnsi="Times New Roman" w:cs="Times New Roman"/>
          <w:noProof/>
          <w:sz w:val="24"/>
          <w:szCs w:val="24"/>
          <w:lang w:eastAsia="fr-FR"/>
        </w:rPr>
        <w:t xml:space="preserve"> construction </w:t>
      </w:r>
      <w:r w:rsidRPr="00727CDB">
        <w:rPr>
          <w:rFonts w:ascii="Times New Roman" w:eastAsia="Times New Roman" w:hAnsi="Times New Roman" w:cs="Times New Roman"/>
          <w:bCs/>
          <w:color w:val="231F20"/>
          <w:sz w:val="24"/>
          <w:szCs w:val="24"/>
          <w:lang w:eastAsia="fr-FR"/>
        </w:rPr>
        <w:t xml:space="preserve">de </w:t>
      </w:r>
      <w:r w:rsidR="00DF120A">
        <w:rPr>
          <w:rFonts w:ascii="Times New Roman" w:eastAsia="Times New Roman" w:hAnsi="Times New Roman" w:cs="Times New Roman"/>
          <w:bCs/>
          <w:color w:val="231F20"/>
          <w:sz w:val="24"/>
          <w:szCs w:val="24"/>
          <w:lang w:eastAsia="fr-FR"/>
        </w:rPr>
        <w:t>d’un (01) forage</w:t>
      </w:r>
      <w:r w:rsidR="007A50AD">
        <w:rPr>
          <w:rFonts w:ascii="Times New Roman" w:eastAsia="Times New Roman" w:hAnsi="Times New Roman" w:cs="Times New Roman"/>
          <w:bCs/>
          <w:color w:val="231F20"/>
          <w:sz w:val="24"/>
          <w:szCs w:val="24"/>
          <w:lang w:eastAsia="fr-FR"/>
        </w:rPr>
        <w:t xml:space="preserve"> </w:t>
      </w:r>
      <w:r w:rsidRPr="00727CDB">
        <w:rPr>
          <w:rFonts w:ascii="Times New Roman" w:eastAsia="Times New Roman" w:hAnsi="Times New Roman" w:cs="Times New Roman"/>
          <w:bCs/>
          <w:color w:val="231F20"/>
          <w:sz w:val="24"/>
          <w:szCs w:val="24"/>
          <w:lang w:eastAsia="fr-FR"/>
        </w:rPr>
        <w:t>équipés de PMH à</w:t>
      </w:r>
      <w:r w:rsidRPr="00727CDB">
        <w:rPr>
          <w:rFonts w:ascii="Times New Roman" w:eastAsia="Times New Roman" w:hAnsi="Times New Roman" w:cs="Times New Roman"/>
          <w:b/>
          <w:bCs/>
          <w:sz w:val="24"/>
          <w:szCs w:val="24"/>
          <w:lang w:eastAsia="fr-FR"/>
        </w:rPr>
        <w:t xml:space="preserve"> </w:t>
      </w:r>
      <w:r w:rsidR="00C46171">
        <w:rPr>
          <w:rFonts w:ascii="Times New Roman" w:eastAsia="Times New Roman" w:hAnsi="Times New Roman" w:cs="Times New Roman"/>
          <w:sz w:val="24"/>
          <w:szCs w:val="24"/>
          <w:lang w:eastAsia="fr-FR"/>
        </w:rPr>
        <w:t>RONGAH</w:t>
      </w:r>
      <w:r w:rsidRPr="00727CDB">
        <w:rPr>
          <w:rFonts w:ascii="Times New Roman" w:eastAsia="Times New Roman" w:hAnsi="Times New Roman" w:cs="Times New Roman"/>
          <w:bCs/>
          <w:color w:val="231F20"/>
          <w:sz w:val="24"/>
          <w:szCs w:val="24"/>
          <w:lang w:eastAsia="fr-FR"/>
        </w:rPr>
        <w:t xml:space="preserve">, Arrondissement de </w:t>
      </w:r>
      <w:r>
        <w:rPr>
          <w:rFonts w:ascii="Times New Roman" w:eastAsia="Times New Roman" w:hAnsi="Times New Roman" w:cs="Times New Roman"/>
          <w:sz w:val="24"/>
          <w:szCs w:val="24"/>
          <w:lang w:eastAsia="fr-FR"/>
        </w:rPr>
        <w:t>KAR-HAY</w:t>
      </w:r>
      <w:r w:rsidRPr="00727CDB">
        <w:rPr>
          <w:rFonts w:ascii="Times New Roman" w:eastAsia="Times New Roman" w:hAnsi="Times New Roman" w:cs="Times New Roman"/>
          <w:bCs/>
          <w:color w:val="231F20"/>
          <w:sz w:val="24"/>
          <w:szCs w:val="24"/>
          <w:lang w:eastAsia="fr-FR"/>
        </w:rPr>
        <w:t>, pour le compte du Ministère de la Décentralisation et du Développement Local.  E</w:t>
      </w:r>
      <w:r w:rsidRPr="00727CDB">
        <w:rPr>
          <w:rFonts w:ascii="Times New Roman" w:eastAsia="Times New Roman" w:hAnsi="Times New Roman" w:cs="Times New Roman"/>
          <w:color w:val="000000"/>
          <w:sz w:val="24"/>
          <w:szCs w:val="24"/>
          <w:lang w:eastAsia="fr-FR"/>
        </w:rPr>
        <w:t>t après avoir apprécié à mon (notre) point de vue et sous ma (notre) responsabilité la nature et les difficultés des prestations à exécuter, me (nous) soumet (soumettons) et m’ (nous) engage (engageons) à exécuter, ces travaux et prestations conformément aux clauses et conditions du dossier d’appel d’offres. Ceci moyennant la somme de : (FCFA hors TVA)………………………………</w:t>
      </w:r>
      <w:proofErr w:type="gramStart"/>
      <w:r w:rsidRPr="00727CDB">
        <w:rPr>
          <w:rFonts w:ascii="Times New Roman" w:eastAsia="Times New Roman" w:hAnsi="Times New Roman" w:cs="Times New Roman"/>
          <w:color w:val="000000"/>
          <w:sz w:val="24"/>
          <w:szCs w:val="24"/>
          <w:lang w:eastAsia="fr-FR"/>
        </w:rPr>
        <w:t>.(</w:t>
      </w:r>
      <w:proofErr w:type="gramEnd"/>
      <w:r w:rsidRPr="00727CDB">
        <w:rPr>
          <w:rFonts w:ascii="Times New Roman" w:eastAsia="Times New Roman" w:hAnsi="Times New Roman" w:cs="Times New Roman"/>
          <w:color w:val="000000"/>
          <w:sz w:val="24"/>
          <w:szCs w:val="24"/>
          <w:lang w:eastAsia="fr-FR"/>
        </w:rPr>
        <w:t>en toutes lettres), ……………………………..( en chiffres) calculée sur la base des prix unitaires et des quantités figurants au détail estimatif, qui sont joints à la présente soumission.</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Le montant de la TVA est de ………………………………………..………. (En toutes lettres)……………………………….... (En chiffres).</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Le montant toutes taxes comprises est de …………………………………….. (En toutes lettres)………………………………………………..(en chiffres).</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Je m’engage (nous nous engageons) si ma (notre soumission est retenue, à exécuter le marché dans un délai  de (………………………….) mois.</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Je m’engage (nous nous engageons) à maintenir le montant de ma (notre) soumission pendant une période de 60 jours à compter de la date de remise des offres.</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xml:space="preserve">Je demande (nous demandons) que les sommes dues au titre de l’exécution de travaux me (nous) soient payées par crédit du compte n°………………… ouvert au nom de ………………………..dans les livres de …………….. </w:t>
      </w:r>
      <w:proofErr w:type="gramStart"/>
      <w:r w:rsidRPr="00727CDB">
        <w:rPr>
          <w:rFonts w:ascii="Times New Roman" w:eastAsia="Times New Roman" w:hAnsi="Times New Roman" w:cs="Times New Roman"/>
          <w:color w:val="000000"/>
          <w:sz w:val="24"/>
          <w:szCs w:val="24"/>
          <w:lang w:eastAsia="fr-FR"/>
        </w:rPr>
        <w:t>à</w:t>
      </w:r>
      <w:proofErr w:type="gramEnd"/>
      <w:r w:rsidRPr="00727CDB">
        <w:rPr>
          <w:rFonts w:ascii="Times New Roman" w:eastAsia="Times New Roman" w:hAnsi="Times New Roman" w:cs="Times New Roman"/>
          <w:color w:val="000000"/>
          <w:sz w:val="24"/>
          <w:szCs w:val="24"/>
          <w:lang w:eastAsia="fr-FR"/>
        </w:rPr>
        <w:t xml:space="preserve"> …………… ou par décharge d’un mandat de paiement auprès du receveur municipal de la Commune de </w:t>
      </w:r>
      <w:r>
        <w:rPr>
          <w:rFonts w:ascii="Times New Roman" w:eastAsia="Times New Roman" w:hAnsi="Times New Roman" w:cs="Times New Roman"/>
          <w:sz w:val="24"/>
          <w:szCs w:val="24"/>
          <w:lang w:eastAsia="fr-FR"/>
        </w:rPr>
        <w:t>KAR-HAY</w:t>
      </w:r>
      <w:r w:rsidRPr="00727CDB">
        <w:rPr>
          <w:rFonts w:ascii="Times New Roman" w:eastAsia="Times New Roman" w:hAnsi="Times New Roman" w:cs="Times New Roman"/>
          <w:color w:val="000000"/>
          <w:sz w:val="24"/>
          <w:szCs w:val="24"/>
          <w:lang w:eastAsia="fr-FR"/>
        </w:rPr>
        <w:t>.</w:t>
      </w:r>
    </w:p>
    <w:p w:rsid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Sont annexés à la présente soumission les documents qui, conformément aux stipulations du dossier d’Appel d’Offres doivent être joint à la soumission, y compris le cautionnement de soumission.</w:t>
      </w:r>
    </w:p>
    <w:p w:rsidR="007A50AD" w:rsidRPr="00727CDB" w:rsidRDefault="007A50AD"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jc w:val="right"/>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Fait à ………………………le ………………….</w:t>
      </w:r>
    </w:p>
    <w:p w:rsidR="00727CDB" w:rsidRPr="00727CDB" w:rsidRDefault="00727CDB" w:rsidP="00727CDB">
      <w:pPr>
        <w:spacing w:after="0" w:line="240" w:lineRule="auto"/>
        <w:ind w:left="3540" w:firstLine="708"/>
        <w:jc w:val="center"/>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ind w:left="3540" w:firstLine="708"/>
        <w:jc w:val="center"/>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Le (s) soumissionnaires (s)</w:t>
      </w:r>
    </w:p>
    <w:p w:rsidR="00727CDB" w:rsidRDefault="00727CDB" w:rsidP="00727CDB">
      <w:pPr>
        <w:spacing w:after="0" w:line="240" w:lineRule="auto"/>
        <w:ind w:left="3540" w:firstLine="708"/>
        <w:jc w:val="center"/>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Signature (s)</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xml:space="preserve">(1) pour les associés, indiqués : </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w:t>
      </w:r>
      <w:proofErr w:type="gramStart"/>
      <w:r w:rsidRPr="00727CDB">
        <w:rPr>
          <w:rFonts w:ascii="Times New Roman" w:eastAsia="Times New Roman" w:hAnsi="Times New Roman" w:cs="Times New Roman"/>
          <w:color w:val="000000"/>
          <w:sz w:val="24"/>
          <w:szCs w:val="24"/>
          <w:lang w:eastAsia="fr-FR"/>
        </w:rPr>
        <w:t>la</w:t>
      </w:r>
      <w:proofErr w:type="gramEnd"/>
      <w:r w:rsidRPr="00727CDB">
        <w:rPr>
          <w:rFonts w:ascii="Times New Roman" w:eastAsia="Times New Roman" w:hAnsi="Times New Roman" w:cs="Times New Roman"/>
          <w:color w:val="000000"/>
          <w:sz w:val="24"/>
          <w:szCs w:val="24"/>
          <w:lang w:eastAsia="fr-FR"/>
        </w:rPr>
        <w:t xml:space="preserve"> société……………………………. »</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(Raison sociale ou dénomination, forme, nationalité et siège social)</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Représentée par le soussigné……………………………………………</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(Nom, Prénoms, qualité)</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(2) pour les groupements sans personnalité juridique, indiquer :</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Nous soussignés…………………………………………………. »</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xml:space="preserve">(Pour chacun : nom prénoms, ou raison sociale, profession, nationalité </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roofErr w:type="gramStart"/>
      <w:r w:rsidRPr="00727CDB">
        <w:rPr>
          <w:rFonts w:ascii="Times New Roman" w:eastAsia="Times New Roman" w:hAnsi="Times New Roman" w:cs="Times New Roman"/>
          <w:color w:val="000000"/>
          <w:sz w:val="24"/>
          <w:szCs w:val="24"/>
          <w:lang w:eastAsia="fr-FR"/>
        </w:rPr>
        <w:t>et</w:t>
      </w:r>
      <w:proofErr w:type="gramEnd"/>
      <w:r w:rsidRPr="00727CDB">
        <w:rPr>
          <w:rFonts w:ascii="Times New Roman" w:eastAsia="Times New Roman" w:hAnsi="Times New Roman" w:cs="Times New Roman"/>
          <w:color w:val="000000"/>
          <w:sz w:val="24"/>
          <w:szCs w:val="24"/>
          <w:lang w:eastAsia="fr-FR"/>
        </w:rPr>
        <w:t xml:space="preserve"> domicile du siège social)</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xml:space="preserve">« Constitués en groupement des sociétés pour </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L’exécution du présent marché, nous engageons solidairement……………………………………. »</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xml:space="preserve">                                                     </w:t>
      </w:r>
      <w:r w:rsidRPr="00727CDB">
        <w:rPr>
          <w:rFonts w:ascii="Times New Roman" w:eastAsia="Times New Roman" w:hAnsi="Times New Roman" w:cs="Times New Roman"/>
          <w:b/>
          <w:sz w:val="24"/>
          <w:szCs w:val="24"/>
          <w:u w:val="single"/>
          <w:lang w:eastAsia="fr-FR"/>
        </w:rPr>
        <w:t>ANNEXE 3</w:t>
      </w:r>
      <w:r w:rsidRPr="00727CDB">
        <w:rPr>
          <w:rFonts w:ascii="Times New Roman" w:eastAsia="Times New Roman" w:hAnsi="Times New Roman" w:cs="Times New Roman"/>
          <w:b/>
          <w:sz w:val="24"/>
          <w:szCs w:val="24"/>
          <w:lang w:eastAsia="fr-FR"/>
        </w:rPr>
        <w:t xml:space="preserve"> :   </w:t>
      </w:r>
      <w:r w:rsidRPr="00727CDB">
        <w:rPr>
          <w:rFonts w:ascii="Times New Roman" w:eastAsia="Times New Roman" w:hAnsi="Times New Roman" w:cs="Times New Roman"/>
          <w:b/>
          <w:i/>
          <w:sz w:val="24"/>
          <w:szCs w:val="24"/>
          <w:lang w:eastAsia="fr-FR"/>
        </w:rPr>
        <w:t>MODELE DE CAUTION DE SOUMISSION</w:t>
      </w:r>
    </w:p>
    <w:p w:rsidR="00727CDB" w:rsidRPr="00727CDB" w:rsidRDefault="00727CDB" w:rsidP="00727CDB">
      <w:pPr>
        <w:spacing w:after="0" w:line="240" w:lineRule="auto"/>
        <w:jc w:val="both"/>
        <w:rPr>
          <w:rFonts w:ascii="Times New Roman" w:eastAsia="Times New Roman" w:hAnsi="Times New Roman" w:cs="Times New Roman"/>
          <w:b/>
          <w:noProof/>
          <w:sz w:val="24"/>
          <w:szCs w:val="24"/>
          <w:u w:val="single"/>
          <w:lang w:eastAsia="fr-FR"/>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i/>
          <w:sz w:val="24"/>
          <w:szCs w:val="24"/>
          <w:lang w:eastAsia="fr-FR"/>
        </w:rPr>
        <w:t>ATTENDU QUE</w:t>
      </w:r>
      <w:r w:rsidRPr="00727CDB">
        <w:rPr>
          <w:rFonts w:ascii="Times New Roman" w:eastAsia="Times New Roman" w:hAnsi="Times New Roman" w:cs="Times New Roman"/>
          <w:sz w:val="24"/>
          <w:szCs w:val="24"/>
          <w:lang w:eastAsia="fr-FR"/>
        </w:rPr>
        <w:t xml:space="preserve"> ………………………………….. [</w:t>
      </w:r>
      <w:r w:rsidRPr="00727CDB">
        <w:rPr>
          <w:rFonts w:ascii="Times New Roman" w:eastAsia="Times New Roman" w:hAnsi="Times New Roman" w:cs="Times New Roman"/>
          <w:i/>
          <w:sz w:val="24"/>
          <w:szCs w:val="24"/>
          <w:lang w:eastAsia="fr-FR"/>
        </w:rPr>
        <w:t>Nom du soumissionnaire</w:t>
      </w:r>
      <w:r w:rsidRPr="00727CDB">
        <w:rPr>
          <w:rFonts w:ascii="Times New Roman" w:eastAsia="Times New Roman" w:hAnsi="Times New Roman" w:cs="Times New Roman"/>
          <w:sz w:val="24"/>
          <w:szCs w:val="24"/>
          <w:lang w:eastAsia="fr-FR"/>
        </w:rPr>
        <w:t>], ci-après dénommé « </w:t>
      </w:r>
      <w:r w:rsidRPr="00727CDB">
        <w:rPr>
          <w:rFonts w:ascii="Times New Roman" w:eastAsia="Times New Roman" w:hAnsi="Times New Roman" w:cs="Times New Roman"/>
          <w:i/>
          <w:sz w:val="24"/>
          <w:szCs w:val="24"/>
          <w:lang w:eastAsia="fr-FR"/>
        </w:rPr>
        <w:t>le Soumissionnaire</w:t>
      </w:r>
      <w:r w:rsidRPr="00727CDB">
        <w:rPr>
          <w:rFonts w:ascii="Times New Roman" w:eastAsia="Times New Roman" w:hAnsi="Times New Roman" w:cs="Times New Roman"/>
          <w:sz w:val="24"/>
          <w:szCs w:val="24"/>
          <w:lang w:eastAsia="fr-FR"/>
        </w:rPr>
        <w:t xml:space="preserve"> », </w:t>
      </w:r>
      <w:r w:rsidRPr="00727CDB">
        <w:rPr>
          <w:rFonts w:ascii="Times New Roman" w:eastAsia="Times New Roman" w:hAnsi="Times New Roman" w:cs="Times New Roman"/>
          <w:color w:val="000000"/>
          <w:sz w:val="24"/>
          <w:szCs w:val="24"/>
          <w:lang w:eastAsia="fr-FR"/>
        </w:rPr>
        <w:t xml:space="preserve">a présenté son offre en date du …………………….. </w:t>
      </w:r>
      <w:proofErr w:type="gramStart"/>
      <w:r w:rsidRPr="00727CDB">
        <w:rPr>
          <w:rFonts w:ascii="Times New Roman" w:eastAsia="Times New Roman" w:hAnsi="Times New Roman" w:cs="Times New Roman"/>
          <w:color w:val="000000"/>
          <w:sz w:val="24"/>
          <w:szCs w:val="24"/>
          <w:lang w:eastAsia="fr-FR"/>
        </w:rPr>
        <w:t>en</w:t>
      </w:r>
      <w:proofErr w:type="gramEnd"/>
      <w:r w:rsidRPr="00727CDB">
        <w:rPr>
          <w:rFonts w:ascii="Times New Roman" w:eastAsia="Times New Roman" w:hAnsi="Times New Roman" w:cs="Times New Roman"/>
          <w:color w:val="000000"/>
          <w:sz w:val="24"/>
          <w:szCs w:val="24"/>
          <w:lang w:eastAsia="fr-FR"/>
        </w:rPr>
        <w:t xml:space="preserve"> vue des travaux de construction</w:t>
      </w:r>
      <w:r w:rsidRPr="00727CDB">
        <w:rPr>
          <w:rFonts w:ascii="Times New Roman" w:eastAsia="Times New Roman" w:hAnsi="Times New Roman" w:cs="Times New Roman"/>
          <w:noProof/>
          <w:sz w:val="24"/>
          <w:szCs w:val="24"/>
          <w:lang w:eastAsia="fr-FR"/>
        </w:rPr>
        <w:t xml:space="preserve"> </w:t>
      </w:r>
      <w:r w:rsidRPr="00727CDB">
        <w:rPr>
          <w:rFonts w:ascii="Times New Roman" w:eastAsia="Times New Roman" w:hAnsi="Times New Roman" w:cs="Times New Roman"/>
          <w:bCs/>
          <w:color w:val="231F20"/>
          <w:sz w:val="24"/>
          <w:szCs w:val="24"/>
          <w:lang w:eastAsia="fr-FR"/>
        </w:rPr>
        <w:t xml:space="preserve">de </w:t>
      </w:r>
      <w:r w:rsidR="00DF120A">
        <w:rPr>
          <w:rFonts w:ascii="Times New Roman" w:eastAsia="Times New Roman" w:hAnsi="Times New Roman" w:cs="Times New Roman"/>
          <w:bCs/>
          <w:color w:val="231F20"/>
          <w:sz w:val="24"/>
          <w:szCs w:val="24"/>
          <w:lang w:eastAsia="fr-FR"/>
        </w:rPr>
        <w:t>d’un (01) forage</w:t>
      </w:r>
      <w:r w:rsidR="00A43DC6">
        <w:rPr>
          <w:rFonts w:ascii="Times New Roman" w:eastAsia="Times New Roman" w:hAnsi="Times New Roman" w:cs="Times New Roman"/>
          <w:bCs/>
          <w:color w:val="231F20"/>
          <w:sz w:val="24"/>
          <w:szCs w:val="24"/>
          <w:lang w:eastAsia="fr-FR"/>
        </w:rPr>
        <w:t xml:space="preserve"> </w:t>
      </w:r>
      <w:r w:rsidRPr="00727CDB">
        <w:rPr>
          <w:rFonts w:ascii="Times New Roman" w:eastAsia="Times New Roman" w:hAnsi="Times New Roman" w:cs="Times New Roman"/>
          <w:bCs/>
          <w:color w:val="231F20"/>
          <w:sz w:val="24"/>
          <w:szCs w:val="24"/>
          <w:lang w:eastAsia="fr-FR"/>
        </w:rPr>
        <w:t xml:space="preserve">équipés de PMH </w:t>
      </w:r>
      <w:r w:rsidR="0063408E">
        <w:rPr>
          <w:rFonts w:ascii="Times New Roman" w:eastAsia="Times New Roman" w:hAnsi="Times New Roman" w:cs="Times New Roman"/>
          <w:b/>
          <w:bCs/>
          <w:sz w:val="24"/>
          <w:szCs w:val="24"/>
          <w:lang w:eastAsia="fr-FR"/>
        </w:rPr>
        <w:t xml:space="preserve">à </w:t>
      </w:r>
      <w:r w:rsidR="00C46171">
        <w:rPr>
          <w:rFonts w:ascii="Times New Roman" w:eastAsia="Times New Roman" w:hAnsi="Times New Roman" w:cs="Times New Roman"/>
          <w:b/>
          <w:bCs/>
          <w:sz w:val="24"/>
          <w:szCs w:val="24"/>
          <w:lang w:eastAsia="fr-FR"/>
        </w:rPr>
        <w:t>RONGAH</w:t>
      </w:r>
      <w:r w:rsidRPr="00727CDB">
        <w:rPr>
          <w:rFonts w:ascii="Times New Roman" w:eastAsia="Times New Roman" w:hAnsi="Times New Roman" w:cs="Times New Roman"/>
          <w:bCs/>
          <w:color w:val="231F20"/>
          <w:sz w:val="24"/>
          <w:szCs w:val="24"/>
          <w:lang w:eastAsia="fr-FR"/>
        </w:rPr>
        <w:t xml:space="preserve">, Arrondissement de </w:t>
      </w:r>
      <w:r>
        <w:rPr>
          <w:rFonts w:ascii="Times New Roman" w:eastAsia="Times New Roman" w:hAnsi="Times New Roman" w:cs="Times New Roman"/>
          <w:sz w:val="24"/>
          <w:szCs w:val="24"/>
          <w:lang w:eastAsia="fr-FR"/>
        </w:rPr>
        <w:t>KAR-HAY</w:t>
      </w:r>
      <w:r w:rsidRPr="00727CDB">
        <w:rPr>
          <w:rFonts w:ascii="Times New Roman" w:eastAsia="Times New Roman" w:hAnsi="Times New Roman" w:cs="Times New Roman"/>
          <w:bCs/>
          <w:color w:val="231F20"/>
          <w:sz w:val="24"/>
          <w:szCs w:val="24"/>
          <w:lang w:eastAsia="fr-FR"/>
        </w:rPr>
        <w:t>, pour le compte du Ministère de la Décentralisation et du Développement Local</w:t>
      </w:r>
      <w:r w:rsidRPr="00727CDB">
        <w:rPr>
          <w:rFonts w:ascii="Times New Roman" w:eastAsia="Times New Roman" w:hAnsi="Times New Roman" w:cs="Times New Roman"/>
          <w:color w:val="000000"/>
          <w:sz w:val="24"/>
          <w:szCs w:val="24"/>
          <w:lang w:eastAsia="fr-FR"/>
        </w:rPr>
        <w:t xml:space="preserve"> ci-après dénommé « l’Offre ».</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noProof/>
          <w:sz w:val="24"/>
          <w:szCs w:val="24"/>
          <w:lang w:eastAsia="fr-FR"/>
        </w:rPr>
        <w:t>NOUS, par les présentes,……………………………… [</w:t>
      </w:r>
      <w:r w:rsidRPr="00727CDB">
        <w:rPr>
          <w:rFonts w:ascii="Times New Roman" w:eastAsia="Times New Roman" w:hAnsi="Times New Roman" w:cs="Times New Roman"/>
          <w:i/>
          <w:noProof/>
          <w:sz w:val="24"/>
          <w:szCs w:val="24"/>
          <w:lang w:eastAsia="fr-FR"/>
        </w:rPr>
        <w:t>nom de la banque</w:t>
      </w:r>
      <w:r w:rsidRPr="00727CDB">
        <w:rPr>
          <w:rFonts w:ascii="Times New Roman" w:eastAsia="Times New Roman" w:hAnsi="Times New Roman" w:cs="Times New Roman"/>
          <w:noProof/>
          <w:sz w:val="24"/>
          <w:szCs w:val="24"/>
          <w:lang w:eastAsia="fr-FR"/>
        </w:rPr>
        <w:t>], ayant notre siège à …………………….., ci-après dénommé la « </w:t>
      </w:r>
      <w:r w:rsidRPr="00727CDB">
        <w:rPr>
          <w:rFonts w:ascii="Times New Roman" w:eastAsia="Times New Roman" w:hAnsi="Times New Roman" w:cs="Times New Roman"/>
          <w:i/>
          <w:noProof/>
          <w:sz w:val="24"/>
          <w:szCs w:val="24"/>
          <w:lang w:eastAsia="fr-FR"/>
        </w:rPr>
        <w:t>Banque</w:t>
      </w:r>
      <w:r w:rsidRPr="00727CDB">
        <w:rPr>
          <w:rFonts w:ascii="Times New Roman" w:eastAsia="Times New Roman" w:hAnsi="Times New Roman" w:cs="Times New Roman"/>
          <w:noProof/>
          <w:sz w:val="24"/>
          <w:szCs w:val="24"/>
          <w:lang w:eastAsia="fr-FR"/>
        </w:rPr>
        <w:t xml:space="preserve"> », sommes tenus à l’égard de </w:t>
      </w:r>
      <w:r w:rsidRPr="00727CDB">
        <w:rPr>
          <w:rFonts w:ascii="Times New Roman" w:eastAsia="Times New Roman" w:hAnsi="Times New Roman" w:cs="Times New Roman"/>
          <w:noProof/>
          <w:sz w:val="24"/>
          <w:szCs w:val="24"/>
          <w:lang w:eastAsia="fr-FR"/>
        </w:rPr>
        <w:lastRenderedPageBreak/>
        <w:t>………………………………… [</w:t>
      </w:r>
      <w:r w:rsidRPr="00727CDB">
        <w:rPr>
          <w:rFonts w:ascii="Times New Roman" w:eastAsia="Times New Roman" w:hAnsi="Times New Roman" w:cs="Times New Roman"/>
          <w:i/>
          <w:noProof/>
          <w:sz w:val="24"/>
          <w:szCs w:val="24"/>
          <w:lang w:eastAsia="fr-FR"/>
        </w:rPr>
        <w:t>nom du Maître d’Ouvrage</w:t>
      </w:r>
      <w:r w:rsidRPr="00727CDB">
        <w:rPr>
          <w:rFonts w:ascii="Times New Roman" w:eastAsia="Times New Roman" w:hAnsi="Times New Roman" w:cs="Times New Roman"/>
          <w:noProof/>
          <w:sz w:val="24"/>
          <w:szCs w:val="24"/>
          <w:lang w:eastAsia="fr-FR"/>
        </w:rPr>
        <w:t>], ci-après dénommé « </w:t>
      </w:r>
      <w:r w:rsidRPr="00727CDB">
        <w:rPr>
          <w:rFonts w:ascii="Times New Roman" w:eastAsia="Times New Roman" w:hAnsi="Times New Roman" w:cs="Times New Roman"/>
          <w:i/>
          <w:noProof/>
          <w:sz w:val="24"/>
          <w:szCs w:val="24"/>
          <w:lang w:eastAsia="fr-FR"/>
        </w:rPr>
        <w:t>Maître d’Ouvrage</w:t>
      </w:r>
      <w:r w:rsidRPr="00727CDB">
        <w:rPr>
          <w:rFonts w:ascii="Times New Roman" w:eastAsia="Times New Roman" w:hAnsi="Times New Roman" w:cs="Times New Roman"/>
          <w:noProof/>
          <w:sz w:val="24"/>
          <w:szCs w:val="24"/>
          <w:lang w:eastAsia="fr-FR"/>
        </w:rPr>
        <w:t xml:space="preserve"> » </w:t>
      </w:r>
      <w:r w:rsidRPr="00727CDB">
        <w:rPr>
          <w:rFonts w:ascii="Times New Roman" w:eastAsia="Times New Roman" w:hAnsi="Times New Roman" w:cs="Times New Roman"/>
          <w:color w:val="000000"/>
          <w:sz w:val="24"/>
          <w:szCs w:val="24"/>
          <w:lang w:eastAsia="fr-FR"/>
        </w:rPr>
        <w:t>pour la somme de ……………………………… que la Banque s’engage à régler intégralement audit Maître d’ouvrage, s’obligeant elle-même, ses successeurs et ses assignataires.</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xml:space="preserve">SIGNE ET AUTHENTIFIE par ladite Banque le ……………………………………………. </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Les conditions de cette obligation sont les suivantes :</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numPr>
          <w:ilvl w:val="0"/>
          <w:numId w:val="7"/>
        </w:numPr>
        <w:tabs>
          <w:tab w:val="left" w:pos="0"/>
          <w:tab w:val="left" w:pos="360"/>
        </w:tabs>
        <w:suppressAutoHyphens/>
        <w:spacing w:after="12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Si le soumissionnaire retire son Offre pendant le délai de validité de l’Offre spécifié dans le Modèle de Soumission ;</w:t>
      </w:r>
    </w:p>
    <w:p w:rsidR="00727CDB" w:rsidRPr="00727CDB" w:rsidRDefault="00727CDB" w:rsidP="00727CDB">
      <w:pPr>
        <w:numPr>
          <w:ilvl w:val="0"/>
          <w:numId w:val="7"/>
        </w:numPr>
        <w:tabs>
          <w:tab w:val="left" w:pos="0"/>
          <w:tab w:val="left" w:pos="360"/>
        </w:tabs>
        <w:suppressAutoHyphens/>
        <w:spacing w:after="12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Si le soumissionnaire, s’étant vu notifier l’acceptation de son Offre par l’Autorité Contractante pendant le délai de validité de l’Offre, manque ou refuse de se conformer aux Instructions aux Soumissionnaires ou aux données sur le Marché.</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Nous nous engageons à payer au Maître d’ouvrage un montant à concurrence du montant susmentionné dès réception de sa première demande écrite, sans que celui-ci ne soit tenu de justifier sa demande, étant toutefois entendu que, dans sa demande, le Maître d’ouvrage précisera que le montant qu’il réclame lui est dû parce que l’une des conditions ci-dessus, ou toutes les deux, ne sont pas remplies et qu’il spécifiera quelle(s) condition(s) a (ont) joué.</w:t>
      </w:r>
    </w:p>
    <w:p w:rsidR="00727CDB" w:rsidRPr="00727CDB" w:rsidRDefault="00727CDB" w:rsidP="00727CDB">
      <w:pPr>
        <w:spacing w:after="0" w:line="240" w:lineRule="auto"/>
        <w:ind w:firstLine="360"/>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La présente Garantie demeurera valable jusqu’à une date tombant 60 jours après la date limite de présentation des offres, ou à la date telle qu’elle peut avoir été reportée par le Maître d’ouvrage, ce dernier n’étant pas tenu d’en notifier la Banque. Toute demande relative à cette Garantie devrait parvenir à la Banque au plus tard à la date susmentionnée.</w:t>
      </w:r>
    </w:p>
    <w:p w:rsidR="00727CDB" w:rsidRPr="00727CDB" w:rsidRDefault="00727CDB" w:rsidP="00727CDB">
      <w:pPr>
        <w:spacing w:after="0" w:line="240" w:lineRule="auto"/>
        <w:jc w:val="both"/>
        <w:rPr>
          <w:rFonts w:ascii="Times New Roman" w:eastAsia="Times New Roman" w:hAnsi="Times New Roman" w:cs="Times New Roman"/>
          <w:b/>
          <w:noProof/>
          <w:sz w:val="24"/>
          <w:szCs w:val="24"/>
          <w:lang w:eastAsia="fr-FR"/>
        </w:rPr>
      </w:pPr>
    </w:p>
    <w:p w:rsidR="00727CDB" w:rsidRPr="00727CDB" w:rsidRDefault="00727CDB" w:rsidP="00727CDB">
      <w:pPr>
        <w:spacing w:after="0" w:line="360" w:lineRule="auto"/>
        <w:jc w:val="center"/>
        <w:rPr>
          <w:rFonts w:ascii="Times New Roman" w:eastAsia="Times New Roman" w:hAnsi="Times New Roman" w:cs="Times New Roman"/>
          <w:b/>
          <w:noProof/>
          <w:sz w:val="20"/>
          <w:szCs w:val="20"/>
          <w:lang w:eastAsia="fr-FR"/>
        </w:rPr>
      </w:pPr>
      <w:r w:rsidRPr="00727CDB">
        <w:rPr>
          <w:rFonts w:ascii="Times New Roman" w:eastAsia="Times New Roman" w:hAnsi="Times New Roman" w:cs="Times New Roman"/>
          <w:b/>
          <w:noProof/>
          <w:sz w:val="20"/>
          <w:szCs w:val="20"/>
          <w:lang w:eastAsia="fr-FR"/>
        </w:rPr>
        <w:t>DATE ____________________________</w:t>
      </w:r>
    </w:p>
    <w:p w:rsidR="00727CDB" w:rsidRPr="00727CDB" w:rsidRDefault="00727CDB" w:rsidP="00727CDB">
      <w:pPr>
        <w:spacing w:after="0" w:line="360" w:lineRule="auto"/>
        <w:jc w:val="center"/>
        <w:rPr>
          <w:rFonts w:ascii="Times New Roman" w:eastAsia="Times New Roman" w:hAnsi="Times New Roman" w:cs="Times New Roman"/>
          <w:b/>
          <w:noProof/>
          <w:sz w:val="20"/>
          <w:szCs w:val="20"/>
          <w:lang w:eastAsia="fr-FR"/>
        </w:rPr>
      </w:pPr>
      <w:r w:rsidRPr="00727CDB">
        <w:rPr>
          <w:rFonts w:ascii="Times New Roman" w:eastAsia="Times New Roman" w:hAnsi="Times New Roman" w:cs="Times New Roman"/>
          <w:b/>
          <w:noProof/>
          <w:sz w:val="20"/>
          <w:szCs w:val="20"/>
          <w:lang w:eastAsia="fr-FR"/>
        </w:rPr>
        <w:t>SIGNATURE DU REPRESENTANT HABILITE DE LA BANQUE</w:t>
      </w:r>
    </w:p>
    <w:p w:rsidR="00727CDB" w:rsidRPr="00727CDB" w:rsidRDefault="00727CDB" w:rsidP="00727CDB">
      <w:pPr>
        <w:spacing w:after="0" w:line="360" w:lineRule="auto"/>
        <w:jc w:val="center"/>
        <w:rPr>
          <w:rFonts w:ascii="Times New Roman" w:eastAsia="Times New Roman" w:hAnsi="Times New Roman" w:cs="Times New Roman"/>
          <w:b/>
          <w:noProof/>
          <w:sz w:val="24"/>
          <w:szCs w:val="24"/>
          <w:lang w:eastAsia="fr-FR"/>
        </w:rPr>
      </w:pPr>
      <w:r w:rsidRPr="00727CDB">
        <w:rPr>
          <w:rFonts w:ascii="Times New Roman" w:eastAsia="Times New Roman" w:hAnsi="Times New Roman" w:cs="Times New Roman"/>
          <w:b/>
          <w:noProof/>
          <w:sz w:val="20"/>
          <w:szCs w:val="20"/>
          <w:lang w:eastAsia="fr-FR"/>
        </w:rPr>
        <w:t>AUTHENTIFICATION</w:t>
      </w:r>
    </w:p>
    <w:p w:rsidR="00727CDB" w:rsidRDefault="00727CDB" w:rsidP="00727CDB">
      <w:pPr>
        <w:spacing w:after="0" w:line="240" w:lineRule="auto"/>
        <w:rPr>
          <w:rFonts w:ascii="Times New Roman" w:eastAsia="Times New Roman" w:hAnsi="Times New Roman" w:cs="Times New Roman"/>
          <w:sz w:val="24"/>
          <w:szCs w:val="24"/>
          <w:lang w:eastAsia="fr-FR"/>
        </w:rPr>
      </w:pPr>
    </w:p>
    <w:p w:rsidR="007A50AD" w:rsidRDefault="007A50AD" w:rsidP="00727CDB">
      <w:pPr>
        <w:spacing w:after="0" w:line="240" w:lineRule="auto"/>
        <w:rPr>
          <w:rFonts w:ascii="Times New Roman" w:eastAsia="Times New Roman" w:hAnsi="Times New Roman" w:cs="Times New Roman"/>
          <w:sz w:val="24"/>
          <w:szCs w:val="24"/>
          <w:lang w:eastAsia="fr-FR"/>
        </w:rPr>
      </w:pPr>
    </w:p>
    <w:p w:rsidR="007A50AD" w:rsidRDefault="007A50AD" w:rsidP="00727CDB">
      <w:pPr>
        <w:spacing w:after="0" w:line="240" w:lineRule="auto"/>
        <w:rPr>
          <w:rFonts w:ascii="Times New Roman" w:eastAsia="Times New Roman" w:hAnsi="Times New Roman" w:cs="Times New Roman"/>
          <w:sz w:val="24"/>
          <w:szCs w:val="24"/>
          <w:lang w:eastAsia="fr-FR"/>
        </w:rPr>
      </w:pPr>
    </w:p>
    <w:p w:rsidR="007A50AD" w:rsidRDefault="007A50AD" w:rsidP="00727CDB">
      <w:pPr>
        <w:spacing w:after="0" w:line="240" w:lineRule="auto"/>
        <w:rPr>
          <w:rFonts w:ascii="Times New Roman" w:eastAsia="Times New Roman" w:hAnsi="Times New Roman" w:cs="Times New Roman"/>
          <w:sz w:val="24"/>
          <w:szCs w:val="24"/>
          <w:lang w:eastAsia="fr-FR"/>
        </w:rPr>
      </w:pPr>
    </w:p>
    <w:p w:rsidR="007A50AD" w:rsidRDefault="007A50AD" w:rsidP="00727CDB">
      <w:pPr>
        <w:spacing w:after="0" w:line="240" w:lineRule="auto"/>
        <w:rPr>
          <w:rFonts w:ascii="Times New Roman" w:eastAsia="Times New Roman" w:hAnsi="Times New Roman" w:cs="Times New Roman"/>
          <w:sz w:val="24"/>
          <w:szCs w:val="24"/>
          <w:lang w:eastAsia="fr-FR"/>
        </w:rPr>
      </w:pPr>
    </w:p>
    <w:p w:rsidR="007A50AD" w:rsidRDefault="007A50AD" w:rsidP="00727CDB">
      <w:pPr>
        <w:spacing w:after="0" w:line="240" w:lineRule="auto"/>
        <w:rPr>
          <w:rFonts w:ascii="Times New Roman" w:eastAsia="Times New Roman" w:hAnsi="Times New Roman" w:cs="Times New Roman"/>
          <w:sz w:val="24"/>
          <w:szCs w:val="24"/>
          <w:lang w:eastAsia="fr-FR"/>
        </w:rPr>
      </w:pPr>
    </w:p>
    <w:p w:rsidR="007A50AD" w:rsidRDefault="007A50AD" w:rsidP="00727CDB">
      <w:pPr>
        <w:spacing w:after="0" w:line="240" w:lineRule="auto"/>
        <w:rPr>
          <w:rFonts w:ascii="Times New Roman" w:eastAsia="Times New Roman" w:hAnsi="Times New Roman" w:cs="Times New Roman"/>
          <w:sz w:val="24"/>
          <w:szCs w:val="24"/>
          <w:lang w:eastAsia="fr-FR"/>
        </w:rPr>
      </w:pPr>
    </w:p>
    <w:p w:rsidR="007A50AD" w:rsidRDefault="007A50AD" w:rsidP="00727CDB">
      <w:pPr>
        <w:spacing w:after="0" w:line="240" w:lineRule="auto"/>
        <w:rPr>
          <w:rFonts w:ascii="Times New Roman" w:eastAsia="Times New Roman" w:hAnsi="Times New Roman" w:cs="Times New Roman"/>
          <w:sz w:val="24"/>
          <w:szCs w:val="24"/>
          <w:lang w:eastAsia="fr-FR"/>
        </w:rPr>
      </w:pPr>
    </w:p>
    <w:p w:rsidR="007A50AD" w:rsidRDefault="007A50AD" w:rsidP="00727CDB">
      <w:pPr>
        <w:spacing w:after="0" w:line="240" w:lineRule="auto"/>
        <w:rPr>
          <w:rFonts w:ascii="Times New Roman" w:eastAsia="Times New Roman" w:hAnsi="Times New Roman" w:cs="Times New Roman"/>
          <w:sz w:val="24"/>
          <w:szCs w:val="24"/>
          <w:lang w:eastAsia="fr-FR"/>
        </w:rPr>
      </w:pPr>
    </w:p>
    <w:p w:rsidR="007A50AD" w:rsidRDefault="007A50AD" w:rsidP="00727CDB">
      <w:pPr>
        <w:spacing w:after="0" w:line="240" w:lineRule="auto"/>
        <w:rPr>
          <w:rFonts w:ascii="Times New Roman" w:eastAsia="Times New Roman" w:hAnsi="Times New Roman" w:cs="Times New Roman"/>
          <w:sz w:val="24"/>
          <w:szCs w:val="24"/>
          <w:lang w:eastAsia="fr-FR"/>
        </w:rPr>
      </w:pPr>
    </w:p>
    <w:p w:rsidR="007A50AD" w:rsidRDefault="007A50AD" w:rsidP="00727CDB">
      <w:pPr>
        <w:spacing w:after="0" w:line="240" w:lineRule="auto"/>
        <w:rPr>
          <w:rFonts w:ascii="Times New Roman" w:eastAsia="Times New Roman" w:hAnsi="Times New Roman" w:cs="Times New Roman"/>
          <w:sz w:val="24"/>
          <w:szCs w:val="24"/>
          <w:lang w:eastAsia="fr-FR"/>
        </w:rPr>
      </w:pPr>
    </w:p>
    <w:p w:rsidR="00231CBF" w:rsidRDefault="00231CBF" w:rsidP="00727CDB">
      <w:pPr>
        <w:spacing w:after="0" w:line="240" w:lineRule="auto"/>
        <w:rPr>
          <w:rFonts w:ascii="Times New Roman" w:eastAsia="Times New Roman" w:hAnsi="Times New Roman" w:cs="Times New Roman"/>
          <w:sz w:val="24"/>
          <w:szCs w:val="24"/>
          <w:lang w:eastAsia="fr-FR"/>
        </w:rPr>
      </w:pPr>
    </w:p>
    <w:p w:rsidR="00234307" w:rsidRDefault="00234307" w:rsidP="00727CDB">
      <w:pPr>
        <w:spacing w:after="0" w:line="240" w:lineRule="auto"/>
        <w:rPr>
          <w:rFonts w:ascii="Times New Roman" w:eastAsia="Times New Roman" w:hAnsi="Times New Roman" w:cs="Times New Roman"/>
          <w:sz w:val="24"/>
          <w:szCs w:val="24"/>
          <w:lang w:eastAsia="fr-FR"/>
        </w:rPr>
      </w:pPr>
    </w:p>
    <w:p w:rsidR="00234307" w:rsidRDefault="00234307" w:rsidP="00727CDB">
      <w:pPr>
        <w:spacing w:after="0" w:line="240" w:lineRule="auto"/>
        <w:rPr>
          <w:rFonts w:ascii="Times New Roman" w:eastAsia="Times New Roman" w:hAnsi="Times New Roman" w:cs="Times New Roman"/>
          <w:sz w:val="24"/>
          <w:szCs w:val="24"/>
          <w:lang w:eastAsia="fr-FR"/>
        </w:rPr>
      </w:pPr>
    </w:p>
    <w:p w:rsidR="00231CBF" w:rsidRDefault="00231CBF" w:rsidP="00727CDB">
      <w:pPr>
        <w:spacing w:after="0" w:line="240" w:lineRule="auto"/>
        <w:rPr>
          <w:rFonts w:ascii="Times New Roman" w:eastAsia="Times New Roman" w:hAnsi="Times New Roman" w:cs="Times New Roman"/>
          <w:sz w:val="24"/>
          <w:szCs w:val="24"/>
          <w:lang w:eastAsia="fr-FR"/>
        </w:rPr>
      </w:pPr>
    </w:p>
    <w:p w:rsidR="007A50AD" w:rsidRDefault="007A50AD" w:rsidP="00727CDB">
      <w:pPr>
        <w:spacing w:after="0" w:line="240" w:lineRule="auto"/>
        <w:rPr>
          <w:rFonts w:ascii="Times New Roman" w:eastAsia="Times New Roman" w:hAnsi="Times New Roman" w:cs="Times New Roman"/>
          <w:sz w:val="24"/>
          <w:szCs w:val="24"/>
          <w:lang w:eastAsia="fr-FR"/>
        </w:rPr>
      </w:pPr>
    </w:p>
    <w:p w:rsidR="007A50AD" w:rsidRPr="00727CDB" w:rsidRDefault="007A50AD"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keepNext/>
        <w:numPr>
          <w:ilvl w:val="1"/>
          <w:numId w:val="0"/>
        </w:numPr>
        <w:tabs>
          <w:tab w:val="left" w:pos="0"/>
        </w:tabs>
        <w:suppressAutoHyphens/>
        <w:spacing w:after="0" w:line="240" w:lineRule="auto"/>
        <w:jc w:val="center"/>
        <w:outlineLvl w:val="1"/>
        <w:rPr>
          <w:rFonts w:ascii="Times New Roman" w:eastAsia="Times New Roman" w:hAnsi="Times New Roman" w:cs="Times New Roman"/>
          <w:bCs/>
          <w:i/>
          <w:sz w:val="24"/>
          <w:szCs w:val="24"/>
          <w:lang w:eastAsia="fr-FR"/>
        </w:rPr>
      </w:pPr>
      <w:r w:rsidRPr="00727CDB">
        <w:rPr>
          <w:rFonts w:ascii="Times New Roman" w:eastAsia="Times New Roman" w:hAnsi="Times New Roman" w:cs="Times New Roman"/>
          <w:bCs/>
          <w:i/>
          <w:sz w:val="24"/>
          <w:szCs w:val="24"/>
          <w:lang w:eastAsia="fr-FR"/>
        </w:rPr>
        <w:t>MODELE DE CAUTIONNEMENT PROVISOIRE</w:t>
      </w:r>
    </w:p>
    <w:p w:rsidR="00727CDB" w:rsidRPr="00727CDB" w:rsidRDefault="00727CDB" w:rsidP="00727CDB">
      <w:pPr>
        <w:spacing w:after="0" w:line="240" w:lineRule="auto"/>
        <w:jc w:val="center"/>
        <w:rPr>
          <w:rFonts w:ascii="Times New Roman" w:eastAsia="Times New Roman" w:hAnsi="Times New Roman" w:cs="Times New Roman"/>
          <w:b/>
          <w:i/>
          <w:sz w:val="24"/>
          <w:szCs w:val="24"/>
          <w:lang w:eastAsia="fr-FR"/>
        </w:rPr>
      </w:pPr>
      <w:r w:rsidRPr="00727CDB">
        <w:rPr>
          <w:rFonts w:ascii="Times New Roman" w:eastAsia="Times New Roman" w:hAnsi="Times New Roman" w:cs="Times New Roman"/>
          <w:b/>
          <w:i/>
          <w:sz w:val="24"/>
          <w:szCs w:val="24"/>
          <w:lang w:eastAsia="fr-FR"/>
        </w:rPr>
        <w:t>(GARANTIE BANCAIRE POUR SOUMISSION)</w:t>
      </w:r>
    </w:p>
    <w:p w:rsidR="00727CDB" w:rsidRPr="00727CDB" w:rsidRDefault="00727CDB" w:rsidP="00727CDB">
      <w:pPr>
        <w:spacing w:after="0" w:line="240" w:lineRule="auto"/>
        <w:jc w:val="both"/>
        <w:rPr>
          <w:rFonts w:ascii="Times New Roman" w:eastAsia="Times New Roman" w:hAnsi="Times New Roman" w:cs="Times New Roman"/>
          <w:b/>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(Banque)</w:t>
      </w:r>
    </w:p>
    <w:p w:rsidR="00727CDB" w:rsidRPr="00727CDB" w:rsidRDefault="00727CDB" w:rsidP="00727CDB">
      <w:pPr>
        <w:spacing w:after="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Référence de la caution: N°………………………………………………….</w:t>
      </w:r>
    </w:p>
    <w:p w:rsidR="00727CDB" w:rsidRPr="00727CDB" w:rsidRDefault="00727CDB" w:rsidP="00727CDB">
      <w:pPr>
        <w:spacing w:after="0" w:line="240" w:lineRule="auto"/>
        <w:jc w:val="both"/>
        <w:rPr>
          <w:rFonts w:ascii="Times New Roman" w:eastAsia="Times New Roman" w:hAnsi="Times New Roman" w:cs="Times New Roman"/>
          <w:b/>
          <w:sz w:val="24"/>
          <w:szCs w:val="24"/>
          <w:lang w:eastAsia="fr-FR"/>
        </w:rPr>
      </w:pPr>
    </w:p>
    <w:p w:rsidR="00727CDB" w:rsidRPr="00727CDB" w:rsidRDefault="00727CDB" w:rsidP="00727CDB">
      <w:pPr>
        <w:keepNext/>
        <w:numPr>
          <w:ilvl w:val="5"/>
          <w:numId w:val="0"/>
        </w:numPr>
        <w:tabs>
          <w:tab w:val="left" w:pos="0"/>
        </w:tabs>
        <w:suppressAutoHyphens/>
        <w:spacing w:after="0" w:line="240" w:lineRule="auto"/>
        <w:outlineLvl w:val="5"/>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 xml:space="preserve">A Monsieur le Maire de la Commune de </w:t>
      </w:r>
      <w:r>
        <w:rPr>
          <w:rFonts w:ascii="Times New Roman" w:eastAsia="Times New Roman" w:hAnsi="Times New Roman" w:cs="Times New Roman"/>
          <w:b/>
          <w:bCs/>
          <w:sz w:val="24"/>
          <w:szCs w:val="24"/>
          <w:lang w:eastAsia="fr-FR"/>
        </w:rPr>
        <w:t>KAR-HAY</w:t>
      </w:r>
      <w:r w:rsidRPr="00727CDB">
        <w:rPr>
          <w:rFonts w:ascii="Times New Roman" w:eastAsia="Times New Roman" w:hAnsi="Times New Roman" w:cs="Times New Roman"/>
          <w:b/>
          <w:bCs/>
          <w:sz w:val="24"/>
          <w:szCs w:val="24"/>
          <w:lang w:eastAsia="fr-FR"/>
        </w:rPr>
        <w:t xml:space="preserve"> </w:t>
      </w:r>
    </w:p>
    <w:p w:rsidR="00727CDB" w:rsidRPr="00727CDB" w:rsidRDefault="00727CDB" w:rsidP="00727CDB">
      <w:pPr>
        <w:spacing w:after="0" w:line="240" w:lineRule="auto"/>
        <w:jc w:val="center"/>
        <w:rPr>
          <w:rFonts w:ascii="Times New Roman" w:eastAsia="Times New Roman" w:hAnsi="Times New Roman" w:cs="Times New Roman"/>
          <w:b/>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
          <w:color w:val="000000"/>
          <w:sz w:val="24"/>
          <w:szCs w:val="24"/>
          <w:lang w:eastAsia="fr-FR"/>
        </w:rPr>
      </w:pPr>
      <w:r w:rsidRPr="00727CDB">
        <w:rPr>
          <w:rFonts w:ascii="Times New Roman" w:eastAsia="Times New Roman" w:hAnsi="Times New Roman" w:cs="Times New Roman"/>
          <w:b/>
          <w:noProof/>
          <w:sz w:val="24"/>
          <w:szCs w:val="24"/>
          <w:lang w:eastAsia="fr-FR"/>
        </w:rPr>
        <w:lastRenderedPageBreak/>
        <w:t xml:space="preserve">CAUTION BANCAIRE POUR SOUMISSION AUX TRAVAUX DE CONSTRUCTION </w:t>
      </w:r>
      <w:r w:rsidRPr="00727CDB">
        <w:rPr>
          <w:rFonts w:ascii="Times New Roman" w:eastAsia="Times New Roman" w:hAnsi="Times New Roman" w:cs="Times New Roman"/>
          <w:b/>
          <w:bCs/>
          <w:color w:val="231F20"/>
          <w:sz w:val="24"/>
          <w:szCs w:val="24"/>
          <w:lang w:eastAsia="fr-FR"/>
        </w:rPr>
        <w:t xml:space="preserve">DE </w:t>
      </w:r>
      <w:r w:rsidR="00DF120A">
        <w:rPr>
          <w:rFonts w:ascii="Times New Roman" w:eastAsia="Times New Roman" w:hAnsi="Times New Roman" w:cs="Times New Roman"/>
          <w:b/>
          <w:bCs/>
          <w:color w:val="231F20"/>
          <w:sz w:val="24"/>
          <w:szCs w:val="24"/>
          <w:lang w:eastAsia="fr-FR"/>
        </w:rPr>
        <w:t>D’UN (01) FORAGE</w:t>
      </w:r>
      <w:r w:rsidRPr="00727CDB">
        <w:rPr>
          <w:rFonts w:ascii="Times New Roman" w:eastAsia="Times New Roman" w:hAnsi="Times New Roman" w:cs="Times New Roman"/>
          <w:b/>
          <w:bCs/>
          <w:color w:val="231F20"/>
          <w:sz w:val="24"/>
          <w:szCs w:val="24"/>
          <w:lang w:eastAsia="fr-FR"/>
        </w:rPr>
        <w:t xml:space="preserve">ÉQUIPÉS DE PMH </w:t>
      </w:r>
      <w:r w:rsidR="0063408E">
        <w:rPr>
          <w:rFonts w:ascii="Times New Roman" w:eastAsia="Times New Roman" w:hAnsi="Times New Roman" w:cs="Times New Roman"/>
          <w:sz w:val="24"/>
          <w:szCs w:val="24"/>
          <w:lang w:eastAsia="fr-FR"/>
        </w:rPr>
        <w:t xml:space="preserve">À </w:t>
      </w:r>
      <w:r w:rsidR="00C46171">
        <w:rPr>
          <w:rFonts w:ascii="Times New Roman" w:eastAsia="Times New Roman" w:hAnsi="Times New Roman" w:cs="Times New Roman"/>
          <w:sz w:val="24"/>
          <w:szCs w:val="24"/>
          <w:lang w:eastAsia="fr-FR"/>
        </w:rPr>
        <w:t>RONGAH</w:t>
      </w:r>
      <w:r w:rsidR="00A43DC6" w:rsidRPr="00727CDB">
        <w:rPr>
          <w:rFonts w:ascii="Times New Roman" w:eastAsia="Times New Roman" w:hAnsi="Times New Roman" w:cs="Times New Roman"/>
          <w:bCs/>
          <w:color w:val="231F20"/>
          <w:sz w:val="24"/>
          <w:szCs w:val="24"/>
          <w:lang w:eastAsia="fr-FR"/>
        </w:rPr>
        <w:t xml:space="preserve">, </w:t>
      </w:r>
      <w:r w:rsidR="00A43DC6">
        <w:rPr>
          <w:rFonts w:ascii="Times New Roman" w:eastAsia="Times New Roman" w:hAnsi="Times New Roman" w:cs="Times New Roman"/>
          <w:bCs/>
          <w:color w:val="231F20"/>
          <w:sz w:val="24"/>
          <w:szCs w:val="24"/>
          <w:lang w:eastAsia="fr-FR"/>
        </w:rPr>
        <w:t>COMMUNE DE KAR-HAY</w:t>
      </w:r>
      <w:r w:rsidRPr="00727CDB">
        <w:rPr>
          <w:rFonts w:ascii="Times New Roman" w:eastAsia="Times New Roman" w:hAnsi="Times New Roman" w:cs="Times New Roman"/>
          <w:b/>
          <w:bCs/>
          <w:color w:val="231F20"/>
          <w:sz w:val="24"/>
          <w:szCs w:val="24"/>
          <w:lang w:eastAsia="fr-FR"/>
        </w:rPr>
        <w:t>, DÉPARTEMENT DU MAYO-DANAY, RÉGION DE L’EXTRÊME-NORD</w:t>
      </w:r>
      <w:r w:rsidRPr="00727CDB">
        <w:rPr>
          <w:rFonts w:ascii="Times New Roman" w:eastAsia="Times New Roman" w:hAnsi="Times New Roman" w:cs="Times New Roman"/>
          <w:b/>
          <w:color w:val="000000"/>
          <w:sz w:val="24"/>
          <w:szCs w:val="24"/>
          <w:lang w:eastAsia="fr-FR"/>
        </w:rPr>
        <w:t xml:space="preserve"> </w:t>
      </w:r>
    </w:p>
    <w:p w:rsidR="00727CDB" w:rsidRPr="00727CDB" w:rsidRDefault="00727CDB" w:rsidP="00727CDB">
      <w:pPr>
        <w:spacing w:after="0" w:line="240" w:lineRule="auto"/>
        <w:rPr>
          <w:rFonts w:ascii="Times New Roman" w:eastAsia="Times New Roman" w:hAnsi="Times New Roman" w:cs="Times New Roman"/>
          <w:b/>
          <w:bCs/>
          <w:iCs/>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xml:space="preserve">L’entreprise ………………………………. (Soumissionnaire) remet en date du ……………. Auprès de l’Administration une offre concernant l’exécution des travaux de </w:t>
      </w:r>
      <w:r w:rsidRPr="00727CDB">
        <w:rPr>
          <w:rFonts w:ascii="Times New Roman" w:eastAsia="Times New Roman" w:hAnsi="Times New Roman" w:cs="Times New Roman"/>
          <w:noProof/>
          <w:sz w:val="24"/>
          <w:szCs w:val="24"/>
          <w:lang w:eastAsia="fr-FR"/>
        </w:rPr>
        <w:t xml:space="preserve">construction </w:t>
      </w:r>
      <w:r w:rsidRPr="00727CDB">
        <w:rPr>
          <w:rFonts w:ascii="Times New Roman" w:eastAsia="Times New Roman" w:hAnsi="Times New Roman" w:cs="Times New Roman"/>
          <w:bCs/>
          <w:color w:val="231F20"/>
          <w:sz w:val="24"/>
          <w:szCs w:val="24"/>
          <w:lang w:eastAsia="fr-FR"/>
        </w:rPr>
        <w:t xml:space="preserve">de </w:t>
      </w:r>
      <w:r w:rsidR="00DF120A">
        <w:rPr>
          <w:rFonts w:ascii="Times New Roman" w:eastAsia="Times New Roman" w:hAnsi="Times New Roman" w:cs="Times New Roman"/>
          <w:bCs/>
          <w:color w:val="231F20"/>
          <w:sz w:val="24"/>
          <w:szCs w:val="24"/>
          <w:lang w:eastAsia="fr-FR"/>
        </w:rPr>
        <w:t xml:space="preserve">d’un (01) </w:t>
      </w:r>
      <w:proofErr w:type="spellStart"/>
      <w:r w:rsidR="00DF120A">
        <w:rPr>
          <w:rFonts w:ascii="Times New Roman" w:eastAsia="Times New Roman" w:hAnsi="Times New Roman" w:cs="Times New Roman"/>
          <w:bCs/>
          <w:color w:val="231F20"/>
          <w:sz w:val="24"/>
          <w:szCs w:val="24"/>
          <w:lang w:eastAsia="fr-FR"/>
        </w:rPr>
        <w:t>forage</w:t>
      </w:r>
      <w:r w:rsidRPr="00727CDB">
        <w:rPr>
          <w:rFonts w:ascii="Times New Roman" w:eastAsia="Times New Roman" w:hAnsi="Times New Roman" w:cs="Times New Roman"/>
          <w:bCs/>
          <w:color w:val="231F20"/>
          <w:sz w:val="24"/>
          <w:szCs w:val="24"/>
          <w:lang w:eastAsia="fr-FR"/>
        </w:rPr>
        <w:t>équipés</w:t>
      </w:r>
      <w:proofErr w:type="spellEnd"/>
      <w:r w:rsidRPr="00727CDB">
        <w:rPr>
          <w:rFonts w:ascii="Times New Roman" w:eastAsia="Times New Roman" w:hAnsi="Times New Roman" w:cs="Times New Roman"/>
          <w:bCs/>
          <w:color w:val="231F20"/>
          <w:sz w:val="24"/>
          <w:szCs w:val="24"/>
          <w:lang w:eastAsia="fr-FR"/>
        </w:rPr>
        <w:t xml:space="preserve"> de PMH </w:t>
      </w:r>
      <w:r w:rsidR="0063408E">
        <w:rPr>
          <w:rFonts w:ascii="Times New Roman" w:eastAsia="Times New Roman" w:hAnsi="Times New Roman" w:cs="Times New Roman"/>
          <w:sz w:val="24"/>
          <w:szCs w:val="24"/>
          <w:lang w:eastAsia="fr-FR"/>
        </w:rPr>
        <w:t xml:space="preserve">À </w:t>
      </w:r>
      <w:r w:rsidR="00C46171">
        <w:rPr>
          <w:rFonts w:ascii="Times New Roman" w:eastAsia="Times New Roman" w:hAnsi="Times New Roman" w:cs="Times New Roman"/>
          <w:sz w:val="24"/>
          <w:szCs w:val="24"/>
          <w:lang w:eastAsia="fr-FR"/>
        </w:rPr>
        <w:t>RONGAH</w:t>
      </w:r>
      <w:r w:rsidR="00A43DC6" w:rsidRPr="00727CDB">
        <w:rPr>
          <w:rFonts w:ascii="Times New Roman" w:eastAsia="Times New Roman" w:hAnsi="Times New Roman" w:cs="Times New Roman"/>
          <w:bCs/>
          <w:color w:val="231F20"/>
          <w:sz w:val="24"/>
          <w:szCs w:val="24"/>
          <w:lang w:eastAsia="fr-FR"/>
        </w:rPr>
        <w:t xml:space="preserve">, </w:t>
      </w:r>
      <w:r w:rsidR="00A43DC6">
        <w:rPr>
          <w:rFonts w:ascii="Times New Roman" w:eastAsia="Times New Roman" w:hAnsi="Times New Roman" w:cs="Times New Roman"/>
          <w:bCs/>
          <w:color w:val="231F20"/>
          <w:sz w:val="24"/>
          <w:szCs w:val="24"/>
          <w:lang w:eastAsia="fr-FR"/>
        </w:rPr>
        <w:t>COMMUNE DE KAR-HAY</w:t>
      </w:r>
      <w:r w:rsidRPr="00727CDB">
        <w:rPr>
          <w:rFonts w:ascii="Times New Roman" w:eastAsia="Times New Roman" w:hAnsi="Times New Roman" w:cs="Times New Roman"/>
          <w:bCs/>
          <w:color w:val="231F20"/>
          <w:sz w:val="24"/>
          <w:szCs w:val="24"/>
          <w:lang w:eastAsia="fr-FR"/>
        </w:rPr>
        <w:t>, Département du Mayo-</w:t>
      </w:r>
      <w:proofErr w:type="spellStart"/>
      <w:r w:rsidRPr="00727CDB">
        <w:rPr>
          <w:rFonts w:ascii="Times New Roman" w:eastAsia="Times New Roman" w:hAnsi="Times New Roman" w:cs="Times New Roman"/>
          <w:bCs/>
          <w:color w:val="231F20"/>
          <w:sz w:val="24"/>
          <w:szCs w:val="24"/>
          <w:lang w:eastAsia="fr-FR"/>
        </w:rPr>
        <w:t>Danay</w:t>
      </w:r>
      <w:proofErr w:type="spellEnd"/>
      <w:r w:rsidRPr="00727CDB">
        <w:rPr>
          <w:rFonts w:ascii="Times New Roman" w:eastAsia="Times New Roman" w:hAnsi="Times New Roman" w:cs="Times New Roman"/>
          <w:bCs/>
          <w:color w:val="231F20"/>
          <w:sz w:val="24"/>
          <w:szCs w:val="24"/>
          <w:lang w:eastAsia="fr-FR"/>
        </w:rPr>
        <w:t>, Région de l’Extrême-Nord</w:t>
      </w:r>
      <w:r w:rsidRPr="00727CDB">
        <w:rPr>
          <w:rFonts w:ascii="Times New Roman" w:eastAsia="Times New Roman" w:hAnsi="Times New Roman" w:cs="Times New Roman"/>
          <w:color w:val="000000"/>
          <w:sz w:val="24"/>
          <w:szCs w:val="24"/>
          <w:lang w:eastAsia="fr-FR"/>
        </w:rPr>
        <w:t>.</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A cet effet, et en accord avec les conditions dans le dossier d’appel d’offres, le soumissionnaire doit présenter à l’Autorité Contractante une garantie de soumission s’élevant à un montant de ……………………………………  en lettres (en chiffres) francs CFA.</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Par la présente garantie, nous soussignons,……………………………..(Banque) sommes vis-à-vis de l’Autorité Contractante engagé par le soumissionnaire pour la somme de……………………………en lettres (en chiffres) francs CFA.</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Par la présente, nous nous engageons irrévocablement et en renonçant à toutes discussions à verser, à la première demande écrite et sans délai, le montant de la caution sur le compte indiqué par l’administration, dès que celle-ci, à travers les personnalités autorisées, nous informant par écrit que le soumissionnaire ne respecte pas l’engagement que constitue son offre.</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xml:space="preserve">La demande de paiement de la garantie devra être signée par le Maire de la Commune de </w:t>
      </w:r>
      <w:r>
        <w:rPr>
          <w:rFonts w:ascii="Times New Roman" w:eastAsia="Times New Roman" w:hAnsi="Times New Roman" w:cs="Times New Roman"/>
          <w:sz w:val="24"/>
          <w:szCs w:val="24"/>
          <w:lang w:eastAsia="fr-FR"/>
        </w:rPr>
        <w:t>KAR-HAY</w:t>
      </w:r>
      <w:r w:rsidRPr="00727CDB">
        <w:rPr>
          <w:rFonts w:ascii="Times New Roman" w:eastAsia="Times New Roman" w:hAnsi="Times New Roman" w:cs="Times New Roman"/>
          <w:color w:val="000000"/>
          <w:sz w:val="24"/>
          <w:szCs w:val="24"/>
          <w:lang w:eastAsia="fr-FR"/>
        </w:rPr>
        <w:t xml:space="preserve">. </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xml:space="preserve">La présente caution sera libérée au plus tard trente (30) jours après l’expiration de la présente validité des offres ou dans le cas où l’entreprise serait attributaire du contrat, après constitution de la garantie de bonne exécution. </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La loi ainsi que la juridiction applicable à la garantie sont celles de la République du Cameroun.</w:t>
      </w:r>
    </w:p>
    <w:p w:rsidR="00727CDB" w:rsidRPr="00727CDB" w:rsidRDefault="00727CDB" w:rsidP="00727CDB">
      <w:pPr>
        <w:spacing w:after="0" w:line="240" w:lineRule="auto"/>
        <w:ind w:left="2124" w:firstLine="708"/>
        <w:jc w:val="both"/>
        <w:rPr>
          <w:rFonts w:ascii="Times New Roman" w:eastAsia="Times New Roman" w:hAnsi="Times New Roman" w:cs="Times New Roman"/>
          <w:color w:val="000000"/>
          <w:sz w:val="24"/>
          <w:szCs w:val="24"/>
          <w:lang w:eastAsia="fr-FR"/>
        </w:rPr>
      </w:pPr>
    </w:p>
    <w:p w:rsidR="00727CDB" w:rsidRPr="00727CDB" w:rsidRDefault="00727CDB" w:rsidP="00A43DC6">
      <w:pPr>
        <w:spacing w:after="0" w:line="240" w:lineRule="auto"/>
        <w:ind w:left="708"/>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color w:val="000000"/>
          <w:sz w:val="24"/>
          <w:szCs w:val="24"/>
          <w:lang w:eastAsia="fr-FR"/>
        </w:rPr>
        <w:t xml:space="preserve">                                            </w:t>
      </w:r>
      <w:r w:rsidR="00A43DC6">
        <w:rPr>
          <w:rFonts w:ascii="Times New Roman" w:eastAsia="Times New Roman" w:hAnsi="Times New Roman" w:cs="Times New Roman"/>
          <w:color w:val="000000"/>
          <w:sz w:val="24"/>
          <w:szCs w:val="24"/>
          <w:lang w:eastAsia="fr-FR"/>
        </w:rPr>
        <w:t xml:space="preserve">                            </w:t>
      </w:r>
      <w:r w:rsidRPr="00727CDB">
        <w:rPr>
          <w:rFonts w:ascii="Times New Roman" w:eastAsia="Times New Roman" w:hAnsi="Times New Roman" w:cs="Times New Roman"/>
          <w:sz w:val="24"/>
          <w:szCs w:val="24"/>
          <w:lang w:eastAsia="fr-FR"/>
        </w:rPr>
        <w:t xml:space="preserve">    Fait à……………, le ……………………….</w:t>
      </w:r>
    </w:p>
    <w:p w:rsidR="00727CDB" w:rsidRPr="00727CDB" w:rsidRDefault="00727CDB" w:rsidP="00727CDB">
      <w:pPr>
        <w:spacing w:after="0" w:line="240" w:lineRule="auto"/>
        <w:ind w:left="2832" w:firstLine="708"/>
        <w:jc w:val="both"/>
        <w:rPr>
          <w:rFonts w:ascii="Times New Roman" w:eastAsia="Times New Roman" w:hAnsi="Times New Roman" w:cs="Times New Roman"/>
          <w:sz w:val="24"/>
          <w:szCs w:val="24"/>
          <w:lang w:eastAsia="fr-FR"/>
        </w:rPr>
      </w:pPr>
    </w:p>
    <w:p w:rsidR="00727CDB" w:rsidRPr="00727CDB" w:rsidRDefault="00727CDB" w:rsidP="00727CDB">
      <w:pPr>
        <w:spacing w:after="0" w:line="240" w:lineRule="auto"/>
        <w:ind w:left="2832" w:firstLine="708"/>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                                                Signature (s)</w:t>
      </w:r>
    </w:p>
    <w:p w:rsidR="00727CDB" w:rsidRPr="00727CDB" w:rsidRDefault="00727CDB" w:rsidP="00727CDB">
      <w:pPr>
        <w:spacing w:after="0" w:line="240" w:lineRule="auto"/>
        <w:ind w:left="2832" w:firstLine="708"/>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 </w:t>
      </w:r>
    </w:p>
    <w:p w:rsidR="00727CDB" w:rsidRDefault="00727CDB" w:rsidP="00727CDB">
      <w:pPr>
        <w:spacing w:after="0" w:line="240" w:lineRule="auto"/>
        <w:rPr>
          <w:rFonts w:ascii="Times New Roman" w:eastAsia="Times New Roman" w:hAnsi="Times New Roman" w:cs="Times New Roman"/>
          <w:sz w:val="24"/>
          <w:szCs w:val="24"/>
          <w:lang w:eastAsia="fr-FR"/>
        </w:rPr>
      </w:pPr>
    </w:p>
    <w:p w:rsidR="007A50AD" w:rsidRDefault="007A50AD" w:rsidP="00727CDB">
      <w:pPr>
        <w:spacing w:after="0" w:line="240" w:lineRule="auto"/>
        <w:rPr>
          <w:rFonts w:ascii="Times New Roman" w:eastAsia="Times New Roman" w:hAnsi="Times New Roman" w:cs="Times New Roman"/>
          <w:sz w:val="24"/>
          <w:szCs w:val="24"/>
          <w:lang w:eastAsia="fr-FR"/>
        </w:rPr>
      </w:pPr>
    </w:p>
    <w:p w:rsidR="007A50AD" w:rsidRDefault="007A50AD" w:rsidP="00727CDB">
      <w:pPr>
        <w:spacing w:after="0" w:line="240" w:lineRule="auto"/>
        <w:rPr>
          <w:rFonts w:ascii="Times New Roman" w:eastAsia="Times New Roman" w:hAnsi="Times New Roman" w:cs="Times New Roman"/>
          <w:sz w:val="24"/>
          <w:szCs w:val="24"/>
          <w:lang w:eastAsia="fr-FR"/>
        </w:rPr>
      </w:pPr>
    </w:p>
    <w:p w:rsidR="007A50AD" w:rsidRDefault="007A50AD" w:rsidP="00727CDB">
      <w:pPr>
        <w:spacing w:after="0" w:line="240" w:lineRule="auto"/>
        <w:rPr>
          <w:rFonts w:ascii="Times New Roman" w:eastAsia="Times New Roman" w:hAnsi="Times New Roman" w:cs="Times New Roman"/>
          <w:sz w:val="24"/>
          <w:szCs w:val="24"/>
          <w:lang w:eastAsia="fr-FR"/>
        </w:rPr>
      </w:pPr>
    </w:p>
    <w:p w:rsidR="007A50AD" w:rsidRDefault="007A50AD" w:rsidP="00727CDB">
      <w:pPr>
        <w:spacing w:after="0" w:line="240" w:lineRule="auto"/>
        <w:rPr>
          <w:rFonts w:ascii="Times New Roman" w:eastAsia="Times New Roman" w:hAnsi="Times New Roman" w:cs="Times New Roman"/>
          <w:sz w:val="24"/>
          <w:szCs w:val="24"/>
          <w:lang w:eastAsia="fr-FR"/>
        </w:rPr>
      </w:pPr>
    </w:p>
    <w:p w:rsidR="007A50AD" w:rsidRDefault="007A50AD" w:rsidP="00727CDB">
      <w:pPr>
        <w:spacing w:after="0" w:line="240" w:lineRule="auto"/>
        <w:rPr>
          <w:rFonts w:ascii="Times New Roman" w:eastAsia="Times New Roman" w:hAnsi="Times New Roman" w:cs="Times New Roman"/>
          <w:sz w:val="24"/>
          <w:szCs w:val="24"/>
          <w:lang w:eastAsia="fr-FR"/>
        </w:rPr>
      </w:pPr>
    </w:p>
    <w:p w:rsidR="007A50AD" w:rsidRDefault="007A50AD" w:rsidP="00727CDB">
      <w:pPr>
        <w:spacing w:after="0" w:line="240" w:lineRule="auto"/>
        <w:rPr>
          <w:rFonts w:ascii="Times New Roman" w:eastAsia="Times New Roman" w:hAnsi="Times New Roman" w:cs="Times New Roman"/>
          <w:sz w:val="24"/>
          <w:szCs w:val="24"/>
          <w:lang w:eastAsia="fr-FR"/>
        </w:rPr>
      </w:pPr>
    </w:p>
    <w:p w:rsidR="007A50AD" w:rsidRDefault="007A50AD" w:rsidP="00727CDB">
      <w:pPr>
        <w:spacing w:after="0" w:line="240" w:lineRule="auto"/>
        <w:rPr>
          <w:rFonts w:ascii="Times New Roman" w:eastAsia="Times New Roman" w:hAnsi="Times New Roman" w:cs="Times New Roman"/>
          <w:sz w:val="24"/>
          <w:szCs w:val="24"/>
          <w:lang w:eastAsia="fr-FR"/>
        </w:rPr>
      </w:pPr>
    </w:p>
    <w:p w:rsidR="007A50AD" w:rsidRDefault="007A50AD" w:rsidP="00727CDB">
      <w:pPr>
        <w:spacing w:after="0" w:line="240" w:lineRule="auto"/>
        <w:rPr>
          <w:rFonts w:ascii="Times New Roman" w:eastAsia="Times New Roman" w:hAnsi="Times New Roman" w:cs="Times New Roman"/>
          <w:sz w:val="24"/>
          <w:szCs w:val="24"/>
          <w:lang w:eastAsia="fr-FR"/>
        </w:rPr>
      </w:pPr>
    </w:p>
    <w:p w:rsidR="007A50AD" w:rsidRDefault="007A50AD" w:rsidP="00727CDB">
      <w:pPr>
        <w:spacing w:after="0" w:line="240" w:lineRule="auto"/>
        <w:rPr>
          <w:rFonts w:ascii="Times New Roman" w:eastAsia="Times New Roman" w:hAnsi="Times New Roman" w:cs="Times New Roman"/>
          <w:sz w:val="24"/>
          <w:szCs w:val="24"/>
          <w:lang w:eastAsia="fr-FR"/>
        </w:rPr>
      </w:pPr>
    </w:p>
    <w:p w:rsidR="007A50AD" w:rsidRDefault="007A50AD" w:rsidP="00727CDB">
      <w:pPr>
        <w:spacing w:after="0" w:line="240" w:lineRule="auto"/>
        <w:rPr>
          <w:rFonts w:ascii="Times New Roman" w:eastAsia="Times New Roman" w:hAnsi="Times New Roman" w:cs="Times New Roman"/>
          <w:sz w:val="24"/>
          <w:szCs w:val="24"/>
          <w:lang w:eastAsia="fr-FR"/>
        </w:rPr>
      </w:pPr>
    </w:p>
    <w:p w:rsidR="007A50AD" w:rsidRPr="00727CDB" w:rsidRDefault="007A50AD"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i/>
          <w:sz w:val="24"/>
          <w:szCs w:val="24"/>
          <w:lang w:eastAsia="fr-FR"/>
        </w:rPr>
        <w:t>MODELE DE CAUTIONNEMENT DEFINITIF</w:t>
      </w:r>
    </w:p>
    <w:p w:rsidR="00727CDB" w:rsidRPr="00727CDB" w:rsidRDefault="00727CDB" w:rsidP="00727CDB">
      <w:pPr>
        <w:spacing w:after="0" w:line="240" w:lineRule="auto"/>
        <w:jc w:val="center"/>
        <w:rPr>
          <w:rFonts w:ascii="Times New Roman" w:eastAsia="Times New Roman" w:hAnsi="Times New Roman" w:cs="Times New Roman"/>
          <w:b/>
          <w:i/>
          <w:sz w:val="24"/>
          <w:szCs w:val="24"/>
          <w:lang w:eastAsia="fr-FR"/>
        </w:rPr>
      </w:pPr>
      <w:r w:rsidRPr="00727CDB">
        <w:rPr>
          <w:rFonts w:ascii="Times New Roman" w:eastAsia="Times New Roman" w:hAnsi="Times New Roman" w:cs="Times New Roman"/>
          <w:b/>
          <w:i/>
          <w:sz w:val="24"/>
          <w:szCs w:val="24"/>
          <w:lang w:eastAsia="fr-FR"/>
        </w:rPr>
        <w:t>(GARANTIE DE BONNE EXECUTION)</w:t>
      </w:r>
    </w:p>
    <w:p w:rsidR="00727CDB" w:rsidRPr="00727CDB" w:rsidRDefault="00727CDB" w:rsidP="00727CDB">
      <w:pPr>
        <w:spacing w:after="0" w:line="240" w:lineRule="auto"/>
        <w:jc w:val="both"/>
        <w:rPr>
          <w:rFonts w:ascii="Times New Roman" w:eastAsia="Times New Roman" w:hAnsi="Times New Roman" w:cs="Times New Roman"/>
          <w:b/>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bCs/>
          <w:sz w:val="24"/>
          <w:szCs w:val="24"/>
          <w:lang w:eastAsia="fr-FR"/>
        </w:rPr>
      </w:pPr>
      <w:r w:rsidRPr="00727CDB">
        <w:rPr>
          <w:rFonts w:ascii="Times New Roman" w:eastAsia="Times New Roman" w:hAnsi="Times New Roman" w:cs="Times New Roman"/>
          <w:bCs/>
          <w:sz w:val="24"/>
          <w:szCs w:val="24"/>
          <w:lang w:eastAsia="fr-FR"/>
        </w:rPr>
        <w:t>(Banque)</w:t>
      </w:r>
    </w:p>
    <w:p w:rsidR="00727CDB" w:rsidRPr="00727CDB" w:rsidRDefault="00727CDB" w:rsidP="00727CDB">
      <w:pPr>
        <w:spacing w:after="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Référence de la caution: N°………………………………………………………..……………..</w:t>
      </w:r>
    </w:p>
    <w:p w:rsidR="00727CDB" w:rsidRPr="00727CDB" w:rsidRDefault="00727CDB" w:rsidP="00727CDB">
      <w:pPr>
        <w:spacing w:after="0" w:line="240" w:lineRule="auto"/>
        <w:jc w:val="both"/>
        <w:rPr>
          <w:rFonts w:ascii="Times New Roman" w:eastAsia="Times New Roman" w:hAnsi="Times New Roman" w:cs="Times New Roman"/>
          <w:b/>
          <w:sz w:val="24"/>
          <w:szCs w:val="24"/>
          <w:lang w:eastAsia="fr-FR"/>
        </w:rPr>
      </w:pP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 xml:space="preserve">A Monsieur le Maire de la Commune de </w:t>
      </w:r>
      <w:r>
        <w:rPr>
          <w:rFonts w:ascii="Times New Roman" w:eastAsia="Times New Roman" w:hAnsi="Times New Roman" w:cs="Times New Roman"/>
          <w:b/>
          <w:sz w:val="24"/>
          <w:szCs w:val="24"/>
          <w:lang w:eastAsia="fr-FR"/>
        </w:rPr>
        <w:t>KAR-HAY</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
          <w:color w:val="000000"/>
          <w:sz w:val="24"/>
          <w:szCs w:val="24"/>
          <w:lang w:eastAsia="fr-FR"/>
        </w:rPr>
      </w:pPr>
      <w:r w:rsidRPr="00727CDB">
        <w:rPr>
          <w:rFonts w:ascii="Times New Roman" w:eastAsia="Times New Roman" w:hAnsi="Times New Roman" w:cs="Times New Roman"/>
          <w:b/>
          <w:sz w:val="24"/>
          <w:szCs w:val="24"/>
          <w:lang w:eastAsia="fr-FR"/>
        </w:rPr>
        <w:lastRenderedPageBreak/>
        <w:t>CAUTION POUR LA GARANTIE DE BONNE EXECUTION DES TRAVAUX DE</w:t>
      </w:r>
      <w:r w:rsidRPr="00727CDB">
        <w:rPr>
          <w:rFonts w:ascii="Times New Roman" w:eastAsia="Times New Roman" w:hAnsi="Times New Roman" w:cs="Times New Roman"/>
          <w:b/>
          <w:noProof/>
          <w:sz w:val="24"/>
          <w:szCs w:val="24"/>
          <w:lang w:eastAsia="fr-FR"/>
        </w:rPr>
        <w:t xml:space="preserve"> CONSTRUCTION </w:t>
      </w:r>
      <w:r w:rsidRPr="00727CDB">
        <w:rPr>
          <w:rFonts w:ascii="Times New Roman" w:eastAsia="Times New Roman" w:hAnsi="Times New Roman" w:cs="Times New Roman"/>
          <w:b/>
          <w:bCs/>
          <w:color w:val="231F20"/>
          <w:sz w:val="24"/>
          <w:szCs w:val="24"/>
          <w:lang w:eastAsia="fr-FR"/>
        </w:rPr>
        <w:t xml:space="preserve">DE </w:t>
      </w:r>
      <w:r w:rsidR="00DF120A">
        <w:rPr>
          <w:rFonts w:ascii="Times New Roman" w:eastAsia="Times New Roman" w:hAnsi="Times New Roman" w:cs="Times New Roman"/>
          <w:b/>
          <w:bCs/>
          <w:color w:val="231F20"/>
          <w:sz w:val="24"/>
          <w:szCs w:val="24"/>
          <w:lang w:eastAsia="fr-FR"/>
        </w:rPr>
        <w:t>D’UN (01) FORAGE</w:t>
      </w:r>
      <w:r w:rsidRPr="00727CDB">
        <w:rPr>
          <w:rFonts w:ascii="Times New Roman" w:eastAsia="Times New Roman" w:hAnsi="Times New Roman" w:cs="Times New Roman"/>
          <w:b/>
          <w:bCs/>
          <w:color w:val="231F20"/>
          <w:sz w:val="24"/>
          <w:szCs w:val="24"/>
          <w:lang w:eastAsia="fr-FR"/>
        </w:rPr>
        <w:t xml:space="preserve">ÉQUIPÉS DE PMH </w:t>
      </w:r>
      <w:r w:rsidR="0063408E">
        <w:rPr>
          <w:rFonts w:ascii="Times New Roman" w:eastAsia="Times New Roman" w:hAnsi="Times New Roman" w:cs="Times New Roman"/>
          <w:sz w:val="24"/>
          <w:szCs w:val="24"/>
          <w:lang w:eastAsia="fr-FR"/>
        </w:rPr>
        <w:t xml:space="preserve">À </w:t>
      </w:r>
      <w:r w:rsidR="00C46171">
        <w:rPr>
          <w:rFonts w:ascii="Times New Roman" w:eastAsia="Times New Roman" w:hAnsi="Times New Roman" w:cs="Times New Roman"/>
          <w:sz w:val="24"/>
          <w:szCs w:val="24"/>
          <w:lang w:eastAsia="fr-FR"/>
        </w:rPr>
        <w:t>RONGAH</w:t>
      </w:r>
      <w:r w:rsidR="00A43DC6" w:rsidRPr="00727CDB">
        <w:rPr>
          <w:rFonts w:ascii="Times New Roman" w:eastAsia="Times New Roman" w:hAnsi="Times New Roman" w:cs="Times New Roman"/>
          <w:bCs/>
          <w:color w:val="231F20"/>
          <w:sz w:val="24"/>
          <w:szCs w:val="24"/>
          <w:lang w:eastAsia="fr-FR"/>
        </w:rPr>
        <w:t xml:space="preserve">, </w:t>
      </w:r>
      <w:r w:rsidR="00A43DC6">
        <w:rPr>
          <w:rFonts w:ascii="Times New Roman" w:eastAsia="Times New Roman" w:hAnsi="Times New Roman" w:cs="Times New Roman"/>
          <w:bCs/>
          <w:color w:val="231F20"/>
          <w:sz w:val="24"/>
          <w:szCs w:val="24"/>
          <w:lang w:eastAsia="fr-FR"/>
        </w:rPr>
        <w:t>COMMUNE DE KAR-HAY</w:t>
      </w:r>
      <w:r w:rsidRPr="00727CDB">
        <w:rPr>
          <w:rFonts w:ascii="Times New Roman" w:eastAsia="Times New Roman" w:hAnsi="Times New Roman" w:cs="Times New Roman"/>
          <w:b/>
          <w:bCs/>
          <w:color w:val="231F20"/>
          <w:sz w:val="24"/>
          <w:szCs w:val="24"/>
          <w:lang w:eastAsia="fr-FR"/>
        </w:rPr>
        <w:t>, DÉPARTEMENT DU MAYO-DANAY, RÉGION DE L’EXTRÊME-NORD</w:t>
      </w:r>
      <w:r w:rsidRPr="00727CDB">
        <w:rPr>
          <w:rFonts w:ascii="Times New Roman" w:eastAsia="Times New Roman" w:hAnsi="Times New Roman" w:cs="Times New Roman"/>
          <w:b/>
          <w:color w:val="000000"/>
          <w:sz w:val="24"/>
          <w:szCs w:val="24"/>
          <w:lang w:eastAsia="fr-FR"/>
        </w:rPr>
        <w:t xml:space="preserve"> </w:t>
      </w: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
          <w:sz w:val="24"/>
          <w:szCs w:val="24"/>
          <w:lang w:eastAsia="fr-FR"/>
        </w:rPr>
      </w:pPr>
    </w:p>
    <w:p w:rsidR="00727CDB" w:rsidRPr="00727CDB" w:rsidRDefault="00727CDB" w:rsidP="00727CDB">
      <w:pPr>
        <w:spacing w:after="0" w:line="276"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Nous Banque …………………………avons été informés qu’entre l’Autorité Contractante et l’Établissement ………………………….agissant en tant qu’entrepreneur, un contrat sera conclu pour l’exécution des travaux de construction</w:t>
      </w:r>
      <w:r w:rsidRPr="00727CDB">
        <w:rPr>
          <w:rFonts w:ascii="Times New Roman" w:eastAsia="Times New Roman" w:hAnsi="Times New Roman" w:cs="Times New Roman"/>
          <w:noProof/>
          <w:sz w:val="24"/>
          <w:szCs w:val="24"/>
          <w:lang w:eastAsia="fr-FR"/>
        </w:rPr>
        <w:t xml:space="preserve"> </w:t>
      </w:r>
      <w:r w:rsidRPr="00727CDB">
        <w:rPr>
          <w:rFonts w:ascii="Times New Roman" w:eastAsia="Times New Roman" w:hAnsi="Times New Roman" w:cs="Times New Roman"/>
          <w:bCs/>
          <w:color w:val="231F20"/>
          <w:sz w:val="24"/>
          <w:szCs w:val="24"/>
          <w:lang w:eastAsia="fr-FR"/>
        </w:rPr>
        <w:t xml:space="preserve">de </w:t>
      </w:r>
      <w:r w:rsidR="00DF120A">
        <w:rPr>
          <w:rFonts w:ascii="Times New Roman" w:eastAsia="Times New Roman" w:hAnsi="Times New Roman" w:cs="Times New Roman"/>
          <w:bCs/>
          <w:color w:val="231F20"/>
          <w:sz w:val="24"/>
          <w:szCs w:val="24"/>
          <w:lang w:eastAsia="fr-FR"/>
        </w:rPr>
        <w:t>d’un (01) forage</w:t>
      </w:r>
      <w:r w:rsidR="00A43DC6">
        <w:rPr>
          <w:rFonts w:ascii="Times New Roman" w:eastAsia="Times New Roman" w:hAnsi="Times New Roman" w:cs="Times New Roman"/>
          <w:bCs/>
          <w:color w:val="231F20"/>
          <w:sz w:val="24"/>
          <w:szCs w:val="24"/>
          <w:lang w:eastAsia="fr-FR"/>
        </w:rPr>
        <w:t xml:space="preserve"> </w:t>
      </w:r>
      <w:r w:rsidRPr="00727CDB">
        <w:rPr>
          <w:rFonts w:ascii="Times New Roman" w:eastAsia="Times New Roman" w:hAnsi="Times New Roman" w:cs="Times New Roman"/>
          <w:bCs/>
          <w:color w:val="231F20"/>
          <w:sz w:val="24"/>
          <w:szCs w:val="24"/>
          <w:lang w:eastAsia="fr-FR"/>
        </w:rPr>
        <w:t xml:space="preserve">équipés de PMH </w:t>
      </w:r>
      <w:r w:rsidR="0063408E">
        <w:rPr>
          <w:rFonts w:ascii="Times New Roman" w:eastAsia="Times New Roman" w:hAnsi="Times New Roman" w:cs="Times New Roman"/>
          <w:sz w:val="24"/>
          <w:szCs w:val="24"/>
          <w:lang w:eastAsia="fr-FR"/>
        </w:rPr>
        <w:t xml:space="preserve">À </w:t>
      </w:r>
      <w:r w:rsidR="00C46171">
        <w:rPr>
          <w:rFonts w:ascii="Times New Roman" w:eastAsia="Times New Roman" w:hAnsi="Times New Roman" w:cs="Times New Roman"/>
          <w:sz w:val="24"/>
          <w:szCs w:val="24"/>
          <w:lang w:eastAsia="fr-FR"/>
        </w:rPr>
        <w:t>RONGAH</w:t>
      </w:r>
      <w:r w:rsidR="00A43DC6" w:rsidRPr="00727CDB">
        <w:rPr>
          <w:rFonts w:ascii="Times New Roman" w:eastAsia="Times New Roman" w:hAnsi="Times New Roman" w:cs="Times New Roman"/>
          <w:bCs/>
          <w:color w:val="231F20"/>
          <w:sz w:val="24"/>
          <w:szCs w:val="24"/>
          <w:lang w:eastAsia="fr-FR"/>
        </w:rPr>
        <w:t xml:space="preserve">, </w:t>
      </w:r>
      <w:r w:rsidR="00A43DC6">
        <w:rPr>
          <w:rFonts w:ascii="Times New Roman" w:eastAsia="Times New Roman" w:hAnsi="Times New Roman" w:cs="Times New Roman"/>
          <w:bCs/>
          <w:color w:val="231F20"/>
          <w:sz w:val="24"/>
          <w:szCs w:val="24"/>
          <w:lang w:eastAsia="fr-FR"/>
        </w:rPr>
        <w:t>COMMUNE DE KAR-HAY</w:t>
      </w:r>
      <w:r w:rsidRPr="00727CDB">
        <w:rPr>
          <w:rFonts w:ascii="Times New Roman" w:eastAsia="Times New Roman" w:hAnsi="Times New Roman" w:cs="Times New Roman"/>
          <w:sz w:val="24"/>
          <w:szCs w:val="24"/>
          <w:lang w:eastAsia="fr-FR"/>
        </w:rPr>
        <w:t xml:space="preserve">. </w:t>
      </w:r>
      <w:r w:rsidRPr="00727CDB">
        <w:rPr>
          <w:rFonts w:ascii="Times New Roman" w:eastAsia="Times New Roman" w:hAnsi="Times New Roman" w:cs="Times New Roman"/>
          <w:color w:val="000000"/>
          <w:sz w:val="24"/>
          <w:szCs w:val="24"/>
          <w:lang w:eastAsia="fr-FR"/>
        </w:rPr>
        <w:t xml:space="preserve"> Et,  conformément aux dispositions de la Lettre  Commande  n° ………………….…………, l’Entrepreneur est tenu de remettre à l’Autorité Contractante une caution bancaire de garantie de bonne exécution des travaux, couvrant les garanties, engagements et autres obligations incombant à l’entrepreneur du fait de contrat, d’un montant égal à 5%  du montant TTC du contrat, soit…………………………….…………F CFA.</w:t>
      </w:r>
    </w:p>
    <w:p w:rsidR="00727CDB" w:rsidRPr="00727CDB" w:rsidRDefault="00727CDB" w:rsidP="00727CDB">
      <w:pPr>
        <w:spacing w:after="0" w:line="276"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76"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Nous, Banque …………………….. Nous engageons irrévocablement et sans bénéfice de discussion, par la présente, à payer en faveur du Maître d’Ouvrage, à sa première et dans un délai de 8 (huit) semaines maximums, jusqu'à concurrence du montant de la présente caution, soit …………………………………… toutes les sommes qui pourraient être dues par l’entrepreneur du fait que l’entrepreneur ne remplirait pas une ou plusieurs de ses obligations prévues au contrat.</w:t>
      </w:r>
    </w:p>
    <w:p w:rsidR="00727CDB" w:rsidRPr="00727CDB" w:rsidRDefault="00727CDB" w:rsidP="00727CDB">
      <w:pPr>
        <w:spacing w:after="0" w:line="276"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La demande de mise en jeu partielle ou totale de la</w:t>
      </w:r>
      <w:r w:rsidRPr="00727CDB">
        <w:rPr>
          <w:rFonts w:ascii="Times New Roman" w:eastAsia="Times New Roman" w:hAnsi="Times New Roman" w:cs="Times New Roman"/>
          <w:sz w:val="24"/>
          <w:szCs w:val="24"/>
          <w:lang w:eastAsia="fr-FR"/>
        </w:rPr>
        <w:t xml:space="preserve"> présente caution fera l’objet d’une lettre </w:t>
      </w:r>
      <w:r w:rsidRPr="00727CDB">
        <w:rPr>
          <w:rFonts w:ascii="Times New Roman" w:eastAsia="Times New Roman" w:hAnsi="Times New Roman" w:cs="Times New Roman"/>
          <w:color w:val="000000"/>
          <w:sz w:val="24"/>
          <w:szCs w:val="24"/>
          <w:lang w:eastAsia="fr-FR"/>
        </w:rPr>
        <w:t>justificative recommandée avec accusé de réception et copie à l’entrepreneur formulant clairement et complétant les raisons de sa demande.</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xml:space="preserve">Cette lettre devra être signée du Maître d’Ouvrage. </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La présente caution bancaire entrera en vigueur à la date de notification du contrat à l’Entrepreneur.</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xml:space="preserve">L’original de la présente caution sera conservé à la Commune de </w:t>
      </w:r>
      <w:r>
        <w:rPr>
          <w:rFonts w:ascii="Times New Roman" w:eastAsia="Times New Roman" w:hAnsi="Times New Roman" w:cs="Times New Roman"/>
          <w:sz w:val="24"/>
          <w:szCs w:val="24"/>
          <w:lang w:eastAsia="fr-FR"/>
        </w:rPr>
        <w:t>KAR-HAY</w:t>
      </w:r>
      <w:r w:rsidRPr="00727CDB">
        <w:rPr>
          <w:rFonts w:ascii="Times New Roman" w:eastAsia="Times New Roman" w:hAnsi="Times New Roman" w:cs="Times New Roman"/>
          <w:color w:val="000000"/>
          <w:sz w:val="24"/>
          <w:szCs w:val="24"/>
          <w:lang w:eastAsia="fr-FR"/>
        </w:rPr>
        <w:t>.</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Cette caution sera libérée dans un délai de 90 (Quatre-vingt-dix) jours à compter de la date de réception provisoire.</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Après cette date, la caution deviendra sans objet et devra nous être retournée sans demande expresse de notre part.</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La loi ainsi que la juridiction applicable à la garantie sont celles du Cameroun.</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                                     </w:t>
      </w:r>
      <w:r w:rsidRPr="00727CDB">
        <w:rPr>
          <w:rFonts w:ascii="Times New Roman" w:eastAsia="Times New Roman" w:hAnsi="Times New Roman" w:cs="Times New Roman"/>
          <w:sz w:val="24"/>
          <w:szCs w:val="24"/>
          <w:lang w:eastAsia="fr-FR"/>
        </w:rPr>
        <w:tab/>
      </w:r>
      <w:r w:rsidRPr="00727CDB">
        <w:rPr>
          <w:rFonts w:ascii="Times New Roman" w:eastAsia="Times New Roman" w:hAnsi="Times New Roman" w:cs="Times New Roman"/>
          <w:sz w:val="24"/>
          <w:szCs w:val="24"/>
          <w:lang w:eastAsia="fr-FR"/>
        </w:rPr>
        <w:tab/>
      </w:r>
      <w:r w:rsidRPr="00727CDB">
        <w:rPr>
          <w:rFonts w:ascii="Times New Roman" w:eastAsia="Times New Roman" w:hAnsi="Times New Roman" w:cs="Times New Roman"/>
          <w:sz w:val="24"/>
          <w:szCs w:val="24"/>
          <w:lang w:eastAsia="fr-FR"/>
        </w:rPr>
        <w:tab/>
      </w:r>
      <w:r w:rsidRPr="00727CDB">
        <w:rPr>
          <w:rFonts w:ascii="Times New Roman" w:eastAsia="Times New Roman" w:hAnsi="Times New Roman" w:cs="Times New Roman"/>
          <w:sz w:val="24"/>
          <w:szCs w:val="24"/>
          <w:lang w:eastAsia="fr-FR"/>
        </w:rPr>
        <w:tab/>
        <w:t xml:space="preserve"> Fait à……………, le ……………………….</w:t>
      </w:r>
    </w:p>
    <w:p w:rsidR="00727CDB" w:rsidRPr="00727CDB" w:rsidRDefault="00727CDB" w:rsidP="00727CDB">
      <w:pPr>
        <w:spacing w:after="0" w:line="240" w:lineRule="auto"/>
        <w:ind w:left="2832" w:firstLine="708"/>
        <w:jc w:val="both"/>
        <w:rPr>
          <w:rFonts w:ascii="Times New Roman" w:eastAsia="Times New Roman" w:hAnsi="Times New Roman" w:cs="Times New Roman"/>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                                                                                    Signature (s)</w:t>
      </w:r>
    </w:p>
    <w:p w:rsidR="00727CDB" w:rsidRDefault="00727CDB" w:rsidP="00727CDB">
      <w:pPr>
        <w:spacing w:after="0" w:line="240" w:lineRule="auto"/>
        <w:rPr>
          <w:rFonts w:ascii="Times New Roman" w:eastAsia="Times New Roman" w:hAnsi="Times New Roman" w:cs="Times New Roman"/>
          <w:sz w:val="24"/>
          <w:szCs w:val="24"/>
          <w:lang w:eastAsia="fr-FR"/>
        </w:rPr>
      </w:pPr>
    </w:p>
    <w:p w:rsidR="007A50AD" w:rsidRDefault="007A50AD" w:rsidP="00727CDB">
      <w:pPr>
        <w:spacing w:after="0" w:line="240" w:lineRule="auto"/>
        <w:rPr>
          <w:rFonts w:ascii="Times New Roman" w:eastAsia="Times New Roman" w:hAnsi="Times New Roman" w:cs="Times New Roman"/>
          <w:sz w:val="24"/>
          <w:szCs w:val="24"/>
          <w:lang w:eastAsia="fr-FR"/>
        </w:rPr>
      </w:pPr>
    </w:p>
    <w:p w:rsidR="007A50AD" w:rsidRPr="00727CDB" w:rsidRDefault="007A50AD"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keepNext/>
        <w:numPr>
          <w:ilvl w:val="1"/>
          <w:numId w:val="0"/>
        </w:numPr>
        <w:tabs>
          <w:tab w:val="left" w:pos="0"/>
        </w:tabs>
        <w:suppressAutoHyphens/>
        <w:spacing w:after="0" w:line="240" w:lineRule="auto"/>
        <w:jc w:val="center"/>
        <w:outlineLvl w:val="1"/>
        <w:rPr>
          <w:rFonts w:ascii="Times New Roman" w:eastAsia="Times New Roman" w:hAnsi="Times New Roman" w:cs="Times New Roman"/>
          <w:bCs/>
          <w:i/>
          <w:sz w:val="24"/>
          <w:szCs w:val="24"/>
          <w:lang w:eastAsia="fr-FR"/>
        </w:rPr>
      </w:pPr>
    </w:p>
    <w:p w:rsidR="00727CDB" w:rsidRPr="00727CDB" w:rsidRDefault="00727CDB" w:rsidP="00727CDB">
      <w:pPr>
        <w:keepNext/>
        <w:numPr>
          <w:ilvl w:val="1"/>
          <w:numId w:val="0"/>
        </w:numPr>
        <w:tabs>
          <w:tab w:val="left" w:pos="0"/>
        </w:tabs>
        <w:suppressAutoHyphens/>
        <w:spacing w:after="0" w:line="240" w:lineRule="auto"/>
        <w:jc w:val="center"/>
        <w:outlineLvl w:val="1"/>
        <w:rPr>
          <w:rFonts w:ascii="Times New Roman" w:eastAsia="Times New Roman" w:hAnsi="Times New Roman" w:cs="Times New Roman"/>
          <w:bCs/>
          <w:i/>
          <w:sz w:val="24"/>
          <w:szCs w:val="24"/>
          <w:lang w:eastAsia="fr-FR"/>
        </w:rPr>
      </w:pPr>
      <w:r w:rsidRPr="00727CDB">
        <w:rPr>
          <w:rFonts w:ascii="Times New Roman" w:eastAsia="Times New Roman" w:hAnsi="Times New Roman" w:cs="Times New Roman"/>
          <w:bCs/>
          <w:i/>
          <w:sz w:val="24"/>
          <w:szCs w:val="24"/>
          <w:lang w:eastAsia="fr-FR"/>
        </w:rPr>
        <w:t>MODELE DE GARANTIE BANCAIRE DE RESTITUTION DE</w:t>
      </w:r>
    </w:p>
    <w:p w:rsidR="00727CDB" w:rsidRPr="00727CDB" w:rsidRDefault="00727CDB" w:rsidP="00727CDB">
      <w:pPr>
        <w:spacing w:after="0" w:line="240" w:lineRule="auto"/>
        <w:jc w:val="center"/>
        <w:rPr>
          <w:rFonts w:ascii="Times New Roman" w:eastAsia="Times New Roman" w:hAnsi="Times New Roman" w:cs="Times New Roman"/>
          <w:b/>
          <w:i/>
          <w:sz w:val="24"/>
          <w:szCs w:val="24"/>
          <w:lang w:eastAsia="fr-FR"/>
        </w:rPr>
      </w:pPr>
      <w:r w:rsidRPr="00727CDB">
        <w:rPr>
          <w:rFonts w:ascii="Times New Roman" w:eastAsia="Times New Roman" w:hAnsi="Times New Roman" w:cs="Times New Roman"/>
          <w:b/>
          <w:i/>
          <w:sz w:val="24"/>
          <w:szCs w:val="24"/>
          <w:lang w:eastAsia="fr-FR"/>
        </w:rPr>
        <w:t>L’AVANCE DE DEMARRAGE</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sz w:val="24"/>
          <w:szCs w:val="24"/>
          <w:lang w:eastAsia="fr-FR"/>
        </w:rPr>
        <w:t xml:space="preserve"> </w:t>
      </w:r>
      <w:r w:rsidRPr="00727CDB">
        <w:rPr>
          <w:rFonts w:ascii="Times New Roman" w:eastAsia="Times New Roman" w:hAnsi="Times New Roman" w:cs="Times New Roman"/>
          <w:b/>
          <w:sz w:val="24"/>
          <w:szCs w:val="24"/>
          <w:lang w:eastAsia="fr-FR"/>
        </w:rPr>
        <w:t>(Banque)</w:t>
      </w:r>
    </w:p>
    <w:p w:rsidR="00727CDB" w:rsidRPr="00727CDB" w:rsidRDefault="00727CDB" w:rsidP="00727CDB">
      <w:pPr>
        <w:spacing w:after="0" w:line="240" w:lineRule="auto"/>
        <w:jc w:val="both"/>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Référence de la caution: N° ………………………………………………</w:t>
      </w:r>
    </w:p>
    <w:p w:rsidR="00727CDB" w:rsidRPr="00727CDB" w:rsidRDefault="00727CDB" w:rsidP="00727CDB">
      <w:pPr>
        <w:spacing w:after="0" w:line="240" w:lineRule="auto"/>
        <w:jc w:val="both"/>
        <w:rPr>
          <w:rFonts w:ascii="Times New Roman" w:eastAsia="Times New Roman" w:hAnsi="Times New Roman" w:cs="Times New Roman"/>
          <w:b/>
          <w:sz w:val="24"/>
          <w:szCs w:val="24"/>
          <w:lang w:eastAsia="fr-FR"/>
        </w:rPr>
      </w:pPr>
    </w:p>
    <w:p w:rsidR="00727CDB" w:rsidRPr="00727CDB" w:rsidRDefault="00727CDB" w:rsidP="00727CDB">
      <w:pPr>
        <w:keepNext/>
        <w:numPr>
          <w:ilvl w:val="5"/>
          <w:numId w:val="0"/>
        </w:numPr>
        <w:tabs>
          <w:tab w:val="left" w:pos="0"/>
        </w:tabs>
        <w:suppressAutoHyphens/>
        <w:spacing w:after="0" w:line="240" w:lineRule="auto"/>
        <w:outlineLvl w:val="5"/>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 xml:space="preserve">A Monsieur le Maire de la Commune de </w:t>
      </w:r>
      <w:r>
        <w:rPr>
          <w:rFonts w:ascii="Times New Roman" w:eastAsia="Times New Roman" w:hAnsi="Times New Roman" w:cs="Times New Roman"/>
          <w:b/>
          <w:bCs/>
          <w:sz w:val="24"/>
          <w:szCs w:val="24"/>
          <w:lang w:eastAsia="fr-FR"/>
        </w:rPr>
        <w:t>KAR-HAY</w:t>
      </w:r>
    </w:p>
    <w:p w:rsidR="00727CDB" w:rsidRPr="00727CDB" w:rsidRDefault="00727CDB" w:rsidP="00727CDB">
      <w:pPr>
        <w:spacing w:after="0" w:line="240" w:lineRule="auto"/>
        <w:jc w:val="both"/>
        <w:rPr>
          <w:rFonts w:ascii="Times New Roman" w:eastAsia="Times New Roman" w:hAnsi="Times New Roman" w:cs="Times New Roman"/>
          <w:b/>
          <w:sz w:val="24"/>
          <w:szCs w:val="24"/>
          <w:lang w:eastAsia="fr-FR"/>
        </w:rPr>
      </w:pPr>
    </w:p>
    <w:p w:rsidR="00727CDB" w:rsidRPr="00727CDB" w:rsidRDefault="00727CDB" w:rsidP="00727CDB">
      <w:pPr>
        <w:autoSpaceDE w:val="0"/>
        <w:autoSpaceDN w:val="0"/>
        <w:adjustRightInd w:val="0"/>
        <w:spacing w:after="0" w:line="240" w:lineRule="auto"/>
        <w:jc w:val="both"/>
        <w:rPr>
          <w:rFonts w:ascii="Times New Roman" w:eastAsia="Times New Roman" w:hAnsi="Times New Roman" w:cs="Times New Roman"/>
          <w:bCs/>
          <w:iCs/>
          <w:sz w:val="24"/>
          <w:szCs w:val="24"/>
          <w:lang w:eastAsia="fr-FR"/>
        </w:rPr>
      </w:pPr>
      <w:r w:rsidRPr="00727CDB">
        <w:rPr>
          <w:rFonts w:ascii="Times New Roman" w:eastAsia="Times New Roman" w:hAnsi="Times New Roman" w:cs="Times New Roman"/>
          <w:b/>
          <w:sz w:val="24"/>
          <w:szCs w:val="24"/>
          <w:lang w:eastAsia="fr-FR"/>
        </w:rPr>
        <w:lastRenderedPageBreak/>
        <w:t>CAUTION DE RESTITUTION DE L'AVANCE DE DEMARRAGE DES TRAVAUX DE</w:t>
      </w:r>
      <w:r w:rsidRPr="00727CDB">
        <w:rPr>
          <w:rFonts w:ascii="Times New Roman" w:eastAsia="Times New Roman" w:hAnsi="Times New Roman" w:cs="Times New Roman"/>
          <w:b/>
          <w:noProof/>
          <w:sz w:val="24"/>
          <w:szCs w:val="24"/>
          <w:lang w:eastAsia="fr-FR"/>
        </w:rPr>
        <w:t xml:space="preserve"> CONSTRUCTION </w:t>
      </w:r>
      <w:r w:rsidRPr="00727CDB">
        <w:rPr>
          <w:rFonts w:ascii="Times New Roman" w:eastAsia="Times New Roman" w:hAnsi="Times New Roman" w:cs="Times New Roman"/>
          <w:b/>
          <w:bCs/>
          <w:color w:val="231F20"/>
          <w:sz w:val="24"/>
          <w:szCs w:val="24"/>
          <w:lang w:eastAsia="fr-FR"/>
        </w:rPr>
        <w:t xml:space="preserve">DE </w:t>
      </w:r>
      <w:r w:rsidR="00DF120A">
        <w:rPr>
          <w:rFonts w:ascii="Times New Roman" w:eastAsia="Times New Roman" w:hAnsi="Times New Roman" w:cs="Times New Roman"/>
          <w:b/>
          <w:bCs/>
          <w:color w:val="231F20"/>
          <w:sz w:val="24"/>
          <w:szCs w:val="24"/>
          <w:lang w:eastAsia="fr-FR"/>
        </w:rPr>
        <w:t>D’UN (01) FORAGE</w:t>
      </w:r>
      <w:r w:rsidRPr="00727CDB">
        <w:rPr>
          <w:rFonts w:ascii="Times New Roman" w:eastAsia="Times New Roman" w:hAnsi="Times New Roman" w:cs="Times New Roman"/>
          <w:b/>
          <w:bCs/>
          <w:color w:val="231F20"/>
          <w:sz w:val="24"/>
          <w:szCs w:val="24"/>
          <w:lang w:eastAsia="fr-FR"/>
        </w:rPr>
        <w:t xml:space="preserve">ÉQUIPÉS DE PMH </w:t>
      </w:r>
      <w:r w:rsidR="0063408E">
        <w:rPr>
          <w:rFonts w:ascii="Times New Roman" w:eastAsia="Times New Roman" w:hAnsi="Times New Roman" w:cs="Times New Roman"/>
          <w:sz w:val="24"/>
          <w:szCs w:val="24"/>
          <w:lang w:eastAsia="fr-FR"/>
        </w:rPr>
        <w:t xml:space="preserve">À </w:t>
      </w:r>
      <w:r w:rsidR="00C46171">
        <w:rPr>
          <w:rFonts w:ascii="Times New Roman" w:eastAsia="Times New Roman" w:hAnsi="Times New Roman" w:cs="Times New Roman"/>
          <w:sz w:val="24"/>
          <w:szCs w:val="24"/>
          <w:lang w:eastAsia="fr-FR"/>
        </w:rPr>
        <w:t>RONGAH</w:t>
      </w:r>
      <w:r w:rsidR="00A43DC6" w:rsidRPr="00727CDB">
        <w:rPr>
          <w:rFonts w:ascii="Times New Roman" w:eastAsia="Times New Roman" w:hAnsi="Times New Roman" w:cs="Times New Roman"/>
          <w:bCs/>
          <w:color w:val="231F20"/>
          <w:sz w:val="24"/>
          <w:szCs w:val="24"/>
          <w:lang w:eastAsia="fr-FR"/>
        </w:rPr>
        <w:t xml:space="preserve">, </w:t>
      </w:r>
      <w:r w:rsidR="00A43DC6">
        <w:rPr>
          <w:rFonts w:ascii="Times New Roman" w:eastAsia="Times New Roman" w:hAnsi="Times New Roman" w:cs="Times New Roman"/>
          <w:bCs/>
          <w:color w:val="231F20"/>
          <w:sz w:val="24"/>
          <w:szCs w:val="24"/>
          <w:lang w:eastAsia="fr-FR"/>
        </w:rPr>
        <w:t>COMMUNE DE KAR-HAY</w:t>
      </w:r>
      <w:r w:rsidRPr="00727CDB">
        <w:rPr>
          <w:rFonts w:ascii="Times New Roman" w:eastAsia="Times New Roman" w:hAnsi="Times New Roman" w:cs="Times New Roman"/>
          <w:b/>
          <w:bCs/>
          <w:color w:val="231F20"/>
          <w:sz w:val="24"/>
          <w:szCs w:val="24"/>
          <w:lang w:eastAsia="fr-FR"/>
        </w:rPr>
        <w:t>, DÉPARTEMENT DU MAYO-DANAY, RÉGION DE L’EXTRÊME-NORD</w:t>
      </w:r>
      <w:r w:rsidRPr="00727CDB">
        <w:rPr>
          <w:rFonts w:ascii="Times New Roman" w:eastAsia="Times New Roman" w:hAnsi="Times New Roman" w:cs="Times New Roman"/>
          <w:b/>
          <w:noProof/>
          <w:sz w:val="24"/>
          <w:szCs w:val="24"/>
          <w:lang w:eastAsia="ar-SA"/>
        </w:rPr>
        <w:t xml:space="preserve"> </w:t>
      </w:r>
    </w:p>
    <w:p w:rsidR="00727CDB" w:rsidRPr="00727CDB" w:rsidRDefault="00727CDB" w:rsidP="00727CDB">
      <w:pPr>
        <w:suppressAutoHyphens/>
        <w:spacing w:after="0" w:line="240" w:lineRule="auto"/>
        <w:jc w:val="center"/>
        <w:rPr>
          <w:rFonts w:ascii="Times New Roman" w:eastAsia="Times New Roman" w:hAnsi="Times New Roman" w:cs="Times New Roman"/>
          <w:sz w:val="24"/>
          <w:szCs w:val="24"/>
          <w:lang w:eastAsia="ar-SA"/>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Nous Banque …………………..…………… avons été informés qu’entre l’Autorité Contractante, et</w:t>
      </w:r>
      <w:proofErr w:type="gramStart"/>
      <w:r w:rsidRPr="00727CDB">
        <w:rPr>
          <w:rFonts w:ascii="Times New Roman" w:eastAsia="Times New Roman" w:hAnsi="Times New Roman" w:cs="Times New Roman"/>
          <w:color w:val="000000"/>
          <w:sz w:val="24"/>
          <w:szCs w:val="24"/>
          <w:lang w:eastAsia="fr-FR"/>
        </w:rPr>
        <w:t>……….…………………………..</w:t>
      </w:r>
      <w:proofErr w:type="gramEnd"/>
      <w:r w:rsidRPr="00727CDB">
        <w:rPr>
          <w:rFonts w:ascii="Times New Roman" w:eastAsia="Times New Roman" w:hAnsi="Times New Roman" w:cs="Times New Roman"/>
          <w:color w:val="000000"/>
          <w:sz w:val="24"/>
          <w:szCs w:val="24"/>
          <w:lang w:eastAsia="fr-FR"/>
        </w:rPr>
        <w:t>agissant en tant qu’Entrepreneur, un contrat sera conclu pour l’exécution des travaux de construction</w:t>
      </w:r>
      <w:r w:rsidRPr="00727CDB">
        <w:rPr>
          <w:rFonts w:ascii="Times New Roman" w:eastAsia="Times New Roman" w:hAnsi="Times New Roman" w:cs="Times New Roman"/>
          <w:bCs/>
          <w:color w:val="231F20"/>
          <w:sz w:val="24"/>
          <w:szCs w:val="24"/>
          <w:lang w:eastAsia="fr-FR"/>
        </w:rPr>
        <w:t xml:space="preserve"> de </w:t>
      </w:r>
      <w:r w:rsidR="00DF120A">
        <w:rPr>
          <w:rFonts w:ascii="Times New Roman" w:eastAsia="Times New Roman" w:hAnsi="Times New Roman" w:cs="Times New Roman"/>
          <w:bCs/>
          <w:color w:val="231F20"/>
          <w:sz w:val="24"/>
          <w:szCs w:val="24"/>
          <w:lang w:eastAsia="fr-FR"/>
        </w:rPr>
        <w:t>d’un (01) forage</w:t>
      </w:r>
      <w:r w:rsidR="00A43DC6">
        <w:rPr>
          <w:rFonts w:ascii="Times New Roman" w:eastAsia="Times New Roman" w:hAnsi="Times New Roman" w:cs="Times New Roman"/>
          <w:bCs/>
          <w:color w:val="231F20"/>
          <w:sz w:val="24"/>
          <w:szCs w:val="24"/>
          <w:lang w:eastAsia="fr-FR"/>
        </w:rPr>
        <w:t xml:space="preserve"> </w:t>
      </w:r>
      <w:r w:rsidRPr="00727CDB">
        <w:rPr>
          <w:rFonts w:ascii="Times New Roman" w:eastAsia="Times New Roman" w:hAnsi="Times New Roman" w:cs="Times New Roman"/>
          <w:bCs/>
          <w:color w:val="231F20"/>
          <w:sz w:val="24"/>
          <w:szCs w:val="24"/>
          <w:lang w:eastAsia="fr-FR"/>
        </w:rPr>
        <w:t xml:space="preserve">équipés de PMH </w:t>
      </w:r>
      <w:r w:rsidR="0063408E">
        <w:rPr>
          <w:rFonts w:ascii="Times New Roman" w:eastAsia="Times New Roman" w:hAnsi="Times New Roman" w:cs="Times New Roman"/>
          <w:sz w:val="24"/>
          <w:szCs w:val="24"/>
          <w:lang w:eastAsia="fr-FR"/>
        </w:rPr>
        <w:t xml:space="preserve">À </w:t>
      </w:r>
      <w:r w:rsidR="00C46171">
        <w:rPr>
          <w:rFonts w:ascii="Times New Roman" w:eastAsia="Times New Roman" w:hAnsi="Times New Roman" w:cs="Times New Roman"/>
          <w:sz w:val="24"/>
          <w:szCs w:val="24"/>
          <w:lang w:eastAsia="fr-FR"/>
        </w:rPr>
        <w:t>RONGAH</w:t>
      </w:r>
      <w:r w:rsidR="00A43DC6" w:rsidRPr="00727CDB">
        <w:rPr>
          <w:rFonts w:ascii="Times New Roman" w:eastAsia="Times New Roman" w:hAnsi="Times New Roman" w:cs="Times New Roman"/>
          <w:bCs/>
          <w:color w:val="231F20"/>
          <w:sz w:val="24"/>
          <w:szCs w:val="24"/>
          <w:lang w:eastAsia="fr-FR"/>
        </w:rPr>
        <w:t xml:space="preserve">, </w:t>
      </w:r>
      <w:r w:rsidR="00A43DC6">
        <w:rPr>
          <w:rFonts w:ascii="Times New Roman" w:eastAsia="Times New Roman" w:hAnsi="Times New Roman" w:cs="Times New Roman"/>
          <w:bCs/>
          <w:color w:val="231F20"/>
          <w:sz w:val="24"/>
          <w:szCs w:val="24"/>
          <w:lang w:eastAsia="fr-FR"/>
        </w:rPr>
        <w:t>COMMUNE DE KAR-HAY</w:t>
      </w:r>
      <w:r w:rsidRPr="00727CDB">
        <w:rPr>
          <w:rFonts w:ascii="Times New Roman" w:eastAsia="Times New Roman" w:hAnsi="Times New Roman" w:cs="Times New Roman"/>
          <w:bCs/>
          <w:color w:val="231F20"/>
          <w:sz w:val="24"/>
          <w:szCs w:val="24"/>
          <w:lang w:eastAsia="fr-FR"/>
        </w:rPr>
        <w:t>, Département du Mayo-</w:t>
      </w:r>
      <w:proofErr w:type="spellStart"/>
      <w:r w:rsidRPr="00727CDB">
        <w:rPr>
          <w:rFonts w:ascii="Times New Roman" w:eastAsia="Times New Roman" w:hAnsi="Times New Roman" w:cs="Times New Roman"/>
          <w:bCs/>
          <w:color w:val="231F20"/>
          <w:sz w:val="24"/>
          <w:szCs w:val="24"/>
          <w:lang w:eastAsia="fr-FR"/>
        </w:rPr>
        <w:t>Danay</w:t>
      </w:r>
      <w:proofErr w:type="spellEnd"/>
      <w:r w:rsidRPr="00727CDB">
        <w:rPr>
          <w:rFonts w:ascii="Times New Roman" w:eastAsia="Times New Roman" w:hAnsi="Times New Roman" w:cs="Times New Roman"/>
          <w:bCs/>
          <w:color w:val="231F20"/>
          <w:sz w:val="24"/>
          <w:szCs w:val="24"/>
          <w:lang w:eastAsia="fr-FR"/>
        </w:rPr>
        <w:t xml:space="preserve"> pour le compte du Ministère de la Décentralisation et du Développement Local</w:t>
      </w:r>
      <w:r w:rsidRPr="00727CDB">
        <w:rPr>
          <w:rFonts w:ascii="Times New Roman" w:eastAsia="Times New Roman" w:hAnsi="Times New Roman" w:cs="Times New Roman"/>
          <w:color w:val="000000"/>
          <w:sz w:val="24"/>
          <w:szCs w:val="24"/>
          <w:lang w:eastAsia="fr-FR"/>
        </w:rPr>
        <w:t>. Conformément aux dispositions de la Lettre Commande  N° …………………………, l’entrepreneur est tenu de remettre à l’Autorité Contractante une caution bancaire ayant pour objet de garantir la restitution de l’avance de démarrage consentie pour un montant égal à  ………………………..………………</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Nous Banque ……………………….. Nous engageons irrévocablement et sans bénéfice de discussion, par la présente, à payer en faveur du Maître d’Ouvrage, à sa première demande   et dans un délai de  huit (08) semaines maximum, jusqu'à concurrence du montant de la présente caution, soit ……………………………… toutes les sommes qui pourraient être dues par l’Entrepreneur du fait que celui-ci ne remplirait pas une ou plusieurs de ses obligations prévues au contrat.</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xml:space="preserve">La demande de mobilisation partielle ou totale de la présente caution fera l’objet d’une lettre justificative recommandée avec accusé de réception et copie à l’Entrepreneur formulant clairement et complétant les raisons de sa demande. </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Cette lettre devra être signée du Maître d’Ouvrage.</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La présente caution bancaire entrera en vigueur à la date du paiement de l’avance de démarrage.</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xml:space="preserve">L’original de la présente caution sera conservé à la  Commune de </w:t>
      </w:r>
      <w:r>
        <w:rPr>
          <w:rFonts w:ascii="Times New Roman" w:eastAsia="Times New Roman" w:hAnsi="Times New Roman" w:cs="Times New Roman"/>
          <w:color w:val="000000"/>
          <w:sz w:val="24"/>
          <w:szCs w:val="24"/>
          <w:lang w:eastAsia="fr-FR"/>
        </w:rPr>
        <w:t>KAR-HAY</w:t>
      </w:r>
      <w:r w:rsidRPr="00727CDB">
        <w:rPr>
          <w:rFonts w:ascii="Times New Roman" w:eastAsia="Times New Roman" w:hAnsi="Times New Roman" w:cs="Times New Roman"/>
          <w:color w:val="000000"/>
          <w:sz w:val="24"/>
          <w:szCs w:val="24"/>
          <w:lang w:eastAsia="fr-FR"/>
        </w:rPr>
        <w:t>.</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Cette caution sera libérée lorsque le montant de l’avance de démarrage aura été restitué en totalité.</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Après cette date, la caution deviendra sans objet et devra nous être retournée sans demande expresse de notre part.</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La loi ainsi que la juridiction applicable à garantie sont celles de la République du Cameroun.</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xml:space="preserve">                                           Fait à …………………, le ………………………</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ind w:left="4956"/>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Signature(s)</w:t>
      </w:r>
    </w:p>
    <w:p w:rsidR="00727CDB" w:rsidRPr="00727CDB" w:rsidRDefault="00727CDB" w:rsidP="00727CDB">
      <w:pPr>
        <w:spacing w:after="0" w:line="240" w:lineRule="auto"/>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ind w:left="4956"/>
        <w:jc w:val="both"/>
        <w:rPr>
          <w:rFonts w:ascii="Times New Roman" w:eastAsia="Times New Roman" w:hAnsi="Times New Roman" w:cs="Times New Roman"/>
          <w:color w:val="000000"/>
          <w:sz w:val="24"/>
          <w:szCs w:val="24"/>
          <w:lang w:eastAsia="fr-FR"/>
        </w:rPr>
      </w:pPr>
    </w:p>
    <w:p w:rsidR="00A43DC6" w:rsidRDefault="00A43DC6" w:rsidP="00727CDB">
      <w:pPr>
        <w:spacing w:after="0" w:line="240" w:lineRule="auto"/>
        <w:ind w:left="4956"/>
        <w:jc w:val="both"/>
        <w:rPr>
          <w:rFonts w:ascii="Times New Roman" w:eastAsia="Times New Roman" w:hAnsi="Times New Roman" w:cs="Times New Roman"/>
          <w:color w:val="000000"/>
          <w:sz w:val="24"/>
          <w:szCs w:val="24"/>
          <w:lang w:eastAsia="fr-FR"/>
        </w:rPr>
      </w:pPr>
    </w:p>
    <w:p w:rsidR="00A43DC6" w:rsidRDefault="00A43DC6" w:rsidP="00727CDB">
      <w:pPr>
        <w:spacing w:after="0" w:line="240" w:lineRule="auto"/>
        <w:ind w:left="4956"/>
        <w:jc w:val="both"/>
        <w:rPr>
          <w:rFonts w:ascii="Times New Roman" w:eastAsia="Times New Roman" w:hAnsi="Times New Roman" w:cs="Times New Roman"/>
          <w:color w:val="000000"/>
          <w:sz w:val="24"/>
          <w:szCs w:val="24"/>
          <w:lang w:eastAsia="fr-FR"/>
        </w:rPr>
      </w:pPr>
    </w:p>
    <w:p w:rsidR="00A43DC6" w:rsidRDefault="00A43DC6" w:rsidP="00727CDB">
      <w:pPr>
        <w:spacing w:after="0" w:line="240" w:lineRule="auto"/>
        <w:ind w:left="4956"/>
        <w:jc w:val="both"/>
        <w:rPr>
          <w:rFonts w:ascii="Times New Roman" w:eastAsia="Times New Roman" w:hAnsi="Times New Roman" w:cs="Times New Roman"/>
          <w:color w:val="000000"/>
          <w:sz w:val="24"/>
          <w:szCs w:val="24"/>
          <w:lang w:eastAsia="fr-FR"/>
        </w:rPr>
      </w:pPr>
    </w:p>
    <w:p w:rsidR="00A43DC6" w:rsidRDefault="00A43DC6" w:rsidP="00727CDB">
      <w:pPr>
        <w:spacing w:after="0" w:line="240" w:lineRule="auto"/>
        <w:ind w:left="4956"/>
        <w:jc w:val="both"/>
        <w:rPr>
          <w:rFonts w:ascii="Times New Roman" w:eastAsia="Times New Roman" w:hAnsi="Times New Roman" w:cs="Times New Roman"/>
          <w:color w:val="000000"/>
          <w:sz w:val="24"/>
          <w:szCs w:val="24"/>
          <w:lang w:eastAsia="fr-FR"/>
        </w:rPr>
      </w:pPr>
    </w:p>
    <w:p w:rsidR="00727CDB" w:rsidRPr="00727CDB" w:rsidRDefault="00727CDB" w:rsidP="00727CDB">
      <w:pPr>
        <w:spacing w:after="0" w:line="240" w:lineRule="auto"/>
        <w:ind w:left="4956"/>
        <w:jc w:val="both"/>
        <w:rPr>
          <w:rFonts w:ascii="Times New Roman" w:eastAsia="Times New Roman" w:hAnsi="Times New Roman" w:cs="Times New Roman"/>
          <w:color w:val="000000"/>
          <w:sz w:val="24"/>
          <w:szCs w:val="24"/>
          <w:lang w:eastAsia="fr-FR"/>
        </w:rPr>
      </w:pPr>
      <w:r w:rsidRPr="00727CDB">
        <w:rPr>
          <w:rFonts w:ascii="Times New Roman" w:eastAsia="Times New Roman" w:hAnsi="Times New Roman" w:cs="Times New Roman"/>
          <w:color w:val="000000"/>
          <w:sz w:val="24"/>
          <w:szCs w:val="24"/>
          <w:lang w:eastAsia="fr-FR"/>
        </w:rPr>
        <w:t xml:space="preserve"> </w:t>
      </w:r>
    </w:p>
    <w:p w:rsidR="00727CDB" w:rsidRPr="00727CDB" w:rsidRDefault="00727CDB" w:rsidP="00727CDB">
      <w:pPr>
        <w:spacing w:after="0" w:line="240" w:lineRule="auto"/>
        <w:ind w:left="284" w:right="546" w:firstLine="851"/>
        <w:jc w:val="center"/>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MODÈLE POUR LES MOYENS EN PERSONNEL ET EN MATÉRIEL</w:t>
      </w:r>
    </w:p>
    <w:p w:rsidR="00727CDB" w:rsidRPr="00727CDB" w:rsidRDefault="00727CDB" w:rsidP="00727CDB">
      <w:pPr>
        <w:spacing w:after="0" w:line="240" w:lineRule="auto"/>
        <w:ind w:right="546"/>
        <w:jc w:val="both"/>
        <w:rPr>
          <w:rFonts w:ascii="Times New Roman" w:eastAsia="Times New Roman" w:hAnsi="Times New Roman" w:cs="Times New Roman"/>
          <w:b/>
          <w:bCs/>
          <w:sz w:val="24"/>
          <w:szCs w:val="24"/>
          <w:lang w:eastAsia="fr-FR"/>
        </w:rPr>
      </w:pPr>
    </w:p>
    <w:p w:rsidR="00727CDB" w:rsidRPr="00727CDB" w:rsidRDefault="00727CDB" w:rsidP="00727CDB">
      <w:pPr>
        <w:spacing w:after="0" w:line="240" w:lineRule="atLeast"/>
        <w:ind w:right="546"/>
        <w:jc w:val="both"/>
        <w:rPr>
          <w:rFonts w:ascii="Times New Roman" w:eastAsia="Times New Roman" w:hAnsi="Times New Roman" w:cs="Times New Roman"/>
          <w:b/>
          <w:bCs/>
          <w:sz w:val="24"/>
          <w:szCs w:val="24"/>
          <w:u w:val="single"/>
          <w:lang w:eastAsia="fr-FR"/>
        </w:rPr>
      </w:pPr>
      <w:r w:rsidRPr="00727CDB">
        <w:rPr>
          <w:rFonts w:ascii="Times New Roman" w:eastAsia="Times New Roman" w:hAnsi="Times New Roman" w:cs="Times New Roman"/>
          <w:b/>
          <w:bCs/>
          <w:sz w:val="24"/>
          <w:szCs w:val="24"/>
          <w:lang w:eastAsia="fr-FR"/>
        </w:rPr>
        <w:t xml:space="preserve">I. </w:t>
      </w:r>
      <w:r w:rsidRPr="00727CDB">
        <w:rPr>
          <w:rFonts w:ascii="Times New Roman" w:eastAsia="Times New Roman" w:hAnsi="Times New Roman" w:cs="Times New Roman"/>
          <w:b/>
          <w:bCs/>
          <w:sz w:val="24"/>
          <w:szCs w:val="24"/>
          <w:u w:val="single"/>
          <w:lang w:eastAsia="fr-FR"/>
        </w:rPr>
        <w:t xml:space="preserve">PERSONNEL </w:t>
      </w:r>
      <w:r w:rsidRPr="00727CDB">
        <w:rPr>
          <w:rFonts w:ascii="Times New Roman" w:eastAsia="Times New Roman" w:hAnsi="Times New Roman" w:cs="Times New Roman"/>
          <w:b/>
          <w:bCs/>
          <w:sz w:val="24"/>
          <w:szCs w:val="24"/>
          <w:u w:val="single"/>
          <w:vertAlign w:val="superscript"/>
          <w:lang w:eastAsia="fr-FR"/>
        </w:rPr>
        <w:footnoteReference w:id="1"/>
      </w:r>
    </w:p>
    <w:p w:rsidR="00727CDB" w:rsidRPr="00727CDB" w:rsidRDefault="00727CDB" w:rsidP="00727CDB">
      <w:pPr>
        <w:spacing w:after="0" w:line="240" w:lineRule="atLeast"/>
        <w:ind w:right="546"/>
        <w:jc w:val="both"/>
        <w:rPr>
          <w:rFonts w:ascii="Times New Roman" w:eastAsia="Times New Roman" w:hAnsi="Times New Roman" w:cs="Times New Roman"/>
          <w:sz w:val="24"/>
          <w:szCs w:val="24"/>
          <w:lang w:eastAsia="fr-FR"/>
        </w:rPr>
      </w:pPr>
    </w:p>
    <w:tbl>
      <w:tblPr>
        <w:tblW w:w="10018" w:type="dxa"/>
        <w:tblInd w:w="239" w:type="dxa"/>
        <w:tblCellMar>
          <w:left w:w="80" w:type="dxa"/>
          <w:right w:w="80" w:type="dxa"/>
        </w:tblCellMar>
        <w:tblLook w:val="0000" w:firstRow="0" w:lastRow="0" w:firstColumn="0" w:lastColumn="0" w:noHBand="0" w:noVBand="0"/>
      </w:tblPr>
      <w:tblGrid>
        <w:gridCol w:w="2316"/>
        <w:gridCol w:w="1486"/>
        <w:gridCol w:w="3061"/>
        <w:gridCol w:w="3155"/>
      </w:tblGrid>
      <w:tr w:rsidR="00727CDB" w:rsidRPr="00727CDB" w:rsidTr="00DF120A">
        <w:trPr>
          <w:cantSplit/>
        </w:trPr>
        <w:tc>
          <w:tcPr>
            <w:tcW w:w="2316" w:type="dxa"/>
            <w:tcBorders>
              <w:top w:val="single" w:sz="4" w:space="0" w:color="auto"/>
              <w:left w:val="single" w:sz="4" w:space="0" w:color="auto"/>
              <w:bottom w:val="nil"/>
              <w:right w:val="single" w:sz="6" w:space="0" w:color="auto"/>
            </w:tcBorders>
          </w:tcPr>
          <w:p w:rsidR="00727CDB" w:rsidRPr="00727CDB" w:rsidRDefault="00727CDB" w:rsidP="00727CDB">
            <w:pPr>
              <w:keepLines/>
              <w:spacing w:after="0" w:line="240" w:lineRule="atLeast"/>
              <w:ind w:left="45"/>
              <w:jc w:val="both"/>
              <w:rPr>
                <w:rFonts w:ascii="Times New Roman" w:eastAsia="Times New Roman" w:hAnsi="Times New Roman" w:cs="Times New Roman"/>
                <w:sz w:val="24"/>
                <w:szCs w:val="24"/>
                <w:lang w:eastAsia="fr-FR"/>
              </w:rPr>
            </w:pPr>
          </w:p>
        </w:tc>
        <w:tc>
          <w:tcPr>
            <w:tcW w:w="1486" w:type="dxa"/>
            <w:tcBorders>
              <w:top w:val="single" w:sz="6" w:space="0" w:color="auto"/>
              <w:left w:val="nil"/>
              <w:bottom w:val="nil"/>
              <w:right w:val="single" w:sz="6" w:space="0" w:color="auto"/>
            </w:tcBorders>
          </w:tcPr>
          <w:p w:rsidR="00727CDB" w:rsidRPr="00727CDB" w:rsidRDefault="00727CDB" w:rsidP="00727CDB">
            <w:pPr>
              <w:keepLines/>
              <w:spacing w:after="0" w:line="240" w:lineRule="atLeast"/>
              <w:ind w:right="546"/>
              <w:jc w:val="both"/>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NOMS</w:t>
            </w:r>
          </w:p>
        </w:tc>
        <w:tc>
          <w:tcPr>
            <w:tcW w:w="3061" w:type="dxa"/>
            <w:tcBorders>
              <w:top w:val="single" w:sz="6" w:space="0" w:color="auto"/>
              <w:left w:val="single" w:sz="6" w:space="0" w:color="auto"/>
              <w:bottom w:val="nil"/>
              <w:right w:val="single" w:sz="6" w:space="0" w:color="auto"/>
            </w:tcBorders>
          </w:tcPr>
          <w:p w:rsidR="00727CDB" w:rsidRPr="00727CDB" w:rsidRDefault="00727CDB" w:rsidP="00727CDB">
            <w:pPr>
              <w:keepLines/>
              <w:spacing w:after="0" w:line="240" w:lineRule="atLeast"/>
              <w:ind w:right="-4"/>
              <w:jc w:val="both"/>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QUALIFICATION</w:t>
            </w:r>
          </w:p>
        </w:tc>
        <w:tc>
          <w:tcPr>
            <w:tcW w:w="3155" w:type="dxa"/>
            <w:tcBorders>
              <w:top w:val="single" w:sz="6" w:space="0" w:color="auto"/>
              <w:left w:val="nil"/>
              <w:bottom w:val="nil"/>
              <w:right w:val="single" w:sz="6" w:space="0" w:color="auto"/>
            </w:tcBorders>
          </w:tcPr>
          <w:p w:rsidR="00727CDB" w:rsidRPr="00727CDB" w:rsidRDefault="00727CDB" w:rsidP="00727CDB">
            <w:pPr>
              <w:keepLines/>
              <w:spacing w:after="0" w:line="240" w:lineRule="atLeast"/>
              <w:ind w:right="546"/>
              <w:jc w:val="both"/>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FONCTION SUR</w:t>
            </w:r>
          </w:p>
        </w:tc>
      </w:tr>
      <w:tr w:rsidR="00727CDB" w:rsidRPr="00727CDB" w:rsidTr="00DF120A">
        <w:trPr>
          <w:cantSplit/>
        </w:trPr>
        <w:tc>
          <w:tcPr>
            <w:tcW w:w="2316" w:type="dxa"/>
            <w:tcBorders>
              <w:top w:val="nil"/>
              <w:left w:val="single" w:sz="4" w:space="0" w:color="auto"/>
              <w:bottom w:val="nil"/>
              <w:right w:val="single" w:sz="6" w:space="0" w:color="auto"/>
            </w:tcBorders>
          </w:tcPr>
          <w:p w:rsidR="00727CDB" w:rsidRPr="00727CDB" w:rsidRDefault="00727CDB" w:rsidP="00727CDB">
            <w:pPr>
              <w:keepLines/>
              <w:spacing w:after="0" w:line="240" w:lineRule="atLeast"/>
              <w:ind w:left="45"/>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N°</w:t>
            </w:r>
          </w:p>
        </w:tc>
        <w:tc>
          <w:tcPr>
            <w:tcW w:w="1486" w:type="dxa"/>
            <w:tcBorders>
              <w:top w:val="nil"/>
              <w:left w:val="nil"/>
              <w:bottom w:val="nil"/>
              <w:right w:val="single" w:sz="6" w:space="0" w:color="auto"/>
            </w:tcBorders>
          </w:tcPr>
          <w:p w:rsidR="00727CDB" w:rsidRPr="00727CDB" w:rsidRDefault="00727CDB" w:rsidP="00727CDB">
            <w:pPr>
              <w:keepLines/>
              <w:spacing w:after="0" w:line="240" w:lineRule="atLeast"/>
              <w:ind w:right="546"/>
              <w:rPr>
                <w:rFonts w:ascii="Times New Roman" w:eastAsia="Times New Roman" w:hAnsi="Times New Roman" w:cs="Times New Roman"/>
                <w:b/>
                <w:bCs/>
                <w:sz w:val="24"/>
                <w:szCs w:val="24"/>
                <w:lang w:eastAsia="fr-FR"/>
              </w:rPr>
            </w:pPr>
          </w:p>
        </w:tc>
        <w:tc>
          <w:tcPr>
            <w:tcW w:w="3061" w:type="dxa"/>
            <w:tcBorders>
              <w:top w:val="nil"/>
              <w:left w:val="single" w:sz="6" w:space="0" w:color="auto"/>
              <w:bottom w:val="nil"/>
              <w:right w:val="single" w:sz="6" w:space="0" w:color="auto"/>
            </w:tcBorders>
          </w:tcPr>
          <w:p w:rsidR="00727CDB" w:rsidRPr="00727CDB" w:rsidRDefault="00727CDB" w:rsidP="00727CDB">
            <w:pPr>
              <w:keepLines/>
              <w:spacing w:after="0" w:line="240" w:lineRule="atLeast"/>
              <w:ind w:right="-4"/>
              <w:jc w:val="both"/>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(diplôme formation</w:t>
            </w:r>
          </w:p>
        </w:tc>
        <w:tc>
          <w:tcPr>
            <w:tcW w:w="3155" w:type="dxa"/>
            <w:tcBorders>
              <w:top w:val="nil"/>
              <w:left w:val="nil"/>
              <w:bottom w:val="nil"/>
              <w:right w:val="single" w:sz="6" w:space="0" w:color="auto"/>
            </w:tcBorders>
          </w:tcPr>
          <w:p w:rsidR="00727CDB" w:rsidRPr="00727CDB" w:rsidRDefault="00727CDB" w:rsidP="00727CDB">
            <w:pPr>
              <w:keepLines/>
              <w:spacing w:after="0" w:line="240" w:lineRule="atLeast"/>
              <w:ind w:right="546"/>
              <w:jc w:val="both"/>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CHANTIER</w:t>
            </w:r>
          </w:p>
        </w:tc>
      </w:tr>
      <w:tr w:rsidR="00727CDB" w:rsidRPr="00727CDB" w:rsidTr="00DF120A">
        <w:trPr>
          <w:cantSplit/>
        </w:trPr>
        <w:tc>
          <w:tcPr>
            <w:tcW w:w="2316" w:type="dxa"/>
            <w:tcBorders>
              <w:top w:val="nil"/>
              <w:left w:val="single" w:sz="4" w:space="0" w:color="auto"/>
              <w:bottom w:val="single" w:sz="6" w:space="0" w:color="auto"/>
              <w:right w:val="single" w:sz="6" w:space="0" w:color="auto"/>
            </w:tcBorders>
          </w:tcPr>
          <w:p w:rsidR="00727CDB" w:rsidRPr="00727CDB" w:rsidRDefault="00727CDB" w:rsidP="00727CDB">
            <w:pPr>
              <w:keepLines/>
              <w:spacing w:after="0" w:line="240" w:lineRule="atLeast"/>
              <w:ind w:left="45"/>
              <w:jc w:val="both"/>
              <w:rPr>
                <w:rFonts w:ascii="Times New Roman" w:eastAsia="Times New Roman" w:hAnsi="Times New Roman" w:cs="Times New Roman"/>
                <w:sz w:val="24"/>
                <w:szCs w:val="24"/>
                <w:lang w:eastAsia="fr-FR"/>
              </w:rPr>
            </w:pPr>
          </w:p>
        </w:tc>
        <w:tc>
          <w:tcPr>
            <w:tcW w:w="1486" w:type="dxa"/>
            <w:tcBorders>
              <w:top w:val="nil"/>
              <w:left w:val="nil"/>
              <w:bottom w:val="single" w:sz="6" w:space="0" w:color="auto"/>
              <w:right w:val="single" w:sz="6" w:space="0" w:color="auto"/>
            </w:tcBorders>
          </w:tcPr>
          <w:p w:rsidR="00727CDB" w:rsidRPr="00727CDB" w:rsidRDefault="00727CDB" w:rsidP="00727CDB">
            <w:pPr>
              <w:keepLines/>
              <w:spacing w:after="0" w:line="240" w:lineRule="atLeast"/>
              <w:ind w:right="546"/>
              <w:rPr>
                <w:rFonts w:ascii="Times New Roman" w:eastAsia="Times New Roman" w:hAnsi="Times New Roman" w:cs="Times New Roman"/>
                <w:b/>
                <w:bCs/>
                <w:sz w:val="24"/>
                <w:szCs w:val="24"/>
                <w:lang w:eastAsia="fr-FR"/>
              </w:rPr>
            </w:pPr>
          </w:p>
        </w:tc>
        <w:tc>
          <w:tcPr>
            <w:tcW w:w="3061" w:type="dxa"/>
            <w:tcBorders>
              <w:top w:val="nil"/>
              <w:left w:val="single" w:sz="6" w:space="0" w:color="auto"/>
              <w:bottom w:val="single" w:sz="6" w:space="0" w:color="auto"/>
              <w:right w:val="single" w:sz="6" w:space="0" w:color="auto"/>
            </w:tcBorders>
          </w:tcPr>
          <w:p w:rsidR="00727CDB" w:rsidRPr="00727CDB" w:rsidRDefault="00727CDB" w:rsidP="00727CDB">
            <w:pPr>
              <w:keepLines/>
              <w:spacing w:after="0" w:line="240" w:lineRule="atLeast"/>
              <w:ind w:right="-4"/>
              <w:jc w:val="both"/>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expérience)</w:t>
            </w:r>
          </w:p>
        </w:tc>
        <w:tc>
          <w:tcPr>
            <w:tcW w:w="3155" w:type="dxa"/>
            <w:tcBorders>
              <w:top w:val="nil"/>
              <w:left w:val="nil"/>
              <w:bottom w:val="single" w:sz="6" w:space="0" w:color="auto"/>
              <w:right w:val="single" w:sz="6" w:space="0" w:color="auto"/>
            </w:tcBorders>
          </w:tcPr>
          <w:p w:rsidR="00727CDB" w:rsidRPr="00727CDB" w:rsidRDefault="00727CDB" w:rsidP="00727CDB">
            <w:pPr>
              <w:keepLines/>
              <w:spacing w:after="0" w:line="240" w:lineRule="atLeast"/>
              <w:ind w:right="546"/>
              <w:rPr>
                <w:rFonts w:ascii="Times New Roman" w:eastAsia="Times New Roman" w:hAnsi="Times New Roman" w:cs="Times New Roman"/>
                <w:b/>
                <w:bCs/>
                <w:sz w:val="24"/>
                <w:szCs w:val="24"/>
                <w:lang w:eastAsia="fr-FR"/>
              </w:rPr>
            </w:pPr>
          </w:p>
        </w:tc>
      </w:tr>
      <w:tr w:rsidR="00727CDB" w:rsidRPr="00727CDB" w:rsidTr="00DF120A">
        <w:trPr>
          <w:cantSplit/>
        </w:trPr>
        <w:tc>
          <w:tcPr>
            <w:tcW w:w="2316" w:type="dxa"/>
            <w:tcBorders>
              <w:top w:val="single" w:sz="6" w:space="0" w:color="auto"/>
              <w:left w:val="single" w:sz="6" w:space="0" w:color="auto"/>
              <w:bottom w:val="nil"/>
              <w:right w:val="nil"/>
            </w:tcBorders>
          </w:tcPr>
          <w:p w:rsidR="00727CDB" w:rsidRPr="00727CDB" w:rsidRDefault="00727CDB" w:rsidP="00727CDB">
            <w:pPr>
              <w:keepLines/>
              <w:spacing w:after="0" w:line="240" w:lineRule="atLeast"/>
              <w:ind w:left="45"/>
              <w:jc w:val="both"/>
              <w:rPr>
                <w:rFonts w:ascii="Times New Roman" w:eastAsia="Times New Roman" w:hAnsi="Times New Roman" w:cs="Times New Roman"/>
                <w:b/>
                <w:bCs/>
                <w:sz w:val="24"/>
                <w:szCs w:val="24"/>
                <w:u w:val="single"/>
                <w:lang w:eastAsia="fr-FR"/>
              </w:rPr>
            </w:pPr>
          </w:p>
        </w:tc>
        <w:tc>
          <w:tcPr>
            <w:tcW w:w="1486" w:type="dxa"/>
            <w:tcBorders>
              <w:top w:val="single" w:sz="6" w:space="0" w:color="auto"/>
              <w:left w:val="single" w:sz="6" w:space="0" w:color="auto"/>
              <w:bottom w:val="nil"/>
              <w:right w:val="single" w:sz="6" w:space="0" w:color="auto"/>
            </w:tcBorders>
          </w:tcPr>
          <w:p w:rsidR="00727CDB" w:rsidRPr="00727CDB" w:rsidRDefault="00727CDB" w:rsidP="00727CDB">
            <w:pPr>
              <w:keepLines/>
              <w:spacing w:after="0" w:line="240" w:lineRule="atLeast"/>
              <w:ind w:right="546"/>
              <w:jc w:val="both"/>
              <w:rPr>
                <w:rFonts w:ascii="Times New Roman" w:eastAsia="Times New Roman" w:hAnsi="Times New Roman" w:cs="Times New Roman"/>
                <w:b/>
                <w:bCs/>
                <w:sz w:val="24"/>
                <w:szCs w:val="24"/>
                <w:u w:val="single"/>
                <w:lang w:eastAsia="fr-FR"/>
              </w:rPr>
            </w:pPr>
          </w:p>
        </w:tc>
        <w:tc>
          <w:tcPr>
            <w:tcW w:w="3061" w:type="dxa"/>
            <w:tcBorders>
              <w:top w:val="single" w:sz="6" w:space="0" w:color="auto"/>
              <w:left w:val="single" w:sz="6" w:space="0" w:color="auto"/>
              <w:bottom w:val="nil"/>
              <w:right w:val="single" w:sz="6" w:space="0" w:color="auto"/>
            </w:tcBorders>
          </w:tcPr>
          <w:p w:rsidR="00727CDB" w:rsidRPr="00727CDB" w:rsidRDefault="00727CDB" w:rsidP="00727CDB">
            <w:pPr>
              <w:keepLines/>
              <w:spacing w:after="0" w:line="240" w:lineRule="atLeast"/>
              <w:ind w:right="-4"/>
              <w:jc w:val="both"/>
              <w:rPr>
                <w:rFonts w:ascii="Times New Roman" w:eastAsia="Times New Roman" w:hAnsi="Times New Roman" w:cs="Times New Roman"/>
                <w:b/>
                <w:bCs/>
                <w:sz w:val="24"/>
                <w:szCs w:val="24"/>
                <w:u w:val="single"/>
                <w:lang w:eastAsia="fr-FR"/>
              </w:rPr>
            </w:pPr>
          </w:p>
        </w:tc>
        <w:tc>
          <w:tcPr>
            <w:tcW w:w="3155" w:type="dxa"/>
            <w:tcBorders>
              <w:top w:val="single" w:sz="6" w:space="0" w:color="auto"/>
              <w:left w:val="nil"/>
              <w:bottom w:val="nil"/>
              <w:right w:val="single" w:sz="6" w:space="0" w:color="auto"/>
            </w:tcBorders>
          </w:tcPr>
          <w:p w:rsidR="00727CDB" w:rsidRPr="00727CDB" w:rsidRDefault="00727CDB" w:rsidP="00727CDB">
            <w:pPr>
              <w:keepLines/>
              <w:spacing w:after="0" w:line="240" w:lineRule="atLeast"/>
              <w:ind w:right="546"/>
              <w:jc w:val="both"/>
              <w:rPr>
                <w:rFonts w:ascii="Times New Roman" w:eastAsia="Times New Roman" w:hAnsi="Times New Roman" w:cs="Times New Roman"/>
                <w:b/>
                <w:bCs/>
                <w:sz w:val="24"/>
                <w:szCs w:val="24"/>
                <w:u w:val="single"/>
                <w:lang w:eastAsia="fr-FR"/>
              </w:rPr>
            </w:pPr>
          </w:p>
        </w:tc>
      </w:tr>
      <w:tr w:rsidR="00727CDB" w:rsidRPr="00727CDB" w:rsidTr="00231CBF">
        <w:trPr>
          <w:cantSplit/>
          <w:trHeight w:val="321"/>
        </w:trPr>
        <w:tc>
          <w:tcPr>
            <w:tcW w:w="2316" w:type="dxa"/>
            <w:tcBorders>
              <w:top w:val="nil"/>
              <w:left w:val="single" w:sz="6" w:space="0" w:color="auto"/>
              <w:bottom w:val="nil"/>
              <w:right w:val="nil"/>
            </w:tcBorders>
          </w:tcPr>
          <w:p w:rsidR="00727CDB" w:rsidRPr="00727CDB" w:rsidRDefault="00727CDB" w:rsidP="00727CDB">
            <w:pPr>
              <w:keepLines/>
              <w:spacing w:after="0" w:line="240" w:lineRule="atLeast"/>
              <w:ind w:left="45"/>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A. Cadre direction</w:t>
            </w:r>
          </w:p>
        </w:tc>
        <w:tc>
          <w:tcPr>
            <w:tcW w:w="1486" w:type="dxa"/>
            <w:tcBorders>
              <w:top w:val="nil"/>
              <w:left w:val="single" w:sz="6" w:space="0" w:color="auto"/>
              <w:bottom w:val="nil"/>
              <w:right w:val="single" w:sz="6" w:space="0" w:color="auto"/>
            </w:tcBorders>
          </w:tcPr>
          <w:p w:rsidR="00727CDB" w:rsidRPr="00727CDB" w:rsidRDefault="00727CDB" w:rsidP="00727CDB">
            <w:pPr>
              <w:keepLines/>
              <w:spacing w:after="0" w:line="240" w:lineRule="atLeast"/>
              <w:ind w:right="546"/>
              <w:jc w:val="both"/>
              <w:rPr>
                <w:rFonts w:ascii="Times New Roman" w:eastAsia="Times New Roman" w:hAnsi="Times New Roman" w:cs="Times New Roman"/>
                <w:sz w:val="24"/>
                <w:szCs w:val="24"/>
                <w:lang w:eastAsia="fr-FR"/>
              </w:rPr>
            </w:pPr>
          </w:p>
        </w:tc>
        <w:tc>
          <w:tcPr>
            <w:tcW w:w="3061" w:type="dxa"/>
            <w:tcBorders>
              <w:top w:val="nil"/>
              <w:left w:val="single" w:sz="6" w:space="0" w:color="auto"/>
              <w:bottom w:val="nil"/>
              <w:right w:val="single" w:sz="6" w:space="0" w:color="auto"/>
            </w:tcBorders>
          </w:tcPr>
          <w:p w:rsidR="00727CDB" w:rsidRPr="00727CDB" w:rsidRDefault="00727CDB" w:rsidP="00727CDB">
            <w:pPr>
              <w:keepLines/>
              <w:spacing w:after="0" w:line="240" w:lineRule="atLeast"/>
              <w:ind w:right="-4"/>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Ingénieur du génie rural, hydraulicien ou géophysicien</w:t>
            </w:r>
          </w:p>
        </w:tc>
        <w:tc>
          <w:tcPr>
            <w:tcW w:w="3155" w:type="dxa"/>
            <w:tcBorders>
              <w:top w:val="nil"/>
              <w:left w:val="nil"/>
              <w:bottom w:val="nil"/>
              <w:right w:val="single" w:sz="6" w:space="0" w:color="auto"/>
            </w:tcBorders>
          </w:tcPr>
          <w:p w:rsidR="00727CDB" w:rsidRPr="00727CDB" w:rsidRDefault="00727CDB" w:rsidP="00727CDB">
            <w:pPr>
              <w:keepLines/>
              <w:spacing w:after="0" w:line="240" w:lineRule="atLeast"/>
              <w:ind w:right="546"/>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 xml:space="preserve">  Supervision des travaux</w:t>
            </w:r>
          </w:p>
        </w:tc>
      </w:tr>
      <w:tr w:rsidR="00727CDB" w:rsidRPr="00727CDB" w:rsidTr="00DF120A">
        <w:trPr>
          <w:cantSplit/>
        </w:trPr>
        <w:tc>
          <w:tcPr>
            <w:tcW w:w="2316" w:type="dxa"/>
            <w:tcBorders>
              <w:top w:val="nil"/>
              <w:left w:val="single" w:sz="6" w:space="0" w:color="auto"/>
              <w:bottom w:val="nil"/>
              <w:right w:val="nil"/>
            </w:tcBorders>
          </w:tcPr>
          <w:p w:rsidR="00727CDB" w:rsidRPr="00727CDB" w:rsidRDefault="00727CDB" w:rsidP="00727CDB">
            <w:pPr>
              <w:keepLines/>
              <w:spacing w:after="0" w:line="240" w:lineRule="atLeast"/>
              <w:ind w:left="45"/>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de chantier</w:t>
            </w:r>
          </w:p>
        </w:tc>
        <w:tc>
          <w:tcPr>
            <w:tcW w:w="1486" w:type="dxa"/>
            <w:tcBorders>
              <w:top w:val="nil"/>
              <w:left w:val="single" w:sz="6" w:space="0" w:color="auto"/>
              <w:bottom w:val="nil"/>
              <w:right w:val="single" w:sz="6" w:space="0" w:color="auto"/>
            </w:tcBorders>
          </w:tcPr>
          <w:p w:rsidR="00727CDB" w:rsidRPr="00727CDB" w:rsidRDefault="00727CDB" w:rsidP="00727CDB">
            <w:pPr>
              <w:keepLines/>
              <w:spacing w:after="0" w:line="240" w:lineRule="atLeast"/>
              <w:ind w:right="546"/>
              <w:jc w:val="both"/>
              <w:rPr>
                <w:rFonts w:ascii="Times New Roman" w:eastAsia="Times New Roman" w:hAnsi="Times New Roman" w:cs="Times New Roman"/>
                <w:sz w:val="24"/>
                <w:szCs w:val="24"/>
                <w:lang w:eastAsia="fr-FR"/>
              </w:rPr>
            </w:pPr>
          </w:p>
        </w:tc>
        <w:tc>
          <w:tcPr>
            <w:tcW w:w="3061" w:type="dxa"/>
            <w:tcBorders>
              <w:top w:val="nil"/>
              <w:left w:val="single" w:sz="6" w:space="0" w:color="auto"/>
              <w:bottom w:val="nil"/>
              <w:right w:val="single" w:sz="6" w:space="0" w:color="auto"/>
            </w:tcBorders>
          </w:tcPr>
          <w:p w:rsidR="00727CDB" w:rsidRPr="00727CDB" w:rsidRDefault="00727CDB" w:rsidP="00727CDB">
            <w:pPr>
              <w:keepLines/>
              <w:spacing w:after="0" w:line="240" w:lineRule="atLeast"/>
              <w:ind w:right="-4"/>
              <w:jc w:val="both"/>
              <w:rPr>
                <w:rFonts w:ascii="Times New Roman" w:eastAsia="Times New Roman" w:hAnsi="Times New Roman" w:cs="Times New Roman"/>
                <w:sz w:val="24"/>
                <w:szCs w:val="24"/>
                <w:lang w:eastAsia="fr-FR"/>
              </w:rPr>
            </w:pPr>
          </w:p>
        </w:tc>
        <w:tc>
          <w:tcPr>
            <w:tcW w:w="3155" w:type="dxa"/>
            <w:tcBorders>
              <w:top w:val="nil"/>
              <w:left w:val="nil"/>
              <w:bottom w:val="nil"/>
              <w:right w:val="single" w:sz="6" w:space="0" w:color="auto"/>
            </w:tcBorders>
          </w:tcPr>
          <w:p w:rsidR="00727CDB" w:rsidRPr="00727CDB" w:rsidRDefault="00727CDB" w:rsidP="00727CDB">
            <w:pPr>
              <w:keepLines/>
              <w:spacing w:after="0" w:line="240" w:lineRule="atLeast"/>
              <w:ind w:right="546"/>
              <w:jc w:val="both"/>
              <w:rPr>
                <w:rFonts w:ascii="Times New Roman" w:eastAsia="Times New Roman" w:hAnsi="Times New Roman" w:cs="Times New Roman"/>
                <w:sz w:val="24"/>
                <w:szCs w:val="24"/>
                <w:lang w:eastAsia="fr-FR"/>
              </w:rPr>
            </w:pPr>
          </w:p>
        </w:tc>
      </w:tr>
      <w:tr w:rsidR="00727CDB" w:rsidRPr="00727CDB" w:rsidTr="00231CBF">
        <w:trPr>
          <w:cantSplit/>
          <w:trHeight w:val="89"/>
        </w:trPr>
        <w:tc>
          <w:tcPr>
            <w:tcW w:w="2316" w:type="dxa"/>
            <w:tcBorders>
              <w:top w:val="nil"/>
              <w:left w:val="single" w:sz="6" w:space="0" w:color="auto"/>
              <w:bottom w:val="single" w:sz="6" w:space="0" w:color="auto"/>
              <w:right w:val="nil"/>
            </w:tcBorders>
          </w:tcPr>
          <w:p w:rsidR="00727CDB" w:rsidRPr="00727CDB" w:rsidRDefault="00727CDB" w:rsidP="00727CDB">
            <w:pPr>
              <w:keepLines/>
              <w:spacing w:after="0" w:line="240" w:lineRule="atLeast"/>
              <w:ind w:left="45"/>
              <w:jc w:val="both"/>
              <w:rPr>
                <w:rFonts w:ascii="Times New Roman" w:eastAsia="Times New Roman" w:hAnsi="Times New Roman" w:cs="Times New Roman"/>
                <w:sz w:val="24"/>
                <w:szCs w:val="24"/>
                <w:lang w:eastAsia="fr-FR"/>
              </w:rPr>
            </w:pPr>
          </w:p>
        </w:tc>
        <w:tc>
          <w:tcPr>
            <w:tcW w:w="1486" w:type="dxa"/>
            <w:tcBorders>
              <w:top w:val="nil"/>
              <w:left w:val="single" w:sz="6" w:space="0" w:color="auto"/>
              <w:bottom w:val="single" w:sz="6" w:space="0" w:color="auto"/>
              <w:right w:val="single" w:sz="6" w:space="0" w:color="auto"/>
            </w:tcBorders>
          </w:tcPr>
          <w:p w:rsidR="00727CDB" w:rsidRPr="00727CDB" w:rsidRDefault="00727CDB" w:rsidP="00727CDB">
            <w:pPr>
              <w:keepLines/>
              <w:spacing w:after="0" w:line="240" w:lineRule="atLeast"/>
              <w:ind w:right="546"/>
              <w:jc w:val="both"/>
              <w:rPr>
                <w:rFonts w:ascii="Times New Roman" w:eastAsia="Times New Roman" w:hAnsi="Times New Roman" w:cs="Times New Roman"/>
                <w:sz w:val="24"/>
                <w:szCs w:val="24"/>
                <w:lang w:eastAsia="fr-FR"/>
              </w:rPr>
            </w:pPr>
          </w:p>
        </w:tc>
        <w:tc>
          <w:tcPr>
            <w:tcW w:w="3061" w:type="dxa"/>
            <w:tcBorders>
              <w:top w:val="nil"/>
              <w:left w:val="single" w:sz="6" w:space="0" w:color="auto"/>
              <w:bottom w:val="single" w:sz="6" w:space="0" w:color="auto"/>
              <w:right w:val="single" w:sz="6" w:space="0" w:color="auto"/>
            </w:tcBorders>
          </w:tcPr>
          <w:p w:rsidR="00727CDB" w:rsidRPr="00727CDB" w:rsidRDefault="00727CDB" w:rsidP="00727CDB">
            <w:pPr>
              <w:keepLines/>
              <w:spacing w:after="0" w:line="240" w:lineRule="atLeast"/>
              <w:ind w:right="-4"/>
              <w:jc w:val="both"/>
              <w:rPr>
                <w:rFonts w:ascii="Times New Roman" w:eastAsia="Times New Roman" w:hAnsi="Times New Roman" w:cs="Times New Roman"/>
                <w:sz w:val="24"/>
                <w:szCs w:val="24"/>
                <w:lang w:eastAsia="fr-FR"/>
              </w:rPr>
            </w:pPr>
          </w:p>
        </w:tc>
        <w:tc>
          <w:tcPr>
            <w:tcW w:w="3155" w:type="dxa"/>
            <w:tcBorders>
              <w:top w:val="nil"/>
              <w:left w:val="nil"/>
              <w:bottom w:val="single" w:sz="6" w:space="0" w:color="auto"/>
              <w:right w:val="single" w:sz="6" w:space="0" w:color="auto"/>
            </w:tcBorders>
          </w:tcPr>
          <w:p w:rsidR="00727CDB" w:rsidRPr="00727CDB" w:rsidRDefault="00727CDB" w:rsidP="00727CDB">
            <w:pPr>
              <w:keepLines/>
              <w:spacing w:after="0" w:line="240" w:lineRule="atLeast"/>
              <w:ind w:right="546"/>
              <w:jc w:val="both"/>
              <w:rPr>
                <w:rFonts w:ascii="Times New Roman" w:eastAsia="Times New Roman" w:hAnsi="Times New Roman" w:cs="Times New Roman"/>
                <w:sz w:val="24"/>
                <w:szCs w:val="24"/>
                <w:lang w:eastAsia="fr-FR"/>
              </w:rPr>
            </w:pPr>
          </w:p>
        </w:tc>
      </w:tr>
      <w:tr w:rsidR="00727CDB" w:rsidRPr="00727CDB" w:rsidTr="00DF120A">
        <w:trPr>
          <w:cantSplit/>
        </w:trPr>
        <w:tc>
          <w:tcPr>
            <w:tcW w:w="2316" w:type="dxa"/>
            <w:tcBorders>
              <w:top w:val="single" w:sz="6" w:space="0" w:color="auto"/>
              <w:left w:val="single" w:sz="6" w:space="0" w:color="auto"/>
              <w:bottom w:val="nil"/>
              <w:right w:val="nil"/>
            </w:tcBorders>
          </w:tcPr>
          <w:p w:rsidR="00727CDB" w:rsidRPr="00727CDB" w:rsidRDefault="00727CDB" w:rsidP="00727CDB">
            <w:pPr>
              <w:keepLines/>
              <w:spacing w:after="0" w:line="240" w:lineRule="atLeast"/>
              <w:ind w:left="45"/>
              <w:jc w:val="both"/>
              <w:rPr>
                <w:rFonts w:ascii="Times New Roman" w:eastAsia="Times New Roman" w:hAnsi="Times New Roman" w:cs="Times New Roman"/>
                <w:sz w:val="24"/>
                <w:szCs w:val="24"/>
                <w:lang w:eastAsia="fr-FR"/>
              </w:rPr>
            </w:pPr>
          </w:p>
        </w:tc>
        <w:tc>
          <w:tcPr>
            <w:tcW w:w="1486" w:type="dxa"/>
            <w:tcBorders>
              <w:top w:val="single" w:sz="6" w:space="0" w:color="auto"/>
              <w:left w:val="single" w:sz="6" w:space="0" w:color="auto"/>
              <w:bottom w:val="nil"/>
              <w:right w:val="single" w:sz="6" w:space="0" w:color="auto"/>
            </w:tcBorders>
          </w:tcPr>
          <w:p w:rsidR="00727CDB" w:rsidRPr="00727CDB" w:rsidRDefault="00727CDB" w:rsidP="00727CDB">
            <w:pPr>
              <w:keepLines/>
              <w:spacing w:after="0" w:line="240" w:lineRule="atLeast"/>
              <w:ind w:right="546"/>
              <w:jc w:val="both"/>
              <w:rPr>
                <w:rFonts w:ascii="Times New Roman" w:eastAsia="Times New Roman" w:hAnsi="Times New Roman" w:cs="Times New Roman"/>
                <w:sz w:val="24"/>
                <w:szCs w:val="24"/>
                <w:lang w:eastAsia="fr-FR"/>
              </w:rPr>
            </w:pPr>
          </w:p>
        </w:tc>
        <w:tc>
          <w:tcPr>
            <w:tcW w:w="3061" w:type="dxa"/>
            <w:tcBorders>
              <w:top w:val="single" w:sz="6" w:space="0" w:color="auto"/>
              <w:left w:val="single" w:sz="6" w:space="0" w:color="auto"/>
              <w:bottom w:val="nil"/>
              <w:right w:val="single" w:sz="6" w:space="0" w:color="auto"/>
            </w:tcBorders>
          </w:tcPr>
          <w:p w:rsidR="00727CDB" w:rsidRPr="00727CDB" w:rsidRDefault="00727CDB" w:rsidP="00727CDB">
            <w:pPr>
              <w:keepLines/>
              <w:spacing w:after="0" w:line="240" w:lineRule="atLeast"/>
              <w:ind w:right="-4"/>
              <w:jc w:val="both"/>
              <w:rPr>
                <w:rFonts w:ascii="Times New Roman" w:eastAsia="Times New Roman" w:hAnsi="Times New Roman" w:cs="Times New Roman"/>
                <w:sz w:val="24"/>
                <w:szCs w:val="24"/>
                <w:lang w:eastAsia="fr-FR"/>
              </w:rPr>
            </w:pPr>
          </w:p>
        </w:tc>
        <w:tc>
          <w:tcPr>
            <w:tcW w:w="3155" w:type="dxa"/>
            <w:tcBorders>
              <w:top w:val="single" w:sz="6" w:space="0" w:color="auto"/>
              <w:left w:val="nil"/>
              <w:bottom w:val="nil"/>
              <w:right w:val="single" w:sz="6" w:space="0" w:color="auto"/>
            </w:tcBorders>
          </w:tcPr>
          <w:p w:rsidR="00727CDB" w:rsidRPr="00727CDB" w:rsidRDefault="00727CDB" w:rsidP="00727CDB">
            <w:pPr>
              <w:keepLines/>
              <w:spacing w:after="0" w:line="240" w:lineRule="atLeast"/>
              <w:ind w:right="546"/>
              <w:jc w:val="both"/>
              <w:rPr>
                <w:rFonts w:ascii="Times New Roman" w:eastAsia="Times New Roman" w:hAnsi="Times New Roman" w:cs="Times New Roman"/>
                <w:sz w:val="24"/>
                <w:szCs w:val="24"/>
                <w:lang w:eastAsia="fr-FR"/>
              </w:rPr>
            </w:pPr>
          </w:p>
        </w:tc>
      </w:tr>
      <w:tr w:rsidR="00727CDB" w:rsidRPr="00727CDB" w:rsidTr="00DF120A">
        <w:trPr>
          <w:cantSplit/>
        </w:trPr>
        <w:tc>
          <w:tcPr>
            <w:tcW w:w="2316" w:type="dxa"/>
            <w:tcBorders>
              <w:top w:val="nil"/>
              <w:left w:val="single" w:sz="6" w:space="0" w:color="auto"/>
              <w:bottom w:val="nil"/>
              <w:right w:val="nil"/>
            </w:tcBorders>
          </w:tcPr>
          <w:p w:rsidR="00727CDB" w:rsidRPr="00727CDB" w:rsidRDefault="00727CDB" w:rsidP="00727CDB">
            <w:pPr>
              <w:keepLines/>
              <w:spacing w:after="0" w:line="240" w:lineRule="atLeast"/>
              <w:ind w:left="45"/>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B. Encadrement</w:t>
            </w:r>
          </w:p>
        </w:tc>
        <w:tc>
          <w:tcPr>
            <w:tcW w:w="1486" w:type="dxa"/>
            <w:tcBorders>
              <w:top w:val="nil"/>
              <w:left w:val="single" w:sz="6" w:space="0" w:color="auto"/>
              <w:bottom w:val="nil"/>
              <w:right w:val="single" w:sz="6" w:space="0" w:color="auto"/>
            </w:tcBorders>
          </w:tcPr>
          <w:p w:rsidR="00727CDB" w:rsidRPr="00727CDB" w:rsidRDefault="00727CDB" w:rsidP="00727CDB">
            <w:pPr>
              <w:keepLines/>
              <w:spacing w:after="0" w:line="240" w:lineRule="atLeast"/>
              <w:ind w:right="546"/>
              <w:jc w:val="both"/>
              <w:rPr>
                <w:rFonts w:ascii="Times New Roman" w:eastAsia="Times New Roman" w:hAnsi="Times New Roman" w:cs="Times New Roman"/>
                <w:sz w:val="24"/>
                <w:szCs w:val="24"/>
                <w:lang w:eastAsia="fr-FR"/>
              </w:rPr>
            </w:pPr>
          </w:p>
        </w:tc>
        <w:tc>
          <w:tcPr>
            <w:tcW w:w="3061" w:type="dxa"/>
            <w:tcBorders>
              <w:top w:val="nil"/>
              <w:left w:val="single" w:sz="6" w:space="0" w:color="auto"/>
              <w:bottom w:val="nil"/>
              <w:right w:val="single" w:sz="6" w:space="0" w:color="auto"/>
            </w:tcBorders>
          </w:tcPr>
          <w:p w:rsidR="00727CDB" w:rsidRPr="00727CDB" w:rsidRDefault="00727CDB" w:rsidP="00727CDB">
            <w:pPr>
              <w:keepLines/>
              <w:spacing w:after="0" w:line="240" w:lineRule="atLeast"/>
              <w:ind w:right="-4"/>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Technicien supérieur du Génie Rural</w:t>
            </w:r>
          </w:p>
        </w:tc>
        <w:tc>
          <w:tcPr>
            <w:tcW w:w="3155" w:type="dxa"/>
            <w:tcBorders>
              <w:top w:val="nil"/>
              <w:left w:val="nil"/>
              <w:bottom w:val="nil"/>
              <w:right w:val="single" w:sz="6" w:space="0" w:color="auto"/>
            </w:tcBorders>
          </w:tcPr>
          <w:p w:rsidR="00727CDB" w:rsidRPr="00727CDB" w:rsidRDefault="00727CDB" w:rsidP="00727CDB">
            <w:pPr>
              <w:keepLines/>
              <w:spacing w:after="0" w:line="240" w:lineRule="atLeast"/>
              <w:ind w:right="546"/>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Chef chantier</w:t>
            </w:r>
          </w:p>
        </w:tc>
      </w:tr>
      <w:tr w:rsidR="00727CDB" w:rsidRPr="00727CDB" w:rsidTr="00DF120A">
        <w:trPr>
          <w:cantSplit/>
        </w:trPr>
        <w:tc>
          <w:tcPr>
            <w:tcW w:w="2316" w:type="dxa"/>
            <w:tcBorders>
              <w:top w:val="nil"/>
              <w:left w:val="single" w:sz="6" w:space="0" w:color="auto"/>
              <w:bottom w:val="single" w:sz="6" w:space="0" w:color="auto"/>
              <w:right w:val="nil"/>
            </w:tcBorders>
          </w:tcPr>
          <w:p w:rsidR="00727CDB" w:rsidRPr="00727CDB" w:rsidRDefault="00727CDB" w:rsidP="00727CDB">
            <w:pPr>
              <w:keepLines/>
              <w:spacing w:after="0" w:line="240" w:lineRule="atLeast"/>
              <w:ind w:left="45"/>
              <w:jc w:val="both"/>
              <w:rPr>
                <w:rFonts w:ascii="Times New Roman" w:eastAsia="Times New Roman" w:hAnsi="Times New Roman" w:cs="Times New Roman"/>
                <w:sz w:val="24"/>
                <w:szCs w:val="24"/>
                <w:lang w:eastAsia="fr-FR"/>
              </w:rPr>
            </w:pPr>
          </w:p>
        </w:tc>
        <w:tc>
          <w:tcPr>
            <w:tcW w:w="1486" w:type="dxa"/>
            <w:tcBorders>
              <w:top w:val="nil"/>
              <w:left w:val="single" w:sz="6" w:space="0" w:color="auto"/>
              <w:bottom w:val="single" w:sz="6" w:space="0" w:color="auto"/>
              <w:right w:val="single" w:sz="6" w:space="0" w:color="auto"/>
            </w:tcBorders>
          </w:tcPr>
          <w:p w:rsidR="00727CDB" w:rsidRPr="00727CDB" w:rsidRDefault="00727CDB" w:rsidP="00727CDB">
            <w:pPr>
              <w:keepLines/>
              <w:spacing w:after="0" w:line="240" w:lineRule="atLeast"/>
              <w:ind w:right="546"/>
              <w:jc w:val="both"/>
              <w:rPr>
                <w:rFonts w:ascii="Times New Roman" w:eastAsia="Times New Roman" w:hAnsi="Times New Roman" w:cs="Times New Roman"/>
                <w:sz w:val="24"/>
                <w:szCs w:val="24"/>
                <w:lang w:eastAsia="fr-FR"/>
              </w:rPr>
            </w:pPr>
          </w:p>
        </w:tc>
        <w:tc>
          <w:tcPr>
            <w:tcW w:w="3061" w:type="dxa"/>
            <w:tcBorders>
              <w:top w:val="nil"/>
              <w:left w:val="single" w:sz="6" w:space="0" w:color="auto"/>
              <w:bottom w:val="single" w:sz="6" w:space="0" w:color="auto"/>
              <w:right w:val="single" w:sz="6" w:space="0" w:color="auto"/>
            </w:tcBorders>
          </w:tcPr>
          <w:p w:rsidR="00727CDB" w:rsidRPr="00727CDB" w:rsidRDefault="00727CDB" w:rsidP="00727CDB">
            <w:pPr>
              <w:keepLines/>
              <w:spacing w:after="0" w:line="240" w:lineRule="atLeast"/>
              <w:ind w:right="-4"/>
              <w:jc w:val="both"/>
              <w:rPr>
                <w:rFonts w:ascii="Times New Roman" w:eastAsia="Times New Roman" w:hAnsi="Times New Roman" w:cs="Times New Roman"/>
                <w:sz w:val="24"/>
                <w:szCs w:val="24"/>
                <w:lang w:eastAsia="fr-FR"/>
              </w:rPr>
            </w:pPr>
          </w:p>
        </w:tc>
        <w:tc>
          <w:tcPr>
            <w:tcW w:w="3155" w:type="dxa"/>
            <w:tcBorders>
              <w:top w:val="nil"/>
              <w:left w:val="nil"/>
              <w:bottom w:val="single" w:sz="6" w:space="0" w:color="auto"/>
              <w:right w:val="single" w:sz="6" w:space="0" w:color="auto"/>
            </w:tcBorders>
          </w:tcPr>
          <w:p w:rsidR="00727CDB" w:rsidRPr="00727CDB" w:rsidRDefault="00727CDB" w:rsidP="00727CDB">
            <w:pPr>
              <w:keepLines/>
              <w:spacing w:after="0" w:line="240" w:lineRule="atLeast"/>
              <w:ind w:right="546"/>
              <w:jc w:val="both"/>
              <w:rPr>
                <w:rFonts w:ascii="Times New Roman" w:eastAsia="Times New Roman" w:hAnsi="Times New Roman" w:cs="Times New Roman"/>
                <w:sz w:val="24"/>
                <w:szCs w:val="24"/>
                <w:lang w:eastAsia="fr-FR"/>
              </w:rPr>
            </w:pPr>
          </w:p>
        </w:tc>
      </w:tr>
    </w:tbl>
    <w:p w:rsidR="00727CDB" w:rsidRPr="00727CDB" w:rsidRDefault="00727CDB" w:rsidP="00727CDB">
      <w:pPr>
        <w:keepLines/>
        <w:spacing w:after="0" w:line="240" w:lineRule="atLeast"/>
        <w:ind w:right="546"/>
        <w:jc w:val="both"/>
        <w:rPr>
          <w:rFonts w:ascii="Times New Roman" w:eastAsia="Times New Roman" w:hAnsi="Times New Roman" w:cs="Times New Roman"/>
          <w:sz w:val="24"/>
          <w:szCs w:val="24"/>
          <w:lang w:eastAsia="fr-FR"/>
        </w:rPr>
      </w:pPr>
    </w:p>
    <w:tbl>
      <w:tblPr>
        <w:tblW w:w="0" w:type="auto"/>
        <w:jc w:val="center"/>
        <w:tblCellMar>
          <w:left w:w="80" w:type="dxa"/>
          <w:right w:w="80" w:type="dxa"/>
        </w:tblCellMar>
        <w:tblLook w:val="0000" w:firstRow="0" w:lastRow="0" w:firstColumn="0" w:lastColumn="0" w:noHBand="0" w:noVBand="0"/>
      </w:tblPr>
      <w:tblGrid>
        <w:gridCol w:w="2494"/>
        <w:gridCol w:w="2040"/>
      </w:tblGrid>
      <w:tr w:rsidR="00727CDB" w:rsidRPr="00727CDB" w:rsidTr="00DF120A">
        <w:trPr>
          <w:cantSplit/>
          <w:jc w:val="center"/>
        </w:trPr>
        <w:tc>
          <w:tcPr>
            <w:tcW w:w="2494" w:type="dxa"/>
            <w:tcBorders>
              <w:top w:val="nil"/>
              <w:left w:val="nil"/>
              <w:bottom w:val="nil"/>
              <w:right w:val="nil"/>
            </w:tcBorders>
          </w:tcPr>
          <w:p w:rsidR="00727CDB" w:rsidRPr="00727CDB" w:rsidRDefault="00727CDB" w:rsidP="00727CDB">
            <w:pPr>
              <w:keepLines/>
              <w:tabs>
                <w:tab w:val="center" w:pos="4819"/>
                <w:tab w:val="right" w:pos="9071"/>
              </w:tabs>
              <w:spacing w:after="0" w:line="240" w:lineRule="atLeast"/>
              <w:ind w:right="-86"/>
              <w:jc w:val="both"/>
              <w:rPr>
                <w:rFonts w:ascii="Times New Roman" w:eastAsia="Times New Roman" w:hAnsi="Times New Roman" w:cs="Times New Roman"/>
                <w:sz w:val="24"/>
                <w:szCs w:val="24"/>
                <w:lang w:eastAsia="fr-FR"/>
              </w:rPr>
            </w:pPr>
          </w:p>
        </w:tc>
        <w:tc>
          <w:tcPr>
            <w:tcW w:w="2040" w:type="dxa"/>
            <w:tcBorders>
              <w:top w:val="single" w:sz="6" w:space="0" w:color="auto"/>
              <w:left w:val="single" w:sz="6" w:space="0" w:color="auto"/>
              <w:bottom w:val="nil"/>
              <w:right w:val="single" w:sz="6" w:space="0" w:color="auto"/>
            </w:tcBorders>
          </w:tcPr>
          <w:p w:rsidR="00727CDB" w:rsidRPr="00727CDB" w:rsidRDefault="00727CDB" w:rsidP="00727CDB">
            <w:pPr>
              <w:keepLines/>
              <w:spacing w:after="0" w:line="240" w:lineRule="atLeast"/>
              <w:ind w:right="546"/>
              <w:jc w:val="both"/>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NOMBRE</w:t>
            </w:r>
          </w:p>
        </w:tc>
      </w:tr>
      <w:tr w:rsidR="00727CDB" w:rsidRPr="00727CDB" w:rsidTr="00DF120A">
        <w:trPr>
          <w:cantSplit/>
          <w:jc w:val="center"/>
        </w:trPr>
        <w:tc>
          <w:tcPr>
            <w:tcW w:w="2494" w:type="dxa"/>
            <w:tcBorders>
              <w:top w:val="single" w:sz="6" w:space="0" w:color="auto"/>
              <w:left w:val="single" w:sz="6" w:space="0" w:color="auto"/>
              <w:bottom w:val="nil"/>
              <w:right w:val="nil"/>
            </w:tcBorders>
          </w:tcPr>
          <w:p w:rsidR="00727CDB" w:rsidRPr="00727CDB" w:rsidRDefault="00727CDB" w:rsidP="00727CDB">
            <w:pPr>
              <w:keepLines/>
              <w:spacing w:after="0" w:line="240" w:lineRule="atLeast"/>
              <w:ind w:right="-86"/>
              <w:jc w:val="both"/>
              <w:rPr>
                <w:rFonts w:ascii="Times New Roman" w:eastAsia="Times New Roman" w:hAnsi="Times New Roman" w:cs="Times New Roman"/>
                <w:sz w:val="24"/>
                <w:szCs w:val="24"/>
                <w:lang w:eastAsia="fr-FR"/>
              </w:rPr>
            </w:pPr>
          </w:p>
        </w:tc>
        <w:tc>
          <w:tcPr>
            <w:tcW w:w="2040" w:type="dxa"/>
            <w:tcBorders>
              <w:top w:val="single" w:sz="6" w:space="0" w:color="auto"/>
              <w:left w:val="single" w:sz="6" w:space="0" w:color="auto"/>
              <w:bottom w:val="nil"/>
              <w:right w:val="single" w:sz="6" w:space="0" w:color="auto"/>
            </w:tcBorders>
          </w:tcPr>
          <w:p w:rsidR="00727CDB" w:rsidRPr="00727CDB" w:rsidRDefault="00727CDB" w:rsidP="00727CDB">
            <w:pPr>
              <w:keepLines/>
              <w:spacing w:after="0" w:line="240" w:lineRule="atLeast"/>
              <w:ind w:right="546"/>
              <w:jc w:val="both"/>
              <w:rPr>
                <w:rFonts w:ascii="Times New Roman" w:eastAsia="Times New Roman" w:hAnsi="Times New Roman" w:cs="Times New Roman"/>
                <w:sz w:val="24"/>
                <w:szCs w:val="24"/>
                <w:lang w:eastAsia="fr-FR"/>
              </w:rPr>
            </w:pPr>
          </w:p>
        </w:tc>
      </w:tr>
      <w:tr w:rsidR="00727CDB" w:rsidRPr="00727CDB" w:rsidTr="00DF120A">
        <w:trPr>
          <w:cantSplit/>
          <w:jc w:val="center"/>
        </w:trPr>
        <w:tc>
          <w:tcPr>
            <w:tcW w:w="2494" w:type="dxa"/>
            <w:tcBorders>
              <w:top w:val="nil"/>
              <w:left w:val="single" w:sz="6" w:space="0" w:color="auto"/>
              <w:bottom w:val="nil"/>
              <w:right w:val="nil"/>
            </w:tcBorders>
          </w:tcPr>
          <w:p w:rsidR="00727CDB" w:rsidRPr="00727CDB" w:rsidRDefault="00727CDB" w:rsidP="00727CDB">
            <w:pPr>
              <w:keepLines/>
              <w:spacing w:after="0" w:line="240" w:lineRule="atLeast"/>
              <w:ind w:right="-86"/>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C. Maçons</w:t>
            </w:r>
          </w:p>
        </w:tc>
        <w:tc>
          <w:tcPr>
            <w:tcW w:w="2040" w:type="dxa"/>
            <w:tcBorders>
              <w:top w:val="nil"/>
              <w:left w:val="single" w:sz="6" w:space="0" w:color="auto"/>
              <w:bottom w:val="nil"/>
              <w:right w:val="single" w:sz="6" w:space="0" w:color="auto"/>
            </w:tcBorders>
          </w:tcPr>
          <w:p w:rsidR="00727CDB" w:rsidRPr="00727CDB" w:rsidRDefault="00727CDB" w:rsidP="00727CDB">
            <w:pPr>
              <w:keepLines/>
              <w:spacing w:after="0" w:line="240" w:lineRule="atLeast"/>
              <w:ind w:right="546"/>
              <w:jc w:val="both"/>
              <w:rPr>
                <w:rFonts w:ascii="Times New Roman" w:eastAsia="Times New Roman" w:hAnsi="Times New Roman" w:cs="Times New Roman"/>
                <w:sz w:val="24"/>
                <w:szCs w:val="24"/>
                <w:lang w:eastAsia="fr-FR"/>
              </w:rPr>
            </w:pPr>
          </w:p>
        </w:tc>
      </w:tr>
      <w:tr w:rsidR="00727CDB" w:rsidRPr="00727CDB" w:rsidTr="00DF120A">
        <w:trPr>
          <w:cantSplit/>
          <w:trHeight w:val="80"/>
          <w:jc w:val="center"/>
        </w:trPr>
        <w:tc>
          <w:tcPr>
            <w:tcW w:w="2494" w:type="dxa"/>
            <w:tcBorders>
              <w:top w:val="nil"/>
              <w:left w:val="single" w:sz="6" w:space="0" w:color="auto"/>
              <w:bottom w:val="single" w:sz="6" w:space="0" w:color="auto"/>
              <w:right w:val="nil"/>
            </w:tcBorders>
          </w:tcPr>
          <w:p w:rsidR="00727CDB" w:rsidRPr="00727CDB" w:rsidRDefault="00727CDB" w:rsidP="00727CDB">
            <w:pPr>
              <w:keepLines/>
              <w:spacing w:after="0" w:line="240" w:lineRule="atLeast"/>
              <w:ind w:right="-86"/>
              <w:jc w:val="both"/>
              <w:rPr>
                <w:rFonts w:ascii="Times New Roman" w:eastAsia="Times New Roman" w:hAnsi="Times New Roman" w:cs="Times New Roman"/>
                <w:sz w:val="24"/>
                <w:szCs w:val="24"/>
                <w:lang w:eastAsia="fr-FR"/>
              </w:rPr>
            </w:pPr>
          </w:p>
        </w:tc>
        <w:tc>
          <w:tcPr>
            <w:tcW w:w="2040" w:type="dxa"/>
            <w:tcBorders>
              <w:top w:val="nil"/>
              <w:left w:val="single" w:sz="6" w:space="0" w:color="auto"/>
              <w:bottom w:val="single" w:sz="6" w:space="0" w:color="auto"/>
              <w:right w:val="single" w:sz="6" w:space="0" w:color="auto"/>
            </w:tcBorders>
          </w:tcPr>
          <w:p w:rsidR="00727CDB" w:rsidRPr="00727CDB" w:rsidRDefault="00727CDB" w:rsidP="00727CDB">
            <w:pPr>
              <w:keepLines/>
              <w:spacing w:after="0" w:line="240" w:lineRule="atLeast"/>
              <w:ind w:right="546"/>
              <w:jc w:val="both"/>
              <w:rPr>
                <w:rFonts w:ascii="Times New Roman" w:eastAsia="Times New Roman" w:hAnsi="Times New Roman" w:cs="Times New Roman"/>
                <w:sz w:val="24"/>
                <w:szCs w:val="24"/>
                <w:lang w:eastAsia="fr-FR"/>
              </w:rPr>
            </w:pPr>
          </w:p>
        </w:tc>
      </w:tr>
      <w:tr w:rsidR="00727CDB" w:rsidRPr="00727CDB" w:rsidTr="00DF120A">
        <w:trPr>
          <w:cantSplit/>
          <w:jc w:val="center"/>
        </w:trPr>
        <w:tc>
          <w:tcPr>
            <w:tcW w:w="2494" w:type="dxa"/>
            <w:tcBorders>
              <w:top w:val="nil"/>
              <w:left w:val="single" w:sz="6" w:space="0" w:color="auto"/>
              <w:bottom w:val="nil"/>
              <w:right w:val="nil"/>
            </w:tcBorders>
          </w:tcPr>
          <w:p w:rsidR="00727CDB" w:rsidRPr="00727CDB" w:rsidRDefault="00727CDB" w:rsidP="00727CDB">
            <w:pPr>
              <w:keepLines/>
              <w:spacing w:after="0" w:line="240" w:lineRule="atLeast"/>
              <w:ind w:right="-86"/>
              <w:jc w:val="both"/>
              <w:rPr>
                <w:rFonts w:ascii="Times New Roman" w:eastAsia="Times New Roman" w:hAnsi="Times New Roman" w:cs="Times New Roman"/>
                <w:sz w:val="24"/>
                <w:szCs w:val="24"/>
                <w:lang w:eastAsia="fr-FR"/>
              </w:rPr>
            </w:pPr>
          </w:p>
        </w:tc>
        <w:tc>
          <w:tcPr>
            <w:tcW w:w="2040" w:type="dxa"/>
            <w:tcBorders>
              <w:top w:val="nil"/>
              <w:left w:val="single" w:sz="6" w:space="0" w:color="auto"/>
              <w:bottom w:val="nil"/>
              <w:right w:val="single" w:sz="6" w:space="0" w:color="auto"/>
            </w:tcBorders>
          </w:tcPr>
          <w:p w:rsidR="00727CDB" w:rsidRPr="00727CDB" w:rsidRDefault="00727CDB" w:rsidP="00727CDB">
            <w:pPr>
              <w:keepLines/>
              <w:spacing w:after="0" w:line="240" w:lineRule="atLeast"/>
              <w:ind w:right="546"/>
              <w:jc w:val="both"/>
              <w:rPr>
                <w:rFonts w:ascii="Times New Roman" w:eastAsia="Times New Roman" w:hAnsi="Times New Roman" w:cs="Times New Roman"/>
                <w:sz w:val="24"/>
                <w:szCs w:val="24"/>
                <w:lang w:eastAsia="fr-FR"/>
              </w:rPr>
            </w:pPr>
          </w:p>
        </w:tc>
      </w:tr>
      <w:tr w:rsidR="00727CDB" w:rsidRPr="00727CDB" w:rsidTr="00DF120A">
        <w:trPr>
          <w:cantSplit/>
          <w:jc w:val="center"/>
        </w:trPr>
        <w:tc>
          <w:tcPr>
            <w:tcW w:w="2494" w:type="dxa"/>
            <w:tcBorders>
              <w:top w:val="nil"/>
              <w:left w:val="single" w:sz="6" w:space="0" w:color="auto"/>
              <w:bottom w:val="nil"/>
              <w:right w:val="nil"/>
            </w:tcBorders>
          </w:tcPr>
          <w:p w:rsidR="00727CDB" w:rsidRPr="00727CDB" w:rsidRDefault="00727CDB" w:rsidP="00727CDB">
            <w:pPr>
              <w:keepLines/>
              <w:spacing w:after="0" w:line="240" w:lineRule="atLeast"/>
              <w:ind w:right="-86"/>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D. Ouvriers spécialisés</w:t>
            </w:r>
          </w:p>
        </w:tc>
        <w:tc>
          <w:tcPr>
            <w:tcW w:w="2040" w:type="dxa"/>
            <w:tcBorders>
              <w:top w:val="nil"/>
              <w:left w:val="single" w:sz="6" w:space="0" w:color="auto"/>
              <w:bottom w:val="nil"/>
              <w:right w:val="single" w:sz="6" w:space="0" w:color="auto"/>
            </w:tcBorders>
          </w:tcPr>
          <w:p w:rsidR="00727CDB" w:rsidRPr="00727CDB" w:rsidRDefault="00727CDB" w:rsidP="00727CDB">
            <w:pPr>
              <w:keepLines/>
              <w:spacing w:after="0" w:line="240" w:lineRule="atLeast"/>
              <w:ind w:right="546"/>
              <w:jc w:val="both"/>
              <w:rPr>
                <w:rFonts w:ascii="Times New Roman" w:eastAsia="Times New Roman" w:hAnsi="Times New Roman" w:cs="Times New Roman"/>
                <w:sz w:val="24"/>
                <w:szCs w:val="24"/>
                <w:lang w:eastAsia="fr-FR"/>
              </w:rPr>
            </w:pPr>
          </w:p>
        </w:tc>
      </w:tr>
      <w:tr w:rsidR="00727CDB" w:rsidRPr="00727CDB" w:rsidTr="00DF120A">
        <w:trPr>
          <w:cantSplit/>
          <w:jc w:val="center"/>
        </w:trPr>
        <w:tc>
          <w:tcPr>
            <w:tcW w:w="2494" w:type="dxa"/>
            <w:tcBorders>
              <w:top w:val="nil"/>
              <w:left w:val="single" w:sz="6" w:space="0" w:color="auto"/>
              <w:bottom w:val="single" w:sz="6" w:space="0" w:color="auto"/>
              <w:right w:val="nil"/>
            </w:tcBorders>
          </w:tcPr>
          <w:p w:rsidR="00727CDB" w:rsidRPr="00727CDB" w:rsidRDefault="00727CDB" w:rsidP="00727CDB">
            <w:pPr>
              <w:keepLines/>
              <w:spacing w:after="0" w:line="240" w:lineRule="atLeast"/>
              <w:ind w:right="-86"/>
              <w:jc w:val="both"/>
              <w:rPr>
                <w:rFonts w:ascii="Times New Roman" w:eastAsia="Times New Roman" w:hAnsi="Times New Roman" w:cs="Times New Roman"/>
                <w:sz w:val="24"/>
                <w:szCs w:val="24"/>
                <w:lang w:eastAsia="fr-FR"/>
              </w:rPr>
            </w:pPr>
          </w:p>
        </w:tc>
        <w:tc>
          <w:tcPr>
            <w:tcW w:w="2040" w:type="dxa"/>
            <w:tcBorders>
              <w:top w:val="nil"/>
              <w:left w:val="single" w:sz="6" w:space="0" w:color="auto"/>
              <w:bottom w:val="single" w:sz="6" w:space="0" w:color="auto"/>
              <w:right w:val="single" w:sz="6" w:space="0" w:color="auto"/>
            </w:tcBorders>
          </w:tcPr>
          <w:p w:rsidR="00727CDB" w:rsidRPr="00727CDB" w:rsidRDefault="00727CDB" w:rsidP="00727CDB">
            <w:pPr>
              <w:keepLines/>
              <w:spacing w:after="0" w:line="240" w:lineRule="atLeast"/>
              <w:ind w:right="546"/>
              <w:jc w:val="both"/>
              <w:rPr>
                <w:rFonts w:ascii="Times New Roman" w:eastAsia="Times New Roman" w:hAnsi="Times New Roman" w:cs="Times New Roman"/>
                <w:sz w:val="24"/>
                <w:szCs w:val="24"/>
                <w:lang w:eastAsia="fr-FR"/>
              </w:rPr>
            </w:pPr>
          </w:p>
        </w:tc>
      </w:tr>
    </w:tbl>
    <w:p w:rsidR="00727CDB" w:rsidRPr="00727CDB" w:rsidRDefault="00727CDB" w:rsidP="00727CDB">
      <w:pPr>
        <w:spacing w:after="0" w:line="240" w:lineRule="atLeast"/>
        <w:ind w:right="546"/>
        <w:jc w:val="both"/>
        <w:rPr>
          <w:rFonts w:ascii="Times New Roman" w:eastAsia="Times New Roman" w:hAnsi="Times New Roman" w:cs="Times New Roman"/>
          <w:sz w:val="24"/>
          <w:szCs w:val="24"/>
          <w:lang w:eastAsia="fr-FR"/>
        </w:rPr>
      </w:pPr>
    </w:p>
    <w:p w:rsidR="00727CDB" w:rsidRPr="00727CDB" w:rsidRDefault="00727CDB" w:rsidP="00727CDB">
      <w:pPr>
        <w:spacing w:after="0" w:line="240" w:lineRule="atLeast"/>
        <w:ind w:right="546"/>
        <w:jc w:val="both"/>
        <w:rPr>
          <w:rFonts w:ascii="Times New Roman" w:eastAsia="Times New Roman" w:hAnsi="Times New Roman" w:cs="Times New Roman"/>
          <w:b/>
          <w:bCs/>
          <w:sz w:val="24"/>
          <w:szCs w:val="24"/>
          <w:u w:val="single"/>
          <w:lang w:eastAsia="fr-FR"/>
        </w:rPr>
      </w:pPr>
      <w:r w:rsidRPr="00727CDB">
        <w:rPr>
          <w:rFonts w:ascii="Times New Roman" w:eastAsia="Times New Roman" w:hAnsi="Times New Roman" w:cs="Times New Roman"/>
          <w:b/>
          <w:bCs/>
          <w:sz w:val="24"/>
          <w:szCs w:val="24"/>
          <w:lang w:eastAsia="fr-FR"/>
        </w:rPr>
        <w:t xml:space="preserve">II. </w:t>
      </w:r>
      <w:r w:rsidRPr="00727CDB">
        <w:rPr>
          <w:rFonts w:ascii="Times New Roman" w:eastAsia="Times New Roman" w:hAnsi="Times New Roman" w:cs="Times New Roman"/>
          <w:b/>
          <w:bCs/>
          <w:sz w:val="24"/>
          <w:szCs w:val="24"/>
          <w:u w:val="single"/>
          <w:lang w:eastAsia="fr-FR"/>
        </w:rPr>
        <w:t>ÉQUIPEMENTS</w:t>
      </w:r>
    </w:p>
    <w:p w:rsidR="00727CDB" w:rsidRPr="00727CDB" w:rsidRDefault="00727CDB" w:rsidP="00727CDB">
      <w:pPr>
        <w:spacing w:after="0" w:line="240" w:lineRule="atLeast"/>
        <w:ind w:right="546"/>
        <w:jc w:val="both"/>
        <w:rPr>
          <w:rFonts w:ascii="Times New Roman" w:eastAsia="Times New Roman" w:hAnsi="Times New Roman" w:cs="Times New Roman"/>
          <w:b/>
          <w:bCs/>
          <w:sz w:val="24"/>
          <w:szCs w:val="24"/>
          <w:u w:val="single"/>
          <w:lang w:eastAsia="fr-FR"/>
        </w:rPr>
      </w:pPr>
    </w:p>
    <w:p w:rsidR="00727CDB" w:rsidRPr="00727CDB" w:rsidRDefault="00727CDB" w:rsidP="00727CDB">
      <w:pPr>
        <w:spacing w:after="0" w:line="240" w:lineRule="atLeast"/>
        <w:ind w:right="546"/>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II-1 Équipements et Matériel pour l’exécution des travaux</w:t>
      </w:r>
    </w:p>
    <w:p w:rsidR="00727CDB" w:rsidRPr="00727CDB" w:rsidRDefault="00727CDB" w:rsidP="00727CDB">
      <w:pPr>
        <w:spacing w:after="0" w:line="240" w:lineRule="atLeast"/>
        <w:ind w:right="546"/>
        <w:jc w:val="both"/>
        <w:rPr>
          <w:rFonts w:ascii="Times New Roman" w:eastAsia="Times New Roman" w:hAnsi="Times New Roman" w:cs="Times New Roman"/>
          <w:sz w:val="24"/>
          <w:szCs w:val="24"/>
          <w:lang w:eastAsia="fr-FR"/>
        </w:rPr>
      </w:pPr>
    </w:p>
    <w:tbl>
      <w:tblPr>
        <w:tblW w:w="9122" w:type="dxa"/>
        <w:tblInd w:w="855" w:type="dxa"/>
        <w:tblLayout w:type="fixed"/>
        <w:tblCellMar>
          <w:left w:w="80" w:type="dxa"/>
          <w:right w:w="80" w:type="dxa"/>
        </w:tblCellMar>
        <w:tblLook w:val="0000" w:firstRow="0" w:lastRow="0" w:firstColumn="0" w:lastColumn="0" w:noHBand="0" w:noVBand="0"/>
      </w:tblPr>
      <w:tblGrid>
        <w:gridCol w:w="2512"/>
        <w:gridCol w:w="1391"/>
        <w:gridCol w:w="1418"/>
        <w:gridCol w:w="1984"/>
        <w:gridCol w:w="1817"/>
      </w:tblGrid>
      <w:tr w:rsidR="00727CDB" w:rsidRPr="00727CDB" w:rsidTr="00DF120A">
        <w:trPr>
          <w:cantSplit/>
        </w:trPr>
        <w:tc>
          <w:tcPr>
            <w:tcW w:w="2512" w:type="dxa"/>
            <w:tcBorders>
              <w:top w:val="single" w:sz="6" w:space="0" w:color="auto"/>
              <w:left w:val="single" w:sz="6" w:space="0" w:color="auto"/>
              <w:bottom w:val="single" w:sz="6" w:space="0" w:color="auto"/>
              <w:right w:val="single" w:sz="6" w:space="0" w:color="auto"/>
            </w:tcBorders>
          </w:tcPr>
          <w:p w:rsidR="00727CDB" w:rsidRPr="00727CDB" w:rsidRDefault="00727CDB" w:rsidP="00727CDB">
            <w:pPr>
              <w:keepLines/>
              <w:spacing w:after="0" w:line="240" w:lineRule="atLeast"/>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DÉSIGNATION</w:t>
            </w:r>
          </w:p>
        </w:tc>
        <w:tc>
          <w:tcPr>
            <w:tcW w:w="1391" w:type="dxa"/>
            <w:tcBorders>
              <w:top w:val="single" w:sz="6" w:space="0" w:color="auto"/>
              <w:left w:val="single" w:sz="6" w:space="0" w:color="auto"/>
              <w:bottom w:val="single" w:sz="6" w:space="0" w:color="auto"/>
              <w:right w:val="single" w:sz="6" w:space="0" w:color="auto"/>
            </w:tcBorders>
          </w:tcPr>
          <w:p w:rsidR="00727CDB" w:rsidRPr="00727CDB" w:rsidRDefault="00727CDB" w:rsidP="00727CDB">
            <w:pPr>
              <w:keepLines/>
              <w:spacing w:after="0" w:line="240" w:lineRule="atLeast"/>
              <w:ind w:right="62"/>
              <w:jc w:val="both"/>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NOMBRE</w:t>
            </w:r>
          </w:p>
        </w:tc>
        <w:tc>
          <w:tcPr>
            <w:tcW w:w="1418" w:type="dxa"/>
            <w:tcBorders>
              <w:top w:val="single" w:sz="6" w:space="0" w:color="auto"/>
              <w:left w:val="single" w:sz="6" w:space="0" w:color="auto"/>
              <w:bottom w:val="single" w:sz="6" w:space="0" w:color="auto"/>
              <w:right w:val="single" w:sz="6" w:space="0" w:color="auto"/>
            </w:tcBorders>
          </w:tcPr>
          <w:p w:rsidR="00727CDB" w:rsidRPr="00727CDB" w:rsidRDefault="00727CDB" w:rsidP="00727CDB">
            <w:pPr>
              <w:keepLines/>
              <w:spacing w:after="0" w:line="240" w:lineRule="atLeast"/>
              <w:jc w:val="both"/>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AGE- ÉTAT</w:t>
            </w:r>
          </w:p>
        </w:tc>
        <w:tc>
          <w:tcPr>
            <w:tcW w:w="1984" w:type="dxa"/>
            <w:tcBorders>
              <w:top w:val="single" w:sz="6" w:space="0" w:color="auto"/>
              <w:left w:val="single" w:sz="6" w:space="0" w:color="auto"/>
              <w:bottom w:val="single" w:sz="6" w:space="0" w:color="auto"/>
              <w:right w:val="single" w:sz="6" w:space="0" w:color="auto"/>
            </w:tcBorders>
          </w:tcPr>
          <w:p w:rsidR="00727CDB" w:rsidRPr="00727CDB" w:rsidRDefault="00727CDB" w:rsidP="00727CDB">
            <w:pPr>
              <w:keepLines/>
              <w:spacing w:after="0" w:line="240" w:lineRule="atLeast"/>
              <w:jc w:val="both"/>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PROVENANCE</w:t>
            </w:r>
          </w:p>
        </w:tc>
        <w:tc>
          <w:tcPr>
            <w:tcW w:w="1817" w:type="dxa"/>
            <w:tcBorders>
              <w:top w:val="single" w:sz="6" w:space="0" w:color="auto"/>
              <w:left w:val="single" w:sz="6" w:space="0" w:color="auto"/>
              <w:bottom w:val="single" w:sz="6" w:space="0" w:color="auto"/>
              <w:right w:val="single" w:sz="6" w:space="0" w:color="auto"/>
            </w:tcBorders>
          </w:tcPr>
          <w:p w:rsidR="00727CDB" w:rsidRPr="00727CDB" w:rsidRDefault="00727CDB" w:rsidP="00727CDB">
            <w:pPr>
              <w:keepLines/>
              <w:spacing w:after="0" w:line="240" w:lineRule="atLeast"/>
              <w:ind w:right="-10"/>
              <w:jc w:val="both"/>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STATUT</w:t>
            </w:r>
            <w:r w:rsidRPr="00727CDB">
              <w:rPr>
                <w:rFonts w:ascii="Times New Roman" w:eastAsia="Times New Roman" w:hAnsi="Times New Roman" w:cs="Times New Roman"/>
                <w:b/>
                <w:bCs/>
                <w:sz w:val="24"/>
                <w:szCs w:val="24"/>
                <w:vertAlign w:val="superscript"/>
                <w:lang w:eastAsia="fr-FR"/>
              </w:rPr>
              <w:footnoteReference w:id="2"/>
            </w:r>
          </w:p>
          <w:p w:rsidR="00727CDB" w:rsidRPr="00727CDB" w:rsidRDefault="00727CDB" w:rsidP="00727CDB">
            <w:pPr>
              <w:keepLines/>
              <w:spacing w:after="0" w:line="240" w:lineRule="atLeast"/>
              <w:ind w:right="-10"/>
              <w:rPr>
                <w:rFonts w:ascii="Times New Roman" w:eastAsia="Times New Roman" w:hAnsi="Times New Roman" w:cs="Times New Roman"/>
                <w:b/>
                <w:bCs/>
                <w:sz w:val="24"/>
                <w:szCs w:val="24"/>
                <w:lang w:eastAsia="fr-FR"/>
              </w:rPr>
            </w:pPr>
          </w:p>
        </w:tc>
      </w:tr>
      <w:tr w:rsidR="00727CDB" w:rsidRPr="00727CDB" w:rsidTr="00DF120A">
        <w:trPr>
          <w:cantSplit/>
        </w:trPr>
        <w:tc>
          <w:tcPr>
            <w:tcW w:w="2512" w:type="dxa"/>
            <w:tcBorders>
              <w:top w:val="single" w:sz="6" w:space="0" w:color="auto"/>
              <w:left w:val="single" w:sz="6" w:space="0" w:color="auto"/>
              <w:bottom w:val="single" w:sz="6" w:space="0" w:color="auto"/>
              <w:right w:val="single" w:sz="6" w:space="0" w:color="auto"/>
            </w:tcBorders>
          </w:tcPr>
          <w:p w:rsidR="00727CDB" w:rsidRPr="00727CDB" w:rsidRDefault="00727CDB" w:rsidP="00727CDB">
            <w:pPr>
              <w:keepLines/>
              <w:spacing w:after="0" w:line="240" w:lineRule="atLeast"/>
              <w:rPr>
                <w:rFonts w:ascii="Times New Roman" w:eastAsia="Times New Roman" w:hAnsi="Times New Roman" w:cs="Times New Roman"/>
                <w:sz w:val="24"/>
                <w:szCs w:val="24"/>
                <w:lang w:eastAsia="fr-FR"/>
              </w:rPr>
            </w:pPr>
          </w:p>
        </w:tc>
        <w:tc>
          <w:tcPr>
            <w:tcW w:w="1391" w:type="dxa"/>
            <w:tcBorders>
              <w:top w:val="single" w:sz="6" w:space="0" w:color="auto"/>
              <w:left w:val="single" w:sz="6" w:space="0" w:color="auto"/>
              <w:bottom w:val="single" w:sz="6" w:space="0" w:color="auto"/>
              <w:right w:val="single" w:sz="6" w:space="0" w:color="auto"/>
            </w:tcBorders>
          </w:tcPr>
          <w:p w:rsidR="00727CDB" w:rsidRPr="00727CDB" w:rsidRDefault="00727CDB" w:rsidP="00727CDB">
            <w:pPr>
              <w:keepLines/>
              <w:spacing w:after="0" w:line="240" w:lineRule="atLeast"/>
              <w:ind w:right="62"/>
              <w:jc w:val="both"/>
              <w:rPr>
                <w:rFonts w:ascii="Times New Roman" w:eastAsia="Times New Roman" w:hAnsi="Times New Roman" w:cs="Times New Roman"/>
                <w:sz w:val="24"/>
                <w:szCs w:val="24"/>
                <w:lang w:eastAsia="fr-FR"/>
              </w:rPr>
            </w:pPr>
          </w:p>
        </w:tc>
        <w:tc>
          <w:tcPr>
            <w:tcW w:w="1418" w:type="dxa"/>
            <w:tcBorders>
              <w:top w:val="single" w:sz="6" w:space="0" w:color="auto"/>
              <w:left w:val="single" w:sz="6" w:space="0" w:color="auto"/>
              <w:bottom w:val="single" w:sz="6" w:space="0" w:color="auto"/>
              <w:right w:val="single" w:sz="6" w:space="0" w:color="auto"/>
            </w:tcBorders>
          </w:tcPr>
          <w:p w:rsidR="00727CDB" w:rsidRPr="00727CDB" w:rsidRDefault="00727CDB" w:rsidP="00727CDB">
            <w:pPr>
              <w:keepLines/>
              <w:spacing w:after="0" w:line="240" w:lineRule="atLeast"/>
              <w:jc w:val="both"/>
              <w:rPr>
                <w:rFonts w:ascii="Times New Roman" w:eastAsia="Times New Roman" w:hAnsi="Times New Roman" w:cs="Times New Roman"/>
                <w:sz w:val="24"/>
                <w:szCs w:val="24"/>
                <w:lang w:eastAsia="fr-FR"/>
              </w:rPr>
            </w:pPr>
          </w:p>
        </w:tc>
        <w:tc>
          <w:tcPr>
            <w:tcW w:w="1984" w:type="dxa"/>
            <w:tcBorders>
              <w:top w:val="single" w:sz="6" w:space="0" w:color="auto"/>
              <w:left w:val="single" w:sz="6" w:space="0" w:color="auto"/>
              <w:bottom w:val="single" w:sz="6" w:space="0" w:color="auto"/>
              <w:right w:val="single" w:sz="6" w:space="0" w:color="auto"/>
            </w:tcBorders>
          </w:tcPr>
          <w:p w:rsidR="00727CDB" w:rsidRPr="00727CDB" w:rsidRDefault="00727CDB" w:rsidP="00727CDB">
            <w:pPr>
              <w:keepLines/>
              <w:spacing w:after="0" w:line="240" w:lineRule="atLeast"/>
              <w:jc w:val="both"/>
              <w:rPr>
                <w:rFonts w:ascii="Times New Roman" w:eastAsia="Times New Roman" w:hAnsi="Times New Roman" w:cs="Times New Roman"/>
                <w:sz w:val="24"/>
                <w:szCs w:val="24"/>
                <w:lang w:eastAsia="fr-FR"/>
              </w:rPr>
            </w:pPr>
          </w:p>
        </w:tc>
        <w:tc>
          <w:tcPr>
            <w:tcW w:w="1817" w:type="dxa"/>
            <w:tcBorders>
              <w:top w:val="single" w:sz="6" w:space="0" w:color="auto"/>
              <w:left w:val="single" w:sz="6" w:space="0" w:color="auto"/>
              <w:bottom w:val="single" w:sz="6" w:space="0" w:color="auto"/>
              <w:right w:val="single" w:sz="6" w:space="0" w:color="auto"/>
            </w:tcBorders>
          </w:tcPr>
          <w:p w:rsidR="00727CDB" w:rsidRPr="00727CDB" w:rsidRDefault="00727CDB" w:rsidP="00727CDB">
            <w:pPr>
              <w:keepLines/>
              <w:spacing w:after="0" w:line="240" w:lineRule="atLeast"/>
              <w:ind w:right="-10"/>
              <w:jc w:val="both"/>
              <w:rPr>
                <w:rFonts w:ascii="Times New Roman" w:eastAsia="Times New Roman" w:hAnsi="Times New Roman" w:cs="Times New Roman"/>
                <w:sz w:val="24"/>
                <w:szCs w:val="24"/>
                <w:lang w:eastAsia="fr-FR"/>
              </w:rPr>
            </w:pPr>
          </w:p>
          <w:p w:rsidR="00727CDB" w:rsidRPr="00727CDB" w:rsidRDefault="00727CDB" w:rsidP="00727CDB">
            <w:pPr>
              <w:keepLines/>
              <w:spacing w:after="0" w:line="240" w:lineRule="atLeast"/>
              <w:ind w:right="-10"/>
              <w:jc w:val="both"/>
              <w:rPr>
                <w:rFonts w:ascii="Times New Roman" w:eastAsia="Times New Roman" w:hAnsi="Times New Roman" w:cs="Times New Roman"/>
                <w:sz w:val="24"/>
                <w:szCs w:val="24"/>
                <w:lang w:eastAsia="fr-FR"/>
              </w:rPr>
            </w:pPr>
          </w:p>
        </w:tc>
      </w:tr>
      <w:tr w:rsidR="00727CDB" w:rsidRPr="00727CDB" w:rsidTr="00DF120A">
        <w:trPr>
          <w:cantSplit/>
        </w:trPr>
        <w:tc>
          <w:tcPr>
            <w:tcW w:w="2512" w:type="dxa"/>
            <w:tcBorders>
              <w:top w:val="single" w:sz="6" w:space="0" w:color="auto"/>
              <w:left w:val="single" w:sz="6" w:space="0" w:color="auto"/>
              <w:bottom w:val="single" w:sz="6" w:space="0" w:color="auto"/>
              <w:right w:val="single" w:sz="6" w:space="0" w:color="auto"/>
            </w:tcBorders>
          </w:tcPr>
          <w:p w:rsidR="00727CDB" w:rsidRPr="00727CDB" w:rsidRDefault="00727CDB" w:rsidP="00727CDB">
            <w:pPr>
              <w:keepLines/>
              <w:spacing w:after="0" w:line="240" w:lineRule="atLeast"/>
              <w:rPr>
                <w:rFonts w:ascii="Times New Roman" w:eastAsia="Times New Roman" w:hAnsi="Times New Roman" w:cs="Times New Roman"/>
                <w:sz w:val="24"/>
                <w:szCs w:val="24"/>
                <w:lang w:eastAsia="fr-FR"/>
              </w:rPr>
            </w:pPr>
          </w:p>
        </w:tc>
        <w:tc>
          <w:tcPr>
            <w:tcW w:w="1391" w:type="dxa"/>
            <w:tcBorders>
              <w:top w:val="single" w:sz="6" w:space="0" w:color="auto"/>
              <w:left w:val="single" w:sz="6" w:space="0" w:color="auto"/>
              <w:bottom w:val="single" w:sz="6" w:space="0" w:color="auto"/>
              <w:right w:val="single" w:sz="6" w:space="0" w:color="auto"/>
            </w:tcBorders>
          </w:tcPr>
          <w:p w:rsidR="00727CDB" w:rsidRPr="00727CDB" w:rsidRDefault="00727CDB" w:rsidP="00727CDB">
            <w:pPr>
              <w:keepLines/>
              <w:spacing w:after="0" w:line="240" w:lineRule="atLeast"/>
              <w:ind w:right="62"/>
              <w:jc w:val="both"/>
              <w:rPr>
                <w:rFonts w:ascii="Times New Roman" w:eastAsia="Times New Roman" w:hAnsi="Times New Roman" w:cs="Times New Roman"/>
                <w:sz w:val="24"/>
                <w:szCs w:val="24"/>
                <w:lang w:eastAsia="fr-FR"/>
              </w:rPr>
            </w:pPr>
          </w:p>
        </w:tc>
        <w:tc>
          <w:tcPr>
            <w:tcW w:w="1418" w:type="dxa"/>
            <w:tcBorders>
              <w:top w:val="single" w:sz="6" w:space="0" w:color="auto"/>
              <w:left w:val="single" w:sz="6" w:space="0" w:color="auto"/>
              <w:bottom w:val="single" w:sz="6" w:space="0" w:color="auto"/>
              <w:right w:val="single" w:sz="6" w:space="0" w:color="auto"/>
            </w:tcBorders>
          </w:tcPr>
          <w:p w:rsidR="00727CDB" w:rsidRPr="00727CDB" w:rsidRDefault="00727CDB" w:rsidP="00727CDB">
            <w:pPr>
              <w:keepLines/>
              <w:spacing w:after="0" w:line="240" w:lineRule="atLeast"/>
              <w:jc w:val="both"/>
              <w:rPr>
                <w:rFonts w:ascii="Times New Roman" w:eastAsia="Times New Roman" w:hAnsi="Times New Roman" w:cs="Times New Roman"/>
                <w:sz w:val="24"/>
                <w:szCs w:val="24"/>
                <w:lang w:eastAsia="fr-FR"/>
              </w:rPr>
            </w:pPr>
          </w:p>
        </w:tc>
        <w:tc>
          <w:tcPr>
            <w:tcW w:w="1984" w:type="dxa"/>
            <w:tcBorders>
              <w:top w:val="single" w:sz="6" w:space="0" w:color="auto"/>
              <w:left w:val="single" w:sz="6" w:space="0" w:color="auto"/>
              <w:bottom w:val="single" w:sz="6" w:space="0" w:color="auto"/>
              <w:right w:val="single" w:sz="6" w:space="0" w:color="auto"/>
            </w:tcBorders>
          </w:tcPr>
          <w:p w:rsidR="00727CDB" w:rsidRPr="00727CDB" w:rsidRDefault="00727CDB" w:rsidP="00727CDB">
            <w:pPr>
              <w:keepLines/>
              <w:spacing w:after="0" w:line="240" w:lineRule="atLeast"/>
              <w:jc w:val="both"/>
              <w:rPr>
                <w:rFonts w:ascii="Times New Roman" w:eastAsia="Times New Roman" w:hAnsi="Times New Roman" w:cs="Times New Roman"/>
                <w:sz w:val="24"/>
                <w:szCs w:val="24"/>
                <w:lang w:eastAsia="fr-FR"/>
              </w:rPr>
            </w:pPr>
          </w:p>
        </w:tc>
        <w:tc>
          <w:tcPr>
            <w:tcW w:w="1817" w:type="dxa"/>
            <w:tcBorders>
              <w:top w:val="single" w:sz="6" w:space="0" w:color="auto"/>
              <w:left w:val="single" w:sz="6" w:space="0" w:color="auto"/>
              <w:bottom w:val="single" w:sz="6" w:space="0" w:color="auto"/>
              <w:right w:val="single" w:sz="6" w:space="0" w:color="auto"/>
            </w:tcBorders>
          </w:tcPr>
          <w:p w:rsidR="00727CDB" w:rsidRPr="00727CDB" w:rsidRDefault="00727CDB" w:rsidP="00727CDB">
            <w:pPr>
              <w:keepLines/>
              <w:spacing w:after="0" w:line="240" w:lineRule="atLeast"/>
              <w:ind w:right="-10"/>
              <w:jc w:val="both"/>
              <w:rPr>
                <w:rFonts w:ascii="Times New Roman" w:eastAsia="Times New Roman" w:hAnsi="Times New Roman" w:cs="Times New Roman"/>
                <w:sz w:val="24"/>
                <w:szCs w:val="24"/>
                <w:lang w:eastAsia="fr-FR"/>
              </w:rPr>
            </w:pPr>
          </w:p>
          <w:p w:rsidR="00727CDB" w:rsidRPr="00727CDB" w:rsidRDefault="00727CDB" w:rsidP="00727CDB">
            <w:pPr>
              <w:keepLines/>
              <w:spacing w:after="0" w:line="240" w:lineRule="atLeast"/>
              <w:ind w:right="-10"/>
              <w:jc w:val="both"/>
              <w:rPr>
                <w:rFonts w:ascii="Times New Roman" w:eastAsia="Times New Roman" w:hAnsi="Times New Roman" w:cs="Times New Roman"/>
                <w:sz w:val="24"/>
                <w:szCs w:val="24"/>
                <w:lang w:eastAsia="fr-FR"/>
              </w:rPr>
            </w:pPr>
          </w:p>
        </w:tc>
      </w:tr>
    </w:tbl>
    <w:p w:rsidR="00727CDB" w:rsidRPr="00727CDB" w:rsidRDefault="00727CDB" w:rsidP="00727CDB">
      <w:pPr>
        <w:spacing w:after="0" w:line="240" w:lineRule="atLeast"/>
        <w:ind w:right="546"/>
        <w:jc w:val="both"/>
        <w:rPr>
          <w:rFonts w:ascii="Times New Roman" w:eastAsia="Times New Roman" w:hAnsi="Times New Roman" w:cs="Times New Roman"/>
          <w:sz w:val="24"/>
          <w:szCs w:val="24"/>
          <w:lang w:eastAsia="fr-FR"/>
        </w:rPr>
      </w:pPr>
    </w:p>
    <w:p w:rsidR="00727CDB" w:rsidRPr="00727CDB" w:rsidRDefault="00727CDB" w:rsidP="00727CDB">
      <w:pPr>
        <w:spacing w:after="0" w:line="240" w:lineRule="atLeast"/>
        <w:ind w:right="546"/>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II-2 Petit matériel et outillages de chantier</w:t>
      </w:r>
    </w:p>
    <w:p w:rsidR="00727CDB" w:rsidRPr="00727CDB" w:rsidRDefault="00727CDB" w:rsidP="00727CDB">
      <w:pPr>
        <w:spacing w:after="0" w:line="240" w:lineRule="atLeast"/>
        <w:ind w:right="546"/>
        <w:jc w:val="both"/>
        <w:rPr>
          <w:rFonts w:ascii="Times New Roman" w:eastAsia="Times New Roman" w:hAnsi="Times New Roman" w:cs="Times New Roman"/>
          <w:sz w:val="24"/>
          <w:szCs w:val="24"/>
          <w:lang w:eastAsia="fr-FR"/>
        </w:rPr>
      </w:pPr>
    </w:p>
    <w:tbl>
      <w:tblPr>
        <w:tblW w:w="0" w:type="auto"/>
        <w:jc w:val="center"/>
        <w:tblCellMar>
          <w:left w:w="80" w:type="dxa"/>
          <w:right w:w="80" w:type="dxa"/>
        </w:tblCellMar>
        <w:tblLook w:val="0000" w:firstRow="0" w:lastRow="0" w:firstColumn="0" w:lastColumn="0" w:noHBand="0" w:noVBand="0"/>
      </w:tblPr>
      <w:tblGrid>
        <w:gridCol w:w="1868"/>
        <w:gridCol w:w="1814"/>
        <w:gridCol w:w="1814"/>
        <w:gridCol w:w="1854"/>
      </w:tblGrid>
      <w:tr w:rsidR="00727CDB" w:rsidRPr="00727CDB" w:rsidTr="00DF120A">
        <w:trPr>
          <w:cantSplit/>
          <w:jc w:val="center"/>
        </w:trPr>
        <w:tc>
          <w:tcPr>
            <w:tcW w:w="1814" w:type="dxa"/>
            <w:tcBorders>
              <w:top w:val="single" w:sz="6" w:space="0" w:color="auto"/>
              <w:left w:val="single" w:sz="6" w:space="0" w:color="auto"/>
              <w:bottom w:val="single" w:sz="6" w:space="0" w:color="auto"/>
              <w:right w:val="single" w:sz="6" w:space="0" w:color="auto"/>
            </w:tcBorders>
          </w:tcPr>
          <w:p w:rsidR="00727CDB" w:rsidRPr="00727CDB" w:rsidRDefault="00727CDB" w:rsidP="00727CDB">
            <w:pPr>
              <w:keepLines/>
              <w:spacing w:after="0" w:line="240" w:lineRule="atLeast"/>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DÉSIGNATION</w:t>
            </w:r>
          </w:p>
        </w:tc>
        <w:tc>
          <w:tcPr>
            <w:tcW w:w="1814" w:type="dxa"/>
            <w:tcBorders>
              <w:top w:val="single" w:sz="6" w:space="0" w:color="auto"/>
              <w:left w:val="single" w:sz="6" w:space="0" w:color="auto"/>
              <w:bottom w:val="single" w:sz="6" w:space="0" w:color="auto"/>
              <w:right w:val="single" w:sz="6" w:space="0" w:color="auto"/>
            </w:tcBorders>
          </w:tcPr>
          <w:p w:rsidR="00727CDB" w:rsidRPr="00727CDB" w:rsidRDefault="00727CDB" w:rsidP="00727CDB">
            <w:pPr>
              <w:keepLines/>
              <w:spacing w:after="0" w:line="240" w:lineRule="atLeast"/>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NOMBRE</w:t>
            </w:r>
          </w:p>
        </w:tc>
        <w:tc>
          <w:tcPr>
            <w:tcW w:w="1814" w:type="dxa"/>
            <w:tcBorders>
              <w:top w:val="single" w:sz="6" w:space="0" w:color="auto"/>
              <w:left w:val="single" w:sz="6" w:space="0" w:color="auto"/>
              <w:bottom w:val="single" w:sz="6" w:space="0" w:color="auto"/>
              <w:right w:val="single" w:sz="6" w:space="0" w:color="auto"/>
            </w:tcBorders>
          </w:tcPr>
          <w:p w:rsidR="00727CDB" w:rsidRPr="00727CDB" w:rsidRDefault="00727CDB" w:rsidP="00727CDB">
            <w:pPr>
              <w:keepLines/>
              <w:spacing w:after="0" w:line="240" w:lineRule="atLeast"/>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AGE - ÉTAT</w:t>
            </w:r>
          </w:p>
        </w:tc>
        <w:tc>
          <w:tcPr>
            <w:tcW w:w="1814" w:type="dxa"/>
            <w:tcBorders>
              <w:top w:val="single" w:sz="6" w:space="0" w:color="auto"/>
              <w:left w:val="single" w:sz="6" w:space="0" w:color="auto"/>
              <w:bottom w:val="single" w:sz="6" w:space="0" w:color="auto"/>
              <w:right w:val="single" w:sz="6" w:space="0" w:color="auto"/>
            </w:tcBorders>
          </w:tcPr>
          <w:p w:rsidR="00727CDB" w:rsidRPr="00727CDB" w:rsidRDefault="00727CDB" w:rsidP="00727CDB">
            <w:pPr>
              <w:keepLines/>
              <w:spacing w:after="0" w:line="240" w:lineRule="atLeast"/>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
                <w:bCs/>
                <w:sz w:val="24"/>
                <w:szCs w:val="24"/>
                <w:lang w:eastAsia="fr-FR"/>
              </w:rPr>
              <w:t>PROVENANCE</w:t>
            </w:r>
          </w:p>
        </w:tc>
      </w:tr>
      <w:tr w:rsidR="00727CDB" w:rsidRPr="00727CDB" w:rsidTr="00DF120A">
        <w:trPr>
          <w:cantSplit/>
          <w:jc w:val="center"/>
        </w:trPr>
        <w:tc>
          <w:tcPr>
            <w:tcW w:w="1814" w:type="dxa"/>
            <w:tcBorders>
              <w:top w:val="single" w:sz="6" w:space="0" w:color="auto"/>
              <w:left w:val="single" w:sz="6" w:space="0" w:color="auto"/>
              <w:bottom w:val="single" w:sz="6" w:space="0" w:color="auto"/>
              <w:right w:val="single" w:sz="6" w:space="0" w:color="auto"/>
            </w:tcBorders>
          </w:tcPr>
          <w:p w:rsidR="00727CDB" w:rsidRPr="00727CDB" w:rsidRDefault="00727CDB" w:rsidP="00727CDB">
            <w:pPr>
              <w:keepLines/>
              <w:spacing w:after="0" w:line="240" w:lineRule="atLeast"/>
              <w:rPr>
                <w:rFonts w:ascii="Times New Roman" w:eastAsia="Times New Roman" w:hAnsi="Times New Roman" w:cs="Times New Roman"/>
                <w:b/>
                <w:bCs/>
                <w:sz w:val="24"/>
                <w:szCs w:val="24"/>
                <w:lang w:eastAsia="fr-FR"/>
              </w:rPr>
            </w:pPr>
          </w:p>
        </w:tc>
        <w:tc>
          <w:tcPr>
            <w:tcW w:w="1814" w:type="dxa"/>
            <w:tcBorders>
              <w:top w:val="single" w:sz="6" w:space="0" w:color="auto"/>
              <w:left w:val="single" w:sz="6" w:space="0" w:color="auto"/>
              <w:bottom w:val="single" w:sz="6" w:space="0" w:color="auto"/>
              <w:right w:val="single" w:sz="6" w:space="0" w:color="auto"/>
            </w:tcBorders>
          </w:tcPr>
          <w:p w:rsidR="00727CDB" w:rsidRPr="00727CDB" w:rsidRDefault="00727CDB" w:rsidP="00727CDB">
            <w:pPr>
              <w:keepLines/>
              <w:spacing w:after="0" w:line="240" w:lineRule="atLeast"/>
              <w:rPr>
                <w:rFonts w:ascii="Times New Roman" w:eastAsia="Times New Roman" w:hAnsi="Times New Roman" w:cs="Times New Roman"/>
                <w:b/>
                <w:bCs/>
                <w:sz w:val="24"/>
                <w:szCs w:val="24"/>
                <w:lang w:eastAsia="fr-FR"/>
              </w:rPr>
            </w:pPr>
          </w:p>
        </w:tc>
        <w:tc>
          <w:tcPr>
            <w:tcW w:w="1814" w:type="dxa"/>
            <w:tcBorders>
              <w:top w:val="single" w:sz="6" w:space="0" w:color="auto"/>
              <w:left w:val="single" w:sz="6" w:space="0" w:color="auto"/>
              <w:bottom w:val="single" w:sz="6" w:space="0" w:color="auto"/>
              <w:right w:val="single" w:sz="6" w:space="0" w:color="auto"/>
            </w:tcBorders>
          </w:tcPr>
          <w:p w:rsidR="00727CDB" w:rsidRPr="00727CDB" w:rsidRDefault="00727CDB" w:rsidP="00727CDB">
            <w:pPr>
              <w:keepLines/>
              <w:spacing w:after="0" w:line="240" w:lineRule="atLeast"/>
              <w:rPr>
                <w:rFonts w:ascii="Times New Roman" w:eastAsia="Times New Roman" w:hAnsi="Times New Roman" w:cs="Times New Roman"/>
                <w:b/>
                <w:bCs/>
                <w:sz w:val="24"/>
                <w:szCs w:val="24"/>
                <w:lang w:eastAsia="fr-FR"/>
              </w:rPr>
            </w:pPr>
          </w:p>
        </w:tc>
        <w:tc>
          <w:tcPr>
            <w:tcW w:w="1814" w:type="dxa"/>
            <w:tcBorders>
              <w:top w:val="single" w:sz="6" w:space="0" w:color="auto"/>
              <w:left w:val="single" w:sz="6" w:space="0" w:color="auto"/>
              <w:bottom w:val="single" w:sz="6" w:space="0" w:color="auto"/>
              <w:right w:val="single" w:sz="6" w:space="0" w:color="auto"/>
            </w:tcBorders>
          </w:tcPr>
          <w:p w:rsidR="00727CDB" w:rsidRPr="00727CDB" w:rsidRDefault="00727CDB" w:rsidP="00727CDB">
            <w:pPr>
              <w:keepLines/>
              <w:spacing w:after="0" w:line="240" w:lineRule="atLeast"/>
              <w:rPr>
                <w:rFonts w:ascii="Times New Roman" w:eastAsia="Times New Roman" w:hAnsi="Times New Roman" w:cs="Times New Roman"/>
                <w:b/>
                <w:bCs/>
                <w:sz w:val="24"/>
                <w:szCs w:val="24"/>
                <w:lang w:eastAsia="fr-FR"/>
              </w:rPr>
            </w:pPr>
          </w:p>
        </w:tc>
      </w:tr>
      <w:tr w:rsidR="00727CDB" w:rsidRPr="00727CDB" w:rsidTr="00DF120A">
        <w:trPr>
          <w:cantSplit/>
          <w:jc w:val="center"/>
        </w:trPr>
        <w:tc>
          <w:tcPr>
            <w:tcW w:w="1814" w:type="dxa"/>
            <w:tcBorders>
              <w:top w:val="single" w:sz="6" w:space="0" w:color="auto"/>
              <w:left w:val="single" w:sz="6" w:space="0" w:color="auto"/>
              <w:bottom w:val="single" w:sz="6" w:space="0" w:color="auto"/>
              <w:right w:val="single" w:sz="6" w:space="0" w:color="auto"/>
            </w:tcBorders>
          </w:tcPr>
          <w:p w:rsidR="00727CDB" w:rsidRPr="00727CDB" w:rsidRDefault="00727CDB" w:rsidP="00727CDB">
            <w:pPr>
              <w:keepLines/>
              <w:spacing w:after="0" w:line="240" w:lineRule="atLeast"/>
              <w:rPr>
                <w:rFonts w:ascii="Times New Roman" w:eastAsia="Times New Roman" w:hAnsi="Times New Roman" w:cs="Times New Roman"/>
                <w:b/>
                <w:bCs/>
                <w:sz w:val="24"/>
                <w:szCs w:val="24"/>
                <w:lang w:eastAsia="fr-FR"/>
              </w:rPr>
            </w:pPr>
          </w:p>
        </w:tc>
        <w:tc>
          <w:tcPr>
            <w:tcW w:w="1814" w:type="dxa"/>
            <w:tcBorders>
              <w:top w:val="single" w:sz="6" w:space="0" w:color="auto"/>
              <w:left w:val="single" w:sz="6" w:space="0" w:color="auto"/>
              <w:bottom w:val="single" w:sz="6" w:space="0" w:color="auto"/>
              <w:right w:val="single" w:sz="6" w:space="0" w:color="auto"/>
            </w:tcBorders>
          </w:tcPr>
          <w:p w:rsidR="00727CDB" w:rsidRPr="00727CDB" w:rsidRDefault="00727CDB" w:rsidP="00727CDB">
            <w:pPr>
              <w:keepLines/>
              <w:spacing w:after="0" w:line="240" w:lineRule="atLeast"/>
              <w:rPr>
                <w:rFonts w:ascii="Times New Roman" w:eastAsia="Times New Roman" w:hAnsi="Times New Roman" w:cs="Times New Roman"/>
                <w:b/>
                <w:bCs/>
                <w:sz w:val="24"/>
                <w:szCs w:val="24"/>
                <w:lang w:eastAsia="fr-FR"/>
              </w:rPr>
            </w:pPr>
          </w:p>
        </w:tc>
        <w:tc>
          <w:tcPr>
            <w:tcW w:w="1814" w:type="dxa"/>
            <w:tcBorders>
              <w:top w:val="single" w:sz="6" w:space="0" w:color="auto"/>
              <w:left w:val="single" w:sz="6" w:space="0" w:color="auto"/>
              <w:bottom w:val="single" w:sz="6" w:space="0" w:color="auto"/>
              <w:right w:val="single" w:sz="6" w:space="0" w:color="auto"/>
            </w:tcBorders>
          </w:tcPr>
          <w:p w:rsidR="00727CDB" w:rsidRPr="00727CDB" w:rsidRDefault="00727CDB" w:rsidP="00727CDB">
            <w:pPr>
              <w:keepLines/>
              <w:spacing w:after="0" w:line="240" w:lineRule="atLeast"/>
              <w:rPr>
                <w:rFonts w:ascii="Times New Roman" w:eastAsia="Times New Roman" w:hAnsi="Times New Roman" w:cs="Times New Roman"/>
                <w:b/>
                <w:bCs/>
                <w:sz w:val="24"/>
                <w:szCs w:val="24"/>
                <w:lang w:eastAsia="fr-FR"/>
              </w:rPr>
            </w:pPr>
          </w:p>
        </w:tc>
        <w:tc>
          <w:tcPr>
            <w:tcW w:w="1814" w:type="dxa"/>
            <w:tcBorders>
              <w:top w:val="single" w:sz="6" w:space="0" w:color="auto"/>
              <w:left w:val="single" w:sz="6" w:space="0" w:color="auto"/>
              <w:bottom w:val="single" w:sz="6" w:space="0" w:color="auto"/>
              <w:right w:val="single" w:sz="6" w:space="0" w:color="auto"/>
            </w:tcBorders>
          </w:tcPr>
          <w:p w:rsidR="00727CDB" w:rsidRPr="00727CDB" w:rsidRDefault="00727CDB" w:rsidP="00727CDB">
            <w:pPr>
              <w:keepLines/>
              <w:spacing w:after="0" w:line="240" w:lineRule="atLeast"/>
              <w:rPr>
                <w:rFonts w:ascii="Times New Roman" w:eastAsia="Times New Roman" w:hAnsi="Times New Roman" w:cs="Times New Roman"/>
                <w:b/>
                <w:bCs/>
                <w:sz w:val="24"/>
                <w:szCs w:val="24"/>
                <w:lang w:eastAsia="fr-FR"/>
              </w:rPr>
            </w:pPr>
          </w:p>
        </w:tc>
      </w:tr>
    </w:tbl>
    <w:p w:rsidR="00727CDB" w:rsidRPr="00727CDB" w:rsidRDefault="00727CDB" w:rsidP="00727CDB">
      <w:pPr>
        <w:spacing w:after="0" w:line="240" w:lineRule="atLeast"/>
        <w:ind w:right="546"/>
        <w:jc w:val="both"/>
        <w:rPr>
          <w:rFonts w:ascii="Times New Roman" w:eastAsia="Times New Roman" w:hAnsi="Times New Roman" w:cs="Times New Roman"/>
          <w:b/>
          <w:sz w:val="24"/>
          <w:szCs w:val="24"/>
          <w:lang w:eastAsia="fr-FR"/>
        </w:rPr>
      </w:pPr>
    </w:p>
    <w:p w:rsidR="00727CDB" w:rsidRPr="00727CDB" w:rsidRDefault="00727CDB" w:rsidP="00727CDB">
      <w:pPr>
        <w:tabs>
          <w:tab w:val="left" w:pos="567"/>
        </w:tabs>
        <w:spacing w:before="120" w:after="0" w:line="240" w:lineRule="auto"/>
        <w:ind w:left="567"/>
        <w:jc w:val="center"/>
        <w:outlineLvl w:val="1"/>
        <w:rPr>
          <w:rFonts w:ascii="Times New Roman" w:eastAsia="Times New Roman" w:hAnsi="Times New Roman" w:cs="Times New Roman"/>
          <w:b/>
          <w:bCs/>
          <w:sz w:val="24"/>
          <w:szCs w:val="24"/>
          <w:lang w:eastAsia="fr-FR"/>
        </w:rPr>
      </w:pPr>
      <w:r w:rsidRPr="00727CDB">
        <w:rPr>
          <w:rFonts w:ascii="Times New Roman" w:eastAsia="Times New Roman" w:hAnsi="Times New Roman" w:cs="Times New Roman"/>
          <w:bCs/>
          <w:sz w:val="24"/>
          <w:szCs w:val="24"/>
          <w:lang w:eastAsia="fr-FR"/>
        </w:rPr>
        <w:br w:type="page"/>
      </w:r>
      <w:r w:rsidRPr="00727CDB">
        <w:rPr>
          <w:rFonts w:ascii="Times New Roman" w:eastAsia="Times New Roman" w:hAnsi="Times New Roman" w:cs="Times New Roman"/>
          <w:b/>
          <w:bCs/>
          <w:sz w:val="24"/>
          <w:szCs w:val="24"/>
          <w:lang w:eastAsia="fr-FR"/>
        </w:rPr>
        <w:lastRenderedPageBreak/>
        <w:t>PLANNING DES TRAVAUX</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p>
    <w:tbl>
      <w:tblPr>
        <w:tblW w:w="9558"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565"/>
        <w:gridCol w:w="470"/>
        <w:gridCol w:w="470"/>
        <w:gridCol w:w="612"/>
        <w:gridCol w:w="534"/>
        <w:gridCol w:w="534"/>
        <w:gridCol w:w="534"/>
        <w:gridCol w:w="534"/>
        <w:gridCol w:w="534"/>
        <w:gridCol w:w="534"/>
        <w:gridCol w:w="590"/>
        <w:gridCol w:w="590"/>
        <w:gridCol w:w="534"/>
      </w:tblGrid>
      <w:tr w:rsidR="00727CDB" w:rsidRPr="00727CDB" w:rsidTr="00DF120A">
        <w:tc>
          <w:tcPr>
            <w:tcW w:w="523" w:type="dxa"/>
            <w:tcBorders>
              <w:top w:val="single" w:sz="4" w:space="0" w:color="auto"/>
              <w:left w:val="single" w:sz="4" w:space="0" w:color="auto"/>
              <w:bottom w:val="nil"/>
              <w:right w:val="single" w:sz="4" w:space="0" w:color="auto"/>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N°</w:t>
            </w:r>
          </w:p>
        </w:tc>
        <w:tc>
          <w:tcPr>
            <w:tcW w:w="2565" w:type="dxa"/>
            <w:tcBorders>
              <w:top w:val="single" w:sz="4" w:space="0" w:color="auto"/>
              <w:left w:val="single" w:sz="4" w:space="0" w:color="auto"/>
              <w:bottom w:val="nil"/>
              <w:right w:val="single" w:sz="4" w:space="0" w:color="auto"/>
            </w:tcBorders>
          </w:tcPr>
          <w:p w:rsidR="00727CDB" w:rsidRPr="00727CDB" w:rsidRDefault="00727CDB" w:rsidP="00727CDB">
            <w:pPr>
              <w:spacing w:after="0" w:line="240" w:lineRule="atLeast"/>
              <w:jc w:val="right"/>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Désignation des travaux</w:t>
            </w:r>
          </w:p>
        </w:tc>
        <w:tc>
          <w:tcPr>
            <w:tcW w:w="470" w:type="dxa"/>
            <w:tcBorders>
              <w:top w:val="single" w:sz="4" w:space="0" w:color="auto"/>
              <w:left w:val="single" w:sz="4" w:space="0" w:color="auto"/>
              <w:bottom w:val="single" w:sz="4" w:space="0" w:color="auto"/>
              <w:right w:val="nil"/>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1082" w:type="dxa"/>
            <w:gridSpan w:val="2"/>
            <w:tcBorders>
              <w:top w:val="single" w:sz="4" w:space="0" w:color="auto"/>
              <w:left w:val="nil"/>
              <w:bottom w:val="single" w:sz="4" w:space="0" w:color="auto"/>
              <w:right w:val="nil"/>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Mois 1</w:t>
            </w:r>
          </w:p>
        </w:tc>
        <w:tc>
          <w:tcPr>
            <w:tcW w:w="534" w:type="dxa"/>
            <w:tcBorders>
              <w:top w:val="single" w:sz="4" w:space="0" w:color="auto"/>
              <w:left w:val="nil"/>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nil"/>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1068" w:type="dxa"/>
            <w:gridSpan w:val="2"/>
            <w:tcBorders>
              <w:top w:val="single" w:sz="4" w:space="0" w:color="auto"/>
              <w:left w:val="nil"/>
              <w:bottom w:val="single" w:sz="4" w:space="0" w:color="auto"/>
              <w:right w:val="nil"/>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Mois 2</w:t>
            </w:r>
          </w:p>
        </w:tc>
        <w:tc>
          <w:tcPr>
            <w:tcW w:w="534" w:type="dxa"/>
            <w:tcBorders>
              <w:top w:val="single" w:sz="4" w:space="0" w:color="auto"/>
              <w:left w:val="nil"/>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nil"/>
            </w:tcBorders>
          </w:tcPr>
          <w:p w:rsidR="00727CDB" w:rsidRPr="00727CDB" w:rsidRDefault="00727CDB" w:rsidP="00727CDB">
            <w:pPr>
              <w:spacing w:after="0" w:line="240" w:lineRule="atLeast"/>
              <w:jc w:val="right"/>
              <w:rPr>
                <w:rFonts w:ascii="Times New Roman" w:eastAsia="Times New Roman" w:hAnsi="Times New Roman" w:cs="Times New Roman"/>
                <w:sz w:val="24"/>
                <w:szCs w:val="24"/>
                <w:lang w:eastAsia="fr-FR"/>
              </w:rPr>
            </w:pPr>
          </w:p>
        </w:tc>
        <w:tc>
          <w:tcPr>
            <w:tcW w:w="1180" w:type="dxa"/>
            <w:gridSpan w:val="2"/>
            <w:tcBorders>
              <w:top w:val="single" w:sz="4" w:space="0" w:color="auto"/>
              <w:left w:val="nil"/>
              <w:bottom w:val="single" w:sz="4" w:space="0" w:color="auto"/>
              <w:right w:val="nil"/>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Mois n</w:t>
            </w:r>
          </w:p>
        </w:tc>
        <w:tc>
          <w:tcPr>
            <w:tcW w:w="534" w:type="dxa"/>
            <w:tcBorders>
              <w:top w:val="single" w:sz="4" w:space="0" w:color="auto"/>
              <w:left w:val="nil"/>
              <w:bottom w:val="single" w:sz="4" w:space="0" w:color="auto"/>
              <w:right w:val="single" w:sz="4" w:space="0" w:color="auto"/>
            </w:tcBorders>
          </w:tcPr>
          <w:p w:rsidR="00727CDB" w:rsidRPr="00727CDB" w:rsidRDefault="00727CDB" w:rsidP="00727CDB">
            <w:pPr>
              <w:spacing w:after="0" w:line="240" w:lineRule="atLeast"/>
              <w:ind w:firstLine="851"/>
              <w:jc w:val="center"/>
              <w:rPr>
                <w:rFonts w:ascii="Times New Roman" w:eastAsia="Arial Unicode MS" w:hAnsi="Times New Roman" w:cs="Times New Roman"/>
                <w:sz w:val="24"/>
                <w:szCs w:val="24"/>
                <w:lang w:eastAsia="fr-FR"/>
              </w:rPr>
            </w:pPr>
          </w:p>
        </w:tc>
      </w:tr>
      <w:tr w:rsidR="00727CDB" w:rsidRPr="00727CDB" w:rsidTr="00DF120A">
        <w:tc>
          <w:tcPr>
            <w:tcW w:w="523" w:type="dxa"/>
            <w:tcBorders>
              <w:top w:val="nil"/>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2565" w:type="dxa"/>
            <w:tcBorders>
              <w:top w:val="nil"/>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S1</w:t>
            </w: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S2</w:t>
            </w:r>
          </w:p>
        </w:tc>
        <w:tc>
          <w:tcPr>
            <w:tcW w:w="612"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S3</w:t>
            </w: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S4</w:t>
            </w: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S5</w:t>
            </w: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S6</w:t>
            </w: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S7</w:t>
            </w: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S8</w:t>
            </w: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S9</w:t>
            </w: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S10</w:t>
            </w: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S11</w:t>
            </w: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Sn</w:t>
            </w:r>
          </w:p>
        </w:tc>
      </w:tr>
      <w:tr w:rsidR="00727CDB" w:rsidRPr="00727CDB" w:rsidTr="00DF120A">
        <w:tc>
          <w:tcPr>
            <w:tcW w:w="523"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1</w:t>
            </w:r>
          </w:p>
        </w:tc>
        <w:tc>
          <w:tcPr>
            <w:tcW w:w="2565"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r w:rsidRPr="00727CDB">
              <w:rPr>
                <w:rFonts w:ascii="Times New Roman" w:eastAsia="Times New Roman" w:hAnsi="Times New Roman" w:cs="Times New Roman"/>
                <w:bCs/>
                <w:sz w:val="24"/>
                <w:szCs w:val="24"/>
                <w:lang w:eastAsia="fr-FR"/>
              </w:rPr>
              <w:t xml:space="preserve">   </w:t>
            </w: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r>
      <w:tr w:rsidR="00727CDB" w:rsidRPr="00727CDB" w:rsidTr="00DF120A">
        <w:tc>
          <w:tcPr>
            <w:tcW w:w="523"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p>
        </w:tc>
        <w:tc>
          <w:tcPr>
            <w:tcW w:w="2565"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r>
      <w:tr w:rsidR="00727CDB" w:rsidRPr="00727CDB" w:rsidTr="00DF120A">
        <w:tc>
          <w:tcPr>
            <w:tcW w:w="523"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2</w:t>
            </w:r>
          </w:p>
        </w:tc>
        <w:tc>
          <w:tcPr>
            <w:tcW w:w="2565"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uto"/>
              <w:rPr>
                <w:rFonts w:ascii="Times New Roman" w:eastAsia="Times New Roman" w:hAnsi="Times New Roman" w:cs="Times New Roman"/>
                <w:bCs/>
                <w:sz w:val="24"/>
                <w:szCs w:val="24"/>
                <w:highlight w:val="yellow"/>
                <w:lang w:eastAsia="fr-FR"/>
              </w:rPr>
            </w:pPr>
            <w:r w:rsidRPr="00727CDB">
              <w:rPr>
                <w:rFonts w:ascii="Times New Roman" w:eastAsia="Times New Roman" w:hAnsi="Times New Roman" w:cs="Times New Roman"/>
                <w:bCs/>
                <w:sz w:val="24"/>
                <w:szCs w:val="24"/>
                <w:lang w:eastAsia="fr-FR"/>
              </w:rPr>
              <w:t xml:space="preserve">          </w:t>
            </w: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r>
      <w:tr w:rsidR="00727CDB" w:rsidRPr="00727CDB" w:rsidTr="00DF120A">
        <w:tc>
          <w:tcPr>
            <w:tcW w:w="523"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p>
        </w:tc>
        <w:tc>
          <w:tcPr>
            <w:tcW w:w="2565"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highlight w:val="yellow"/>
                <w:lang w:eastAsia="fr-FR"/>
              </w:rPr>
            </w:pP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r>
      <w:tr w:rsidR="00727CDB" w:rsidRPr="00727CDB" w:rsidTr="00DF120A">
        <w:tc>
          <w:tcPr>
            <w:tcW w:w="523"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3</w:t>
            </w:r>
          </w:p>
        </w:tc>
        <w:tc>
          <w:tcPr>
            <w:tcW w:w="2565"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highlight w:val="yellow"/>
                <w:lang w:eastAsia="fr-FR"/>
              </w:rPr>
            </w:pP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r>
      <w:tr w:rsidR="00727CDB" w:rsidRPr="00727CDB" w:rsidTr="00DF120A">
        <w:tc>
          <w:tcPr>
            <w:tcW w:w="523"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p>
        </w:tc>
        <w:tc>
          <w:tcPr>
            <w:tcW w:w="2565"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highlight w:val="yellow"/>
                <w:lang w:eastAsia="fr-FR"/>
              </w:rPr>
            </w:pP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r>
      <w:tr w:rsidR="00727CDB" w:rsidRPr="00727CDB" w:rsidTr="00DF120A">
        <w:tc>
          <w:tcPr>
            <w:tcW w:w="523"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4</w:t>
            </w:r>
          </w:p>
        </w:tc>
        <w:tc>
          <w:tcPr>
            <w:tcW w:w="2565"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uto"/>
              <w:rPr>
                <w:rFonts w:ascii="Times New Roman" w:eastAsia="Times New Roman" w:hAnsi="Times New Roman" w:cs="Times New Roman"/>
                <w:bCs/>
                <w:sz w:val="24"/>
                <w:szCs w:val="24"/>
                <w:lang w:eastAsia="fr-FR"/>
              </w:rPr>
            </w:pPr>
            <w:r w:rsidRPr="00727CDB">
              <w:rPr>
                <w:rFonts w:ascii="Times New Roman" w:eastAsia="Times New Roman" w:hAnsi="Times New Roman" w:cs="Times New Roman"/>
                <w:bCs/>
                <w:sz w:val="24"/>
                <w:szCs w:val="24"/>
                <w:lang w:eastAsia="fr-FR"/>
              </w:rPr>
              <w:t xml:space="preserve">           </w:t>
            </w: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r>
      <w:tr w:rsidR="00727CDB" w:rsidRPr="00727CDB" w:rsidTr="00DF120A">
        <w:tc>
          <w:tcPr>
            <w:tcW w:w="523"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p>
        </w:tc>
        <w:tc>
          <w:tcPr>
            <w:tcW w:w="2565"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uto"/>
              <w:jc w:val="both"/>
              <w:rPr>
                <w:rFonts w:ascii="Times New Roman" w:eastAsia="Times New Roman" w:hAnsi="Times New Roman" w:cs="Times New Roman"/>
                <w:bCs/>
                <w:sz w:val="24"/>
                <w:szCs w:val="24"/>
                <w:lang w:eastAsia="fr-FR"/>
              </w:rPr>
            </w:pPr>
            <w:r w:rsidRPr="00727CDB">
              <w:rPr>
                <w:rFonts w:ascii="Times New Roman" w:eastAsia="Times New Roman" w:hAnsi="Times New Roman" w:cs="Times New Roman"/>
                <w:bCs/>
                <w:sz w:val="24"/>
                <w:szCs w:val="24"/>
                <w:lang w:eastAsia="fr-FR"/>
              </w:rPr>
              <w:t xml:space="preserve"> </w:t>
            </w: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r>
      <w:tr w:rsidR="00727CDB" w:rsidRPr="00727CDB" w:rsidTr="00DF120A">
        <w:tc>
          <w:tcPr>
            <w:tcW w:w="523"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5</w:t>
            </w:r>
          </w:p>
        </w:tc>
        <w:tc>
          <w:tcPr>
            <w:tcW w:w="2565"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r w:rsidRPr="00727CDB">
              <w:rPr>
                <w:rFonts w:ascii="Times New Roman" w:eastAsia="Times New Roman" w:hAnsi="Times New Roman" w:cs="Times New Roman"/>
                <w:bCs/>
                <w:sz w:val="24"/>
                <w:szCs w:val="24"/>
                <w:lang w:eastAsia="fr-FR"/>
              </w:rPr>
              <w:t xml:space="preserve">        </w:t>
            </w: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r>
      <w:tr w:rsidR="00727CDB" w:rsidRPr="00727CDB" w:rsidTr="00DF120A">
        <w:tc>
          <w:tcPr>
            <w:tcW w:w="523"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p>
        </w:tc>
        <w:tc>
          <w:tcPr>
            <w:tcW w:w="2565"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uto"/>
              <w:jc w:val="both"/>
              <w:rPr>
                <w:rFonts w:ascii="Times New Roman" w:eastAsia="Times New Roman" w:hAnsi="Times New Roman" w:cs="Times New Roman"/>
                <w:bCs/>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r>
      <w:tr w:rsidR="00727CDB" w:rsidRPr="00727CDB" w:rsidTr="00DF120A">
        <w:tc>
          <w:tcPr>
            <w:tcW w:w="523"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6</w:t>
            </w:r>
          </w:p>
        </w:tc>
        <w:tc>
          <w:tcPr>
            <w:tcW w:w="2565"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r>
      <w:tr w:rsidR="00727CDB" w:rsidRPr="00727CDB" w:rsidTr="00DF120A">
        <w:tc>
          <w:tcPr>
            <w:tcW w:w="523"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p>
        </w:tc>
        <w:tc>
          <w:tcPr>
            <w:tcW w:w="2565"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r>
      <w:tr w:rsidR="00727CDB" w:rsidRPr="00727CDB" w:rsidTr="00DF120A">
        <w:tc>
          <w:tcPr>
            <w:tcW w:w="523"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jc w:val="both"/>
              <w:rPr>
                <w:rFonts w:ascii="Times New Roman" w:eastAsia="Times New Roman" w:hAnsi="Times New Roman" w:cs="Times New Roman"/>
                <w:sz w:val="24"/>
                <w:szCs w:val="24"/>
                <w:lang w:eastAsia="fr-FR"/>
              </w:rPr>
            </w:pPr>
            <w:proofErr w:type="spellStart"/>
            <w:r w:rsidRPr="00727CDB">
              <w:rPr>
                <w:rFonts w:ascii="Times New Roman" w:eastAsia="Times New Roman" w:hAnsi="Times New Roman" w:cs="Times New Roman"/>
                <w:sz w:val="24"/>
                <w:szCs w:val="24"/>
                <w:lang w:eastAsia="fr-FR"/>
              </w:rPr>
              <w:t>etc</w:t>
            </w:r>
            <w:proofErr w:type="spellEnd"/>
          </w:p>
        </w:tc>
        <w:tc>
          <w:tcPr>
            <w:tcW w:w="2565"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r>
      <w:tr w:rsidR="00727CDB" w:rsidRPr="00727CDB" w:rsidTr="00DF120A">
        <w:tc>
          <w:tcPr>
            <w:tcW w:w="523"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2565"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47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612"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90"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c>
          <w:tcPr>
            <w:tcW w:w="534" w:type="dxa"/>
            <w:tcBorders>
              <w:top w:val="single" w:sz="4" w:space="0" w:color="auto"/>
              <w:left w:val="single" w:sz="4" w:space="0" w:color="auto"/>
              <w:bottom w:val="single" w:sz="4" w:space="0" w:color="auto"/>
              <w:right w:val="single" w:sz="4" w:space="0" w:color="auto"/>
            </w:tcBorders>
          </w:tcPr>
          <w:p w:rsidR="00727CDB" w:rsidRPr="00727CDB" w:rsidRDefault="00727CDB" w:rsidP="00727CDB">
            <w:pPr>
              <w:spacing w:after="0" w:line="240" w:lineRule="atLeast"/>
              <w:rPr>
                <w:rFonts w:ascii="Times New Roman" w:eastAsia="Times New Roman" w:hAnsi="Times New Roman" w:cs="Times New Roman"/>
                <w:sz w:val="24"/>
                <w:szCs w:val="24"/>
                <w:lang w:eastAsia="fr-FR"/>
              </w:rPr>
            </w:pPr>
          </w:p>
        </w:tc>
      </w:tr>
    </w:tbl>
    <w:p w:rsidR="00727CDB" w:rsidRPr="00727CDB" w:rsidRDefault="00727CDB" w:rsidP="00727CDB">
      <w:pPr>
        <w:spacing w:after="0" w:line="240" w:lineRule="auto"/>
        <w:ind w:firstLine="567"/>
        <w:jc w:val="both"/>
        <w:rPr>
          <w:rFonts w:ascii="Times New Roman" w:eastAsia="Times New Roman" w:hAnsi="Times New Roman" w:cs="Times New Roman"/>
          <w:b/>
          <w:sz w:val="24"/>
          <w:szCs w:val="24"/>
          <w:lang w:eastAsia="fr-FR"/>
        </w:rPr>
      </w:pPr>
    </w:p>
    <w:p w:rsidR="00727CDB" w:rsidRPr="00727CDB" w:rsidRDefault="00727CDB" w:rsidP="00727CDB">
      <w:pPr>
        <w:spacing w:after="0" w:line="240" w:lineRule="auto"/>
        <w:ind w:left="567"/>
        <w:jc w:val="both"/>
        <w:rPr>
          <w:rFonts w:ascii="Times New Roman" w:eastAsia="Times New Roman" w:hAnsi="Times New Roman" w:cs="Times New Roman"/>
          <w:noProof/>
          <w:sz w:val="24"/>
          <w:szCs w:val="24"/>
          <w:lang w:eastAsia="fr-FR"/>
        </w:rPr>
      </w:pPr>
      <w:r w:rsidRPr="00727CDB">
        <w:rPr>
          <w:rFonts w:ascii="Times New Roman" w:eastAsia="Times New Roman" w:hAnsi="Times New Roman" w:cs="Times New Roman"/>
          <w:noProof/>
          <w:sz w:val="24"/>
          <w:szCs w:val="24"/>
          <w:lang w:eastAsia="fr-FR"/>
        </w:rPr>
        <w:t xml:space="preserve">NB : Le planning prévisionnel joint à l’offre devra indiquer clairement et de manière cohérente l’ordonnancement des différentes tâches. </w:t>
      </w:r>
    </w:p>
    <w:p w:rsidR="00727CDB" w:rsidRPr="00727CDB" w:rsidRDefault="00727CDB" w:rsidP="00727CDB">
      <w:pPr>
        <w:spacing w:after="0" w:line="240" w:lineRule="auto"/>
        <w:ind w:left="567"/>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NB : le planning des approvisionnements se basera aussi sur ce modèle et se présentera par semaine</w:t>
      </w:r>
    </w:p>
    <w:p w:rsidR="00727CDB" w:rsidRPr="00727CDB" w:rsidRDefault="00727CDB" w:rsidP="00727CDB">
      <w:pPr>
        <w:spacing w:after="0" w:line="24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ab/>
        <w:t>Fait à</w:t>
      </w:r>
      <w:proofErr w:type="gramStart"/>
      <w:r w:rsidRPr="00727CDB">
        <w:rPr>
          <w:rFonts w:ascii="Times New Roman" w:eastAsia="Times New Roman" w:hAnsi="Times New Roman" w:cs="Times New Roman"/>
          <w:sz w:val="24"/>
          <w:szCs w:val="24"/>
          <w:lang w:eastAsia="fr-FR"/>
        </w:rPr>
        <w:t>……………………….,</w:t>
      </w:r>
      <w:proofErr w:type="gramEnd"/>
      <w:r w:rsidRPr="00727CDB">
        <w:rPr>
          <w:rFonts w:ascii="Times New Roman" w:eastAsia="Times New Roman" w:hAnsi="Times New Roman" w:cs="Times New Roman"/>
          <w:sz w:val="24"/>
          <w:szCs w:val="24"/>
          <w:lang w:eastAsia="fr-FR"/>
        </w:rPr>
        <w:t xml:space="preserve"> le …………………………</w:t>
      </w:r>
    </w:p>
    <w:p w:rsidR="00727CDB" w:rsidRPr="00727CDB" w:rsidRDefault="00727CDB" w:rsidP="00727CDB">
      <w:pPr>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Le soumissionnaire</w:t>
      </w:r>
    </w:p>
    <w:p w:rsidR="00727CDB" w:rsidRPr="00727CDB" w:rsidRDefault="00727CDB" w:rsidP="00727CDB">
      <w:pPr>
        <w:spacing w:after="0" w:line="240" w:lineRule="auto"/>
        <w:ind w:firstLine="567"/>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(Nom, prénom, signature et cachet)</w:t>
      </w:r>
    </w:p>
    <w:p w:rsidR="00727CDB" w:rsidRPr="00727CDB" w:rsidRDefault="00727CDB" w:rsidP="00727CDB">
      <w:pPr>
        <w:spacing w:after="0" w:line="240" w:lineRule="auto"/>
        <w:jc w:val="center"/>
        <w:rPr>
          <w:rFonts w:ascii="Times New Roman" w:eastAsia="Times New Roman" w:hAnsi="Times New Roman" w:cs="Times New Roman"/>
          <w:b/>
          <w:bCs/>
          <w:noProof/>
          <w:sz w:val="24"/>
          <w:szCs w:val="24"/>
          <w:lang w:eastAsia="fr-FR"/>
        </w:rPr>
      </w:pPr>
    </w:p>
    <w:p w:rsidR="00727CDB" w:rsidRDefault="00727CDB" w:rsidP="00727CDB">
      <w:pPr>
        <w:spacing w:after="0" w:line="240" w:lineRule="auto"/>
        <w:rPr>
          <w:rFonts w:ascii="Times New Roman" w:eastAsia="Times New Roman" w:hAnsi="Times New Roman" w:cs="Times New Roman"/>
          <w:bCs/>
          <w:iCs/>
          <w:noProof/>
          <w:sz w:val="24"/>
          <w:szCs w:val="24"/>
          <w:lang w:eastAsia="fr-FR"/>
        </w:rPr>
      </w:pPr>
    </w:p>
    <w:p w:rsidR="00A43DC6" w:rsidRDefault="00A43DC6" w:rsidP="00727CDB">
      <w:pPr>
        <w:spacing w:after="0" w:line="240" w:lineRule="auto"/>
        <w:rPr>
          <w:rFonts w:ascii="Times New Roman" w:eastAsia="Times New Roman" w:hAnsi="Times New Roman" w:cs="Times New Roman"/>
          <w:bCs/>
          <w:iCs/>
          <w:noProof/>
          <w:sz w:val="24"/>
          <w:szCs w:val="24"/>
          <w:lang w:eastAsia="fr-FR"/>
        </w:rPr>
      </w:pPr>
    </w:p>
    <w:p w:rsidR="00A43DC6" w:rsidRDefault="00A43DC6" w:rsidP="00727CDB">
      <w:pPr>
        <w:spacing w:after="0" w:line="240" w:lineRule="auto"/>
        <w:rPr>
          <w:rFonts w:ascii="Times New Roman" w:eastAsia="Times New Roman" w:hAnsi="Times New Roman" w:cs="Times New Roman"/>
          <w:bCs/>
          <w:iCs/>
          <w:noProof/>
          <w:sz w:val="24"/>
          <w:szCs w:val="24"/>
          <w:lang w:eastAsia="fr-FR"/>
        </w:rPr>
      </w:pPr>
    </w:p>
    <w:p w:rsidR="00A43DC6" w:rsidRDefault="00A43DC6" w:rsidP="00727CDB">
      <w:pPr>
        <w:spacing w:after="0" w:line="240" w:lineRule="auto"/>
        <w:rPr>
          <w:rFonts w:ascii="Times New Roman" w:eastAsia="Times New Roman" w:hAnsi="Times New Roman" w:cs="Times New Roman"/>
          <w:bCs/>
          <w:iCs/>
          <w:noProof/>
          <w:sz w:val="24"/>
          <w:szCs w:val="24"/>
          <w:lang w:eastAsia="fr-FR"/>
        </w:rPr>
      </w:pPr>
    </w:p>
    <w:p w:rsidR="00A43DC6" w:rsidRDefault="00A43DC6" w:rsidP="00727CDB">
      <w:pPr>
        <w:spacing w:after="0" w:line="240" w:lineRule="auto"/>
        <w:rPr>
          <w:rFonts w:ascii="Times New Roman" w:eastAsia="Times New Roman" w:hAnsi="Times New Roman" w:cs="Times New Roman"/>
          <w:bCs/>
          <w:iCs/>
          <w:noProof/>
          <w:sz w:val="24"/>
          <w:szCs w:val="24"/>
          <w:lang w:eastAsia="fr-FR"/>
        </w:rPr>
      </w:pPr>
    </w:p>
    <w:p w:rsidR="00A43DC6" w:rsidRDefault="00A43DC6" w:rsidP="00727CDB">
      <w:pPr>
        <w:spacing w:after="0" w:line="240" w:lineRule="auto"/>
        <w:rPr>
          <w:rFonts w:ascii="Times New Roman" w:eastAsia="Times New Roman" w:hAnsi="Times New Roman" w:cs="Times New Roman"/>
          <w:bCs/>
          <w:iCs/>
          <w:noProof/>
          <w:sz w:val="24"/>
          <w:szCs w:val="24"/>
          <w:lang w:eastAsia="fr-FR"/>
        </w:rPr>
      </w:pPr>
    </w:p>
    <w:p w:rsidR="00A43DC6" w:rsidRDefault="00A43DC6" w:rsidP="00727CDB">
      <w:pPr>
        <w:spacing w:after="0" w:line="240" w:lineRule="auto"/>
        <w:rPr>
          <w:rFonts w:ascii="Times New Roman" w:eastAsia="Times New Roman" w:hAnsi="Times New Roman" w:cs="Times New Roman"/>
          <w:bCs/>
          <w:iCs/>
          <w:noProof/>
          <w:sz w:val="24"/>
          <w:szCs w:val="24"/>
          <w:lang w:eastAsia="fr-FR"/>
        </w:rPr>
      </w:pPr>
    </w:p>
    <w:p w:rsidR="00A43DC6" w:rsidRDefault="00A43DC6" w:rsidP="00727CDB">
      <w:pPr>
        <w:spacing w:after="0" w:line="240" w:lineRule="auto"/>
        <w:rPr>
          <w:rFonts w:ascii="Times New Roman" w:eastAsia="Times New Roman" w:hAnsi="Times New Roman" w:cs="Times New Roman"/>
          <w:bCs/>
          <w:iCs/>
          <w:noProof/>
          <w:sz w:val="24"/>
          <w:szCs w:val="24"/>
          <w:lang w:eastAsia="fr-FR"/>
        </w:rPr>
      </w:pPr>
    </w:p>
    <w:p w:rsidR="00A43DC6" w:rsidRDefault="00A43DC6" w:rsidP="00727CDB">
      <w:pPr>
        <w:spacing w:after="0" w:line="240" w:lineRule="auto"/>
        <w:rPr>
          <w:rFonts w:ascii="Times New Roman" w:eastAsia="Times New Roman" w:hAnsi="Times New Roman" w:cs="Times New Roman"/>
          <w:bCs/>
          <w:iCs/>
          <w:noProof/>
          <w:sz w:val="24"/>
          <w:szCs w:val="24"/>
          <w:lang w:eastAsia="fr-FR"/>
        </w:rPr>
      </w:pPr>
    </w:p>
    <w:p w:rsidR="00A43DC6" w:rsidRDefault="00A43DC6" w:rsidP="00727CDB">
      <w:pPr>
        <w:spacing w:after="0" w:line="240" w:lineRule="auto"/>
        <w:rPr>
          <w:rFonts w:ascii="Times New Roman" w:eastAsia="Times New Roman" w:hAnsi="Times New Roman" w:cs="Times New Roman"/>
          <w:bCs/>
          <w:iCs/>
          <w:noProof/>
          <w:sz w:val="24"/>
          <w:szCs w:val="24"/>
          <w:lang w:eastAsia="fr-FR"/>
        </w:rPr>
      </w:pPr>
    </w:p>
    <w:p w:rsidR="00A43DC6" w:rsidRDefault="00A43DC6" w:rsidP="00727CDB">
      <w:pPr>
        <w:spacing w:after="0" w:line="240" w:lineRule="auto"/>
        <w:rPr>
          <w:rFonts w:ascii="Times New Roman" w:eastAsia="Times New Roman" w:hAnsi="Times New Roman" w:cs="Times New Roman"/>
          <w:bCs/>
          <w:iCs/>
          <w:noProof/>
          <w:sz w:val="24"/>
          <w:szCs w:val="24"/>
          <w:lang w:eastAsia="fr-FR"/>
        </w:rPr>
      </w:pPr>
    </w:p>
    <w:p w:rsidR="00A43DC6" w:rsidRDefault="00A43DC6" w:rsidP="00727CDB">
      <w:pPr>
        <w:spacing w:after="0" w:line="240" w:lineRule="auto"/>
        <w:rPr>
          <w:rFonts w:ascii="Times New Roman" w:eastAsia="Times New Roman" w:hAnsi="Times New Roman" w:cs="Times New Roman"/>
          <w:bCs/>
          <w:iCs/>
          <w:noProof/>
          <w:sz w:val="24"/>
          <w:szCs w:val="24"/>
          <w:lang w:eastAsia="fr-FR"/>
        </w:rPr>
      </w:pPr>
    </w:p>
    <w:p w:rsidR="00A43DC6" w:rsidRDefault="00A43DC6" w:rsidP="00727CDB">
      <w:pPr>
        <w:spacing w:after="0" w:line="240" w:lineRule="auto"/>
        <w:rPr>
          <w:rFonts w:ascii="Times New Roman" w:eastAsia="Times New Roman" w:hAnsi="Times New Roman" w:cs="Times New Roman"/>
          <w:bCs/>
          <w:iCs/>
          <w:noProof/>
          <w:sz w:val="24"/>
          <w:szCs w:val="24"/>
          <w:lang w:eastAsia="fr-FR"/>
        </w:rPr>
      </w:pPr>
    </w:p>
    <w:p w:rsidR="00A43DC6" w:rsidRDefault="00A43DC6" w:rsidP="00727CDB">
      <w:pPr>
        <w:spacing w:after="0" w:line="240" w:lineRule="auto"/>
        <w:rPr>
          <w:rFonts w:ascii="Times New Roman" w:eastAsia="Times New Roman" w:hAnsi="Times New Roman" w:cs="Times New Roman"/>
          <w:bCs/>
          <w:iCs/>
          <w:noProof/>
          <w:sz w:val="24"/>
          <w:szCs w:val="24"/>
          <w:lang w:eastAsia="fr-FR"/>
        </w:rPr>
      </w:pPr>
    </w:p>
    <w:p w:rsidR="00A43DC6" w:rsidRDefault="00A43DC6" w:rsidP="00727CDB">
      <w:pPr>
        <w:spacing w:after="0" w:line="240" w:lineRule="auto"/>
        <w:rPr>
          <w:rFonts w:ascii="Times New Roman" w:eastAsia="Times New Roman" w:hAnsi="Times New Roman" w:cs="Times New Roman"/>
          <w:bCs/>
          <w:iCs/>
          <w:noProof/>
          <w:sz w:val="24"/>
          <w:szCs w:val="24"/>
          <w:lang w:eastAsia="fr-FR"/>
        </w:rPr>
      </w:pPr>
    </w:p>
    <w:p w:rsidR="00A43DC6" w:rsidRDefault="00A43DC6" w:rsidP="00727CDB">
      <w:pPr>
        <w:spacing w:after="0" w:line="240" w:lineRule="auto"/>
        <w:rPr>
          <w:rFonts w:ascii="Times New Roman" w:eastAsia="Times New Roman" w:hAnsi="Times New Roman" w:cs="Times New Roman"/>
          <w:bCs/>
          <w:iCs/>
          <w:noProof/>
          <w:sz w:val="24"/>
          <w:szCs w:val="24"/>
          <w:lang w:eastAsia="fr-FR"/>
        </w:rPr>
      </w:pPr>
    </w:p>
    <w:p w:rsidR="00A43DC6" w:rsidRDefault="00A43DC6" w:rsidP="00727CDB">
      <w:pPr>
        <w:spacing w:after="0" w:line="240" w:lineRule="auto"/>
        <w:rPr>
          <w:rFonts w:ascii="Times New Roman" w:eastAsia="Times New Roman" w:hAnsi="Times New Roman" w:cs="Times New Roman"/>
          <w:bCs/>
          <w:iCs/>
          <w:noProof/>
          <w:sz w:val="24"/>
          <w:szCs w:val="24"/>
          <w:lang w:eastAsia="fr-FR"/>
        </w:rPr>
      </w:pPr>
    </w:p>
    <w:p w:rsidR="00A43DC6" w:rsidRDefault="00A43DC6" w:rsidP="00727CDB">
      <w:pPr>
        <w:spacing w:after="0" w:line="240" w:lineRule="auto"/>
        <w:rPr>
          <w:rFonts w:ascii="Times New Roman" w:eastAsia="Times New Roman" w:hAnsi="Times New Roman" w:cs="Times New Roman"/>
          <w:bCs/>
          <w:iCs/>
          <w:noProof/>
          <w:sz w:val="24"/>
          <w:szCs w:val="24"/>
          <w:lang w:eastAsia="fr-FR"/>
        </w:rPr>
      </w:pPr>
    </w:p>
    <w:p w:rsidR="00A43DC6" w:rsidRDefault="00A43DC6" w:rsidP="00727CDB">
      <w:pPr>
        <w:spacing w:after="0" w:line="240" w:lineRule="auto"/>
        <w:rPr>
          <w:rFonts w:ascii="Times New Roman" w:eastAsia="Times New Roman" w:hAnsi="Times New Roman" w:cs="Times New Roman"/>
          <w:bCs/>
          <w:iCs/>
          <w:noProof/>
          <w:sz w:val="24"/>
          <w:szCs w:val="24"/>
          <w:lang w:eastAsia="fr-FR"/>
        </w:rPr>
      </w:pPr>
    </w:p>
    <w:p w:rsidR="00A43DC6" w:rsidRDefault="00A43DC6" w:rsidP="00727CDB">
      <w:pPr>
        <w:spacing w:after="0" w:line="240" w:lineRule="auto"/>
        <w:rPr>
          <w:rFonts w:ascii="Times New Roman" w:eastAsia="Times New Roman" w:hAnsi="Times New Roman" w:cs="Times New Roman"/>
          <w:bCs/>
          <w:iCs/>
          <w:noProof/>
          <w:sz w:val="24"/>
          <w:szCs w:val="24"/>
          <w:lang w:eastAsia="fr-FR"/>
        </w:rPr>
      </w:pPr>
    </w:p>
    <w:p w:rsidR="00A43DC6" w:rsidRDefault="00A43DC6" w:rsidP="00727CDB">
      <w:pPr>
        <w:spacing w:after="0" w:line="240" w:lineRule="auto"/>
        <w:rPr>
          <w:rFonts w:ascii="Times New Roman" w:eastAsia="Times New Roman" w:hAnsi="Times New Roman" w:cs="Times New Roman"/>
          <w:bCs/>
          <w:iCs/>
          <w:noProof/>
          <w:sz w:val="24"/>
          <w:szCs w:val="24"/>
          <w:lang w:eastAsia="fr-FR"/>
        </w:rPr>
      </w:pPr>
    </w:p>
    <w:p w:rsidR="00A43DC6" w:rsidRDefault="00A43DC6" w:rsidP="00727CDB">
      <w:pPr>
        <w:spacing w:after="0" w:line="240" w:lineRule="auto"/>
        <w:rPr>
          <w:rFonts w:ascii="Times New Roman" w:eastAsia="Times New Roman" w:hAnsi="Times New Roman" w:cs="Times New Roman"/>
          <w:bCs/>
          <w:iCs/>
          <w:noProof/>
          <w:sz w:val="24"/>
          <w:szCs w:val="24"/>
          <w:lang w:eastAsia="fr-FR"/>
        </w:rPr>
      </w:pPr>
    </w:p>
    <w:p w:rsidR="00A43DC6" w:rsidRDefault="00A43DC6" w:rsidP="00727CDB">
      <w:pPr>
        <w:spacing w:after="0" w:line="240" w:lineRule="auto"/>
        <w:rPr>
          <w:rFonts w:ascii="Times New Roman" w:eastAsia="Times New Roman" w:hAnsi="Times New Roman" w:cs="Times New Roman"/>
          <w:bCs/>
          <w:iCs/>
          <w:noProof/>
          <w:sz w:val="24"/>
          <w:szCs w:val="24"/>
          <w:lang w:eastAsia="fr-FR"/>
        </w:rPr>
      </w:pPr>
    </w:p>
    <w:p w:rsidR="00A43DC6" w:rsidRDefault="00A43DC6" w:rsidP="00727CDB">
      <w:pPr>
        <w:spacing w:after="0" w:line="240" w:lineRule="auto"/>
        <w:rPr>
          <w:rFonts w:ascii="Times New Roman" w:eastAsia="Times New Roman" w:hAnsi="Times New Roman" w:cs="Times New Roman"/>
          <w:bCs/>
          <w:iCs/>
          <w:noProof/>
          <w:sz w:val="24"/>
          <w:szCs w:val="24"/>
          <w:lang w:eastAsia="fr-FR"/>
        </w:rPr>
      </w:pPr>
    </w:p>
    <w:p w:rsidR="00A43DC6" w:rsidRDefault="00A43DC6" w:rsidP="00727CDB">
      <w:pPr>
        <w:spacing w:after="0" w:line="240" w:lineRule="auto"/>
        <w:rPr>
          <w:rFonts w:ascii="Times New Roman" w:eastAsia="Times New Roman" w:hAnsi="Times New Roman" w:cs="Times New Roman"/>
          <w:bCs/>
          <w:iCs/>
          <w:noProof/>
          <w:sz w:val="24"/>
          <w:szCs w:val="24"/>
          <w:lang w:eastAsia="fr-FR"/>
        </w:rPr>
      </w:pPr>
    </w:p>
    <w:p w:rsidR="00A43DC6" w:rsidRDefault="00A43DC6" w:rsidP="00727CDB">
      <w:pPr>
        <w:spacing w:after="0" w:line="240" w:lineRule="auto"/>
        <w:rPr>
          <w:rFonts w:ascii="Times New Roman" w:eastAsia="Times New Roman" w:hAnsi="Times New Roman" w:cs="Times New Roman"/>
          <w:bCs/>
          <w:iCs/>
          <w:noProof/>
          <w:sz w:val="24"/>
          <w:szCs w:val="24"/>
          <w:lang w:eastAsia="fr-FR"/>
        </w:rPr>
      </w:pPr>
    </w:p>
    <w:p w:rsidR="00A43DC6" w:rsidRPr="00727CDB" w:rsidRDefault="00A43DC6" w:rsidP="00727CDB">
      <w:pPr>
        <w:spacing w:after="0" w:line="240" w:lineRule="auto"/>
        <w:rPr>
          <w:rFonts w:ascii="Times New Roman" w:eastAsia="Times New Roman" w:hAnsi="Times New Roman" w:cs="Times New Roman"/>
          <w:bCs/>
          <w:i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MODELE PROCES VERBAL PORTANT CREATION DU COMITE DE GESTION DU POINT D’EAU</w:t>
      </w:r>
    </w:p>
    <w:p w:rsidR="00727CDB" w:rsidRPr="00727CDB" w:rsidRDefault="00727CDB" w:rsidP="00727CDB">
      <w:pPr>
        <w:spacing w:after="0" w:line="240" w:lineRule="auto"/>
        <w:jc w:val="center"/>
        <w:rPr>
          <w:rFonts w:ascii="Times New Roman" w:eastAsia="Times New Roman" w:hAnsi="Times New Roman" w:cs="Times New Roman"/>
          <w:b/>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
          <w:bCs/>
          <w:iCs/>
          <w:noProof/>
          <w:sz w:val="24"/>
          <w:szCs w:val="24"/>
          <w:lang w:eastAsia="fr-FR"/>
        </w:rPr>
      </w:pPr>
    </w:p>
    <w:tbl>
      <w:tblPr>
        <w:tblW w:w="0" w:type="auto"/>
        <w:tblLayout w:type="fixed"/>
        <w:tblLook w:val="04A0" w:firstRow="1" w:lastRow="0" w:firstColumn="1" w:lastColumn="0" w:noHBand="0" w:noVBand="1"/>
      </w:tblPr>
      <w:tblGrid>
        <w:gridCol w:w="4928"/>
        <w:gridCol w:w="4896"/>
      </w:tblGrid>
      <w:tr w:rsidR="00727CDB" w:rsidRPr="00727CDB" w:rsidTr="00DF120A">
        <w:tc>
          <w:tcPr>
            <w:tcW w:w="4928" w:type="dxa"/>
          </w:tcPr>
          <w:p w:rsidR="00727CDB" w:rsidRPr="00727CDB" w:rsidRDefault="00727CDB" w:rsidP="00727CDB">
            <w:pPr>
              <w:spacing w:after="0" w:line="360" w:lineRule="auto"/>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DEPARTEMENT ……………………………</w:t>
            </w:r>
          </w:p>
        </w:tc>
        <w:tc>
          <w:tcPr>
            <w:tcW w:w="4896" w:type="dxa"/>
          </w:tcPr>
          <w:p w:rsidR="00727CDB" w:rsidRPr="00727CDB" w:rsidRDefault="00727CDB" w:rsidP="00727CDB">
            <w:pPr>
              <w:spacing w:after="0" w:line="360" w:lineRule="auto"/>
              <w:jc w:val="center"/>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REPUBLIQUE DU CAMEROUN</w:t>
            </w:r>
          </w:p>
        </w:tc>
      </w:tr>
      <w:tr w:rsidR="00727CDB" w:rsidRPr="00727CDB" w:rsidTr="00DF120A">
        <w:tc>
          <w:tcPr>
            <w:tcW w:w="4928" w:type="dxa"/>
          </w:tcPr>
          <w:p w:rsidR="00727CDB" w:rsidRPr="00727CDB" w:rsidRDefault="00727CDB" w:rsidP="00727CDB">
            <w:pPr>
              <w:spacing w:after="0" w:line="360" w:lineRule="auto"/>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COMMUNE DE………………………</w:t>
            </w:r>
          </w:p>
        </w:tc>
        <w:tc>
          <w:tcPr>
            <w:tcW w:w="4896" w:type="dxa"/>
          </w:tcPr>
          <w:p w:rsidR="00727CDB" w:rsidRPr="00727CDB" w:rsidRDefault="00727CDB" w:rsidP="00727CDB">
            <w:pPr>
              <w:spacing w:after="0" w:line="360" w:lineRule="auto"/>
              <w:ind w:left="708"/>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 xml:space="preserve">       Paix-Travail-Patrie</w:t>
            </w:r>
          </w:p>
        </w:tc>
      </w:tr>
      <w:tr w:rsidR="00727CDB" w:rsidRPr="00727CDB" w:rsidTr="00DF120A">
        <w:tc>
          <w:tcPr>
            <w:tcW w:w="4928" w:type="dxa"/>
          </w:tcPr>
          <w:p w:rsidR="00727CDB" w:rsidRPr="00727CDB" w:rsidRDefault="00727CDB" w:rsidP="00727CDB">
            <w:pPr>
              <w:spacing w:after="0" w:line="360" w:lineRule="auto"/>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PROJET D’HYDRAULIQUE VILLAGEOIS</w:t>
            </w:r>
          </w:p>
        </w:tc>
        <w:tc>
          <w:tcPr>
            <w:tcW w:w="4896" w:type="dxa"/>
          </w:tcPr>
          <w:p w:rsidR="00727CDB" w:rsidRPr="00727CDB" w:rsidRDefault="00727CDB" w:rsidP="00727CDB">
            <w:pPr>
              <w:spacing w:after="0" w:line="360" w:lineRule="auto"/>
              <w:ind w:left="708"/>
              <w:rPr>
                <w:rFonts w:ascii="Times New Roman" w:eastAsia="Times New Roman" w:hAnsi="Times New Roman" w:cs="Times New Roman"/>
                <w:b/>
                <w:sz w:val="24"/>
                <w:szCs w:val="24"/>
                <w:lang w:eastAsia="fr-FR"/>
              </w:rPr>
            </w:pPr>
          </w:p>
        </w:tc>
      </w:tr>
    </w:tbl>
    <w:p w:rsidR="00727CDB" w:rsidRPr="00727CDB" w:rsidRDefault="00727CDB" w:rsidP="00727CDB">
      <w:pPr>
        <w:spacing w:after="0" w:line="240" w:lineRule="auto"/>
        <w:rPr>
          <w:rFonts w:ascii="Times New Roman" w:eastAsia="Times New Roman" w:hAnsi="Times New Roman" w:cs="Times New Roman"/>
          <w:sz w:val="24"/>
          <w:szCs w:val="24"/>
          <w:u w:val="single"/>
          <w:lang w:eastAsia="fr-FR"/>
        </w:rPr>
      </w:pPr>
    </w:p>
    <w:p w:rsidR="00727CDB" w:rsidRPr="00727CDB" w:rsidRDefault="00727CDB" w:rsidP="00727CDB">
      <w:pPr>
        <w:spacing w:after="0" w:line="240" w:lineRule="auto"/>
        <w:jc w:val="center"/>
        <w:rPr>
          <w:rFonts w:ascii="Times New Roman" w:eastAsia="Times New Roman" w:hAnsi="Times New Roman" w:cs="Times New Roman"/>
          <w:sz w:val="24"/>
          <w:szCs w:val="24"/>
          <w:u w:val="single"/>
          <w:lang w:eastAsia="fr-FR"/>
        </w:rPr>
      </w:pPr>
      <w:r w:rsidRPr="00727CDB">
        <w:rPr>
          <w:rFonts w:ascii="Times New Roman" w:eastAsia="Times New Roman" w:hAnsi="Times New Roman" w:cs="Times New Roman"/>
          <w:sz w:val="24"/>
          <w:szCs w:val="24"/>
          <w:u w:val="single"/>
          <w:lang w:eastAsia="fr-FR"/>
        </w:rPr>
        <w:t>PROCES VERBAL PORTANT CREATION DU COMITE DE GESTION DU POINT D’EAU</w:t>
      </w:r>
    </w:p>
    <w:p w:rsidR="00727CDB" w:rsidRPr="00727CDB" w:rsidRDefault="00727CDB" w:rsidP="00727CDB">
      <w:pPr>
        <w:spacing w:after="0" w:line="240" w:lineRule="auto"/>
        <w:rPr>
          <w:rFonts w:ascii="Times New Roman" w:eastAsia="Times New Roman" w:hAnsi="Times New Roman" w:cs="Times New Roman"/>
          <w:sz w:val="24"/>
          <w:szCs w:val="24"/>
          <w:u w:val="single"/>
          <w:lang w:eastAsia="fr-FR"/>
        </w:rPr>
      </w:pPr>
    </w:p>
    <w:tbl>
      <w:tblPr>
        <w:tblW w:w="9606" w:type="dxa"/>
        <w:tblLayout w:type="fixed"/>
        <w:tblLook w:val="04A0" w:firstRow="1" w:lastRow="0" w:firstColumn="1" w:lastColumn="0" w:noHBand="0" w:noVBand="1"/>
      </w:tblPr>
      <w:tblGrid>
        <w:gridCol w:w="4928"/>
        <w:gridCol w:w="4678"/>
      </w:tblGrid>
      <w:tr w:rsidR="00727CDB" w:rsidRPr="00727CDB" w:rsidTr="00DF120A">
        <w:trPr>
          <w:trHeight w:val="460"/>
        </w:trPr>
        <w:tc>
          <w:tcPr>
            <w:tcW w:w="4928" w:type="dxa"/>
          </w:tcPr>
          <w:p w:rsidR="00727CDB" w:rsidRPr="00727CDB" w:rsidRDefault="00727CDB" w:rsidP="00727CDB">
            <w:pPr>
              <w:spacing w:after="0" w:line="36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De ………………………………………..</w:t>
            </w:r>
          </w:p>
        </w:tc>
        <w:tc>
          <w:tcPr>
            <w:tcW w:w="4678" w:type="dxa"/>
          </w:tcPr>
          <w:p w:rsidR="00727CDB" w:rsidRPr="00727CDB" w:rsidRDefault="00727CDB" w:rsidP="00727CDB">
            <w:pPr>
              <w:spacing w:after="0" w:line="36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Canton de ……………………………………</w:t>
            </w:r>
          </w:p>
        </w:tc>
      </w:tr>
      <w:tr w:rsidR="00727CDB" w:rsidRPr="00727CDB" w:rsidTr="00DF120A">
        <w:trPr>
          <w:trHeight w:val="440"/>
        </w:trPr>
        <w:tc>
          <w:tcPr>
            <w:tcW w:w="4928" w:type="dxa"/>
          </w:tcPr>
          <w:p w:rsidR="00727CDB" w:rsidRPr="00727CDB" w:rsidRDefault="00727CDB" w:rsidP="00727CDB">
            <w:pPr>
              <w:spacing w:after="0" w:line="36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Commune de……………………………..</w:t>
            </w:r>
          </w:p>
        </w:tc>
        <w:tc>
          <w:tcPr>
            <w:tcW w:w="4678" w:type="dxa"/>
          </w:tcPr>
          <w:p w:rsidR="00727CDB" w:rsidRPr="00727CDB" w:rsidRDefault="00727CDB" w:rsidP="00727CDB">
            <w:pPr>
              <w:spacing w:after="0" w:line="36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Département …………………………………</w:t>
            </w:r>
          </w:p>
        </w:tc>
      </w:tr>
      <w:tr w:rsidR="00727CDB" w:rsidRPr="00727CDB" w:rsidTr="00DF120A">
        <w:tc>
          <w:tcPr>
            <w:tcW w:w="9606" w:type="dxa"/>
            <w:gridSpan w:val="2"/>
          </w:tcPr>
          <w:p w:rsidR="00727CDB" w:rsidRPr="00727CDB" w:rsidRDefault="00727CDB" w:rsidP="00727CDB">
            <w:pPr>
              <w:spacing w:after="0" w:line="36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Région de……………………………………………………………………………………………</w:t>
            </w:r>
          </w:p>
        </w:tc>
      </w:tr>
      <w:tr w:rsidR="00727CDB" w:rsidRPr="00727CDB" w:rsidTr="00DF120A">
        <w:tc>
          <w:tcPr>
            <w:tcW w:w="9606" w:type="dxa"/>
            <w:gridSpan w:val="2"/>
          </w:tcPr>
          <w:p w:rsidR="00727CDB" w:rsidRPr="00727CDB" w:rsidRDefault="00727CDB" w:rsidP="00727CDB">
            <w:pPr>
              <w:spacing w:after="0" w:line="36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L’an deux mille…………………………et le ……………………………du mois de …………</w:t>
            </w:r>
          </w:p>
        </w:tc>
      </w:tr>
    </w:tbl>
    <w:p w:rsidR="00727CDB" w:rsidRPr="00727CDB" w:rsidRDefault="00727CDB" w:rsidP="00727CDB">
      <w:pPr>
        <w:spacing w:after="0" w:line="240" w:lineRule="auto"/>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S’est réuni pour désigner les membres du comité de gestion du point d’eau.</w:t>
      </w:r>
    </w:p>
    <w:p w:rsidR="00727CDB" w:rsidRPr="00727CDB" w:rsidRDefault="00727CDB" w:rsidP="00727CDB">
      <w:pPr>
        <w:spacing w:after="0" w:line="240" w:lineRule="auto"/>
        <w:rPr>
          <w:rFonts w:ascii="Times New Roman" w:eastAsia="Times New Roman" w:hAnsi="Times New Roman" w:cs="Times New Roman"/>
          <w:sz w:val="24"/>
          <w:szCs w:val="24"/>
          <w:lang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5"/>
        <w:gridCol w:w="3195"/>
        <w:gridCol w:w="3140"/>
        <w:gridCol w:w="2155"/>
      </w:tblGrid>
      <w:tr w:rsidR="00727CDB" w:rsidRPr="00727CDB" w:rsidTr="00DF120A">
        <w:tc>
          <w:tcPr>
            <w:tcW w:w="1195" w:type="dxa"/>
          </w:tcPr>
          <w:p w:rsidR="00727CDB" w:rsidRPr="00727CDB" w:rsidRDefault="00727CDB" w:rsidP="00727CDB">
            <w:pPr>
              <w:spacing w:after="0" w:line="240" w:lineRule="auto"/>
              <w:ind w:left="708"/>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N°</w:t>
            </w:r>
          </w:p>
        </w:tc>
        <w:tc>
          <w:tcPr>
            <w:tcW w:w="3195" w:type="dxa"/>
          </w:tcPr>
          <w:p w:rsidR="00727CDB" w:rsidRPr="00727CDB" w:rsidRDefault="00727CDB" w:rsidP="00727CDB">
            <w:pPr>
              <w:spacing w:after="0" w:line="240" w:lineRule="auto"/>
              <w:ind w:left="708"/>
              <w:jc w:val="center"/>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Noms et prénom des  membres</w:t>
            </w:r>
          </w:p>
        </w:tc>
        <w:tc>
          <w:tcPr>
            <w:tcW w:w="3140" w:type="dxa"/>
          </w:tcPr>
          <w:p w:rsidR="00727CDB" w:rsidRPr="00727CDB" w:rsidRDefault="00727CDB" w:rsidP="00727CDB">
            <w:pPr>
              <w:spacing w:after="0" w:line="240" w:lineRule="auto"/>
              <w:ind w:left="708"/>
              <w:jc w:val="center"/>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Fonctions</w:t>
            </w:r>
          </w:p>
        </w:tc>
        <w:tc>
          <w:tcPr>
            <w:tcW w:w="2155" w:type="dxa"/>
          </w:tcPr>
          <w:p w:rsidR="00727CDB" w:rsidRPr="00727CDB" w:rsidRDefault="00727CDB" w:rsidP="00727CDB">
            <w:pPr>
              <w:spacing w:after="0" w:line="240" w:lineRule="auto"/>
              <w:ind w:left="708"/>
              <w:jc w:val="center"/>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Signatures</w:t>
            </w:r>
          </w:p>
        </w:tc>
      </w:tr>
      <w:tr w:rsidR="00727CDB" w:rsidRPr="00727CDB" w:rsidTr="00DF120A">
        <w:tc>
          <w:tcPr>
            <w:tcW w:w="1195" w:type="dxa"/>
          </w:tcPr>
          <w:p w:rsidR="00727CDB" w:rsidRPr="00727CDB" w:rsidRDefault="00727CDB" w:rsidP="00727CDB">
            <w:pPr>
              <w:spacing w:after="0" w:line="240" w:lineRule="auto"/>
              <w:ind w:left="708"/>
              <w:jc w:val="center"/>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01</w:t>
            </w:r>
          </w:p>
        </w:tc>
        <w:tc>
          <w:tcPr>
            <w:tcW w:w="3195" w:type="dxa"/>
          </w:tcPr>
          <w:p w:rsidR="00727CDB" w:rsidRPr="00727CDB" w:rsidRDefault="00727CDB" w:rsidP="00727CDB">
            <w:pPr>
              <w:spacing w:after="0" w:line="240" w:lineRule="auto"/>
              <w:ind w:left="708"/>
              <w:jc w:val="center"/>
              <w:rPr>
                <w:rFonts w:ascii="Times New Roman" w:eastAsia="Times New Roman" w:hAnsi="Times New Roman" w:cs="Times New Roman"/>
                <w:sz w:val="24"/>
                <w:szCs w:val="24"/>
                <w:lang w:eastAsia="fr-FR"/>
              </w:rPr>
            </w:pPr>
          </w:p>
        </w:tc>
        <w:tc>
          <w:tcPr>
            <w:tcW w:w="3140" w:type="dxa"/>
          </w:tcPr>
          <w:p w:rsidR="00727CDB" w:rsidRPr="00727CDB" w:rsidRDefault="00727CDB" w:rsidP="00727CDB">
            <w:pPr>
              <w:spacing w:after="0" w:line="240" w:lineRule="auto"/>
              <w:ind w:left="708"/>
              <w:jc w:val="center"/>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Président</w:t>
            </w:r>
          </w:p>
          <w:p w:rsidR="00727CDB" w:rsidRPr="00727CDB" w:rsidRDefault="00727CDB" w:rsidP="00727CDB">
            <w:pPr>
              <w:spacing w:after="0" w:line="240" w:lineRule="auto"/>
              <w:ind w:left="708"/>
              <w:jc w:val="center"/>
              <w:rPr>
                <w:rFonts w:ascii="Times New Roman" w:eastAsia="Times New Roman" w:hAnsi="Times New Roman" w:cs="Times New Roman"/>
                <w:sz w:val="24"/>
                <w:szCs w:val="24"/>
                <w:lang w:eastAsia="fr-FR"/>
              </w:rPr>
            </w:pPr>
          </w:p>
        </w:tc>
        <w:tc>
          <w:tcPr>
            <w:tcW w:w="2155" w:type="dxa"/>
          </w:tcPr>
          <w:p w:rsidR="00727CDB" w:rsidRPr="00727CDB" w:rsidRDefault="00727CDB" w:rsidP="00727CDB">
            <w:pPr>
              <w:spacing w:after="0" w:line="240" w:lineRule="auto"/>
              <w:ind w:left="708"/>
              <w:jc w:val="center"/>
              <w:rPr>
                <w:rFonts w:ascii="Times New Roman" w:eastAsia="Times New Roman" w:hAnsi="Times New Roman" w:cs="Times New Roman"/>
                <w:sz w:val="24"/>
                <w:szCs w:val="24"/>
                <w:lang w:eastAsia="fr-FR"/>
              </w:rPr>
            </w:pPr>
          </w:p>
        </w:tc>
      </w:tr>
      <w:tr w:rsidR="00727CDB" w:rsidRPr="00727CDB" w:rsidTr="00DF120A">
        <w:tc>
          <w:tcPr>
            <w:tcW w:w="1195" w:type="dxa"/>
          </w:tcPr>
          <w:p w:rsidR="00727CDB" w:rsidRPr="00727CDB" w:rsidRDefault="00727CDB" w:rsidP="00727CDB">
            <w:pPr>
              <w:spacing w:after="0" w:line="240" w:lineRule="auto"/>
              <w:ind w:left="708"/>
              <w:jc w:val="center"/>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02</w:t>
            </w:r>
          </w:p>
        </w:tc>
        <w:tc>
          <w:tcPr>
            <w:tcW w:w="3195" w:type="dxa"/>
          </w:tcPr>
          <w:p w:rsidR="00727CDB" w:rsidRPr="00727CDB" w:rsidRDefault="00727CDB" w:rsidP="00727CDB">
            <w:pPr>
              <w:spacing w:after="0" w:line="240" w:lineRule="auto"/>
              <w:ind w:left="708"/>
              <w:jc w:val="center"/>
              <w:rPr>
                <w:rFonts w:ascii="Times New Roman" w:eastAsia="Times New Roman" w:hAnsi="Times New Roman" w:cs="Times New Roman"/>
                <w:sz w:val="24"/>
                <w:szCs w:val="24"/>
                <w:lang w:eastAsia="fr-FR"/>
              </w:rPr>
            </w:pPr>
          </w:p>
        </w:tc>
        <w:tc>
          <w:tcPr>
            <w:tcW w:w="3140" w:type="dxa"/>
          </w:tcPr>
          <w:p w:rsidR="00727CDB" w:rsidRPr="00727CDB" w:rsidRDefault="00727CDB" w:rsidP="00727CDB">
            <w:pPr>
              <w:spacing w:after="0" w:line="240" w:lineRule="auto"/>
              <w:ind w:left="708"/>
              <w:jc w:val="center"/>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Trésorier</w:t>
            </w:r>
          </w:p>
          <w:p w:rsidR="00727CDB" w:rsidRPr="00727CDB" w:rsidRDefault="00727CDB" w:rsidP="00727CDB">
            <w:pPr>
              <w:spacing w:after="0" w:line="240" w:lineRule="auto"/>
              <w:ind w:left="708"/>
              <w:jc w:val="center"/>
              <w:rPr>
                <w:rFonts w:ascii="Times New Roman" w:eastAsia="Times New Roman" w:hAnsi="Times New Roman" w:cs="Times New Roman"/>
                <w:sz w:val="24"/>
                <w:szCs w:val="24"/>
                <w:lang w:eastAsia="fr-FR"/>
              </w:rPr>
            </w:pPr>
          </w:p>
        </w:tc>
        <w:tc>
          <w:tcPr>
            <w:tcW w:w="2155" w:type="dxa"/>
          </w:tcPr>
          <w:p w:rsidR="00727CDB" w:rsidRPr="00727CDB" w:rsidRDefault="00727CDB" w:rsidP="00727CDB">
            <w:pPr>
              <w:spacing w:after="0" w:line="240" w:lineRule="auto"/>
              <w:ind w:left="708"/>
              <w:jc w:val="center"/>
              <w:rPr>
                <w:rFonts w:ascii="Times New Roman" w:eastAsia="Times New Roman" w:hAnsi="Times New Roman" w:cs="Times New Roman"/>
                <w:sz w:val="24"/>
                <w:szCs w:val="24"/>
                <w:lang w:eastAsia="fr-FR"/>
              </w:rPr>
            </w:pPr>
          </w:p>
        </w:tc>
      </w:tr>
      <w:tr w:rsidR="00727CDB" w:rsidRPr="00727CDB" w:rsidTr="00DF120A">
        <w:tc>
          <w:tcPr>
            <w:tcW w:w="1195" w:type="dxa"/>
          </w:tcPr>
          <w:p w:rsidR="00727CDB" w:rsidRPr="00727CDB" w:rsidRDefault="00727CDB" w:rsidP="00727CDB">
            <w:pPr>
              <w:spacing w:after="0" w:line="240" w:lineRule="auto"/>
              <w:ind w:left="708"/>
              <w:jc w:val="center"/>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03</w:t>
            </w:r>
          </w:p>
        </w:tc>
        <w:tc>
          <w:tcPr>
            <w:tcW w:w="3195" w:type="dxa"/>
          </w:tcPr>
          <w:p w:rsidR="00727CDB" w:rsidRPr="00727CDB" w:rsidRDefault="00727CDB" w:rsidP="00727CDB">
            <w:pPr>
              <w:spacing w:after="0" w:line="240" w:lineRule="auto"/>
              <w:ind w:left="708"/>
              <w:jc w:val="center"/>
              <w:rPr>
                <w:rFonts w:ascii="Times New Roman" w:eastAsia="Times New Roman" w:hAnsi="Times New Roman" w:cs="Times New Roman"/>
                <w:sz w:val="24"/>
                <w:szCs w:val="24"/>
                <w:lang w:eastAsia="fr-FR"/>
              </w:rPr>
            </w:pPr>
          </w:p>
        </w:tc>
        <w:tc>
          <w:tcPr>
            <w:tcW w:w="3140" w:type="dxa"/>
          </w:tcPr>
          <w:p w:rsidR="00727CDB" w:rsidRPr="00727CDB" w:rsidRDefault="00727CDB" w:rsidP="00727CDB">
            <w:pPr>
              <w:spacing w:after="0" w:line="240" w:lineRule="auto"/>
              <w:ind w:left="708"/>
              <w:jc w:val="center"/>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Secrétaire</w:t>
            </w:r>
          </w:p>
          <w:p w:rsidR="00727CDB" w:rsidRPr="00727CDB" w:rsidRDefault="00727CDB" w:rsidP="00727CDB">
            <w:pPr>
              <w:spacing w:after="0" w:line="240" w:lineRule="auto"/>
              <w:ind w:left="708"/>
              <w:jc w:val="center"/>
              <w:rPr>
                <w:rFonts w:ascii="Times New Roman" w:eastAsia="Times New Roman" w:hAnsi="Times New Roman" w:cs="Times New Roman"/>
                <w:sz w:val="24"/>
                <w:szCs w:val="24"/>
                <w:lang w:eastAsia="fr-FR"/>
              </w:rPr>
            </w:pPr>
          </w:p>
        </w:tc>
        <w:tc>
          <w:tcPr>
            <w:tcW w:w="2155" w:type="dxa"/>
          </w:tcPr>
          <w:p w:rsidR="00727CDB" w:rsidRPr="00727CDB" w:rsidRDefault="00727CDB" w:rsidP="00727CDB">
            <w:pPr>
              <w:spacing w:after="0" w:line="240" w:lineRule="auto"/>
              <w:ind w:left="708"/>
              <w:jc w:val="center"/>
              <w:rPr>
                <w:rFonts w:ascii="Times New Roman" w:eastAsia="Times New Roman" w:hAnsi="Times New Roman" w:cs="Times New Roman"/>
                <w:sz w:val="24"/>
                <w:szCs w:val="24"/>
                <w:lang w:eastAsia="fr-FR"/>
              </w:rPr>
            </w:pPr>
          </w:p>
        </w:tc>
      </w:tr>
      <w:tr w:rsidR="00727CDB" w:rsidRPr="00727CDB" w:rsidTr="00DF120A">
        <w:tc>
          <w:tcPr>
            <w:tcW w:w="1195" w:type="dxa"/>
          </w:tcPr>
          <w:p w:rsidR="00727CDB" w:rsidRPr="00727CDB" w:rsidRDefault="00727CDB" w:rsidP="00727CDB">
            <w:pPr>
              <w:spacing w:after="0" w:line="240" w:lineRule="auto"/>
              <w:ind w:left="708"/>
              <w:jc w:val="center"/>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04</w:t>
            </w:r>
          </w:p>
        </w:tc>
        <w:tc>
          <w:tcPr>
            <w:tcW w:w="3195" w:type="dxa"/>
          </w:tcPr>
          <w:p w:rsidR="00727CDB" w:rsidRPr="00727CDB" w:rsidRDefault="00727CDB" w:rsidP="00727CDB">
            <w:pPr>
              <w:spacing w:after="0" w:line="240" w:lineRule="auto"/>
              <w:ind w:left="708"/>
              <w:jc w:val="center"/>
              <w:rPr>
                <w:rFonts w:ascii="Times New Roman" w:eastAsia="Times New Roman" w:hAnsi="Times New Roman" w:cs="Times New Roman"/>
                <w:sz w:val="24"/>
                <w:szCs w:val="24"/>
                <w:lang w:eastAsia="fr-FR"/>
              </w:rPr>
            </w:pPr>
          </w:p>
        </w:tc>
        <w:tc>
          <w:tcPr>
            <w:tcW w:w="3140" w:type="dxa"/>
          </w:tcPr>
          <w:p w:rsidR="00727CDB" w:rsidRPr="00727CDB" w:rsidRDefault="00727CDB" w:rsidP="00727CDB">
            <w:pPr>
              <w:spacing w:after="0" w:line="240" w:lineRule="auto"/>
              <w:ind w:left="708"/>
              <w:jc w:val="center"/>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Responsable du réseau</w:t>
            </w:r>
          </w:p>
          <w:p w:rsidR="00727CDB" w:rsidRPr="00727CDB" w:rsidRDefault="00727CDB" w:rsidP="00727CDB">
            <w:pPr>
              <w:spacing w:after="0" w:line="240" w:lineRule="auto"/>
              <w:ind w:left="708"/>
              <w:jc w:val="center"/>
              <w:rPr>
                <w:rFonts w:ascii="Times New Roman" w:eastAsia="Times New Roman" w:hAnsi="Times New Roman" w:cs="Times New Roman"/>
                <w:sz w:val="24"/>
                <w:szCs w:val="24"/>
                <w:lang w:eastAsia="fr-FR"/>
              </w:rPr>
            </w:pPr>
          </w:p>
        </w:tc>
        <w:tc>
          <w:tcPr>
            <w:tcW w:w="2155" w:type="dxa"/>
          </w:tcPr>
          <w:p w:rsidR="00727CDB" w:rsidRPr="00727CDB" w:rsidRDefault="00727CDB" w:rsidP="00727CDB">
            <w:pPr>
              <w:spacing w:after="0" w:line="240" w:lineRule="auto"/>
              <w:ind w:left="708"/>
              <w:jc w:val="center"/>
              <w:rPr>
                <w:rFonts w:ascii="Times New Roman" w:eastAsia="Times New Roman" w:hAnsi="Times New Roman" w:cs="Times New Roman"/>
                <w:sz w:val="24"/>
                <w:szCs w:val="24"/>
                <w:lang w:eastAsia="fr-FR"/>
              </w:rPr>
            </w:pPr>
          </w:p>
        </w:tc>
      </w:tr>
      <w:tr w:rsidR="00727CDB" w:rsidRPr="00727CDB" w:rsidTr="00DF120A">
        <w:tc>
          <w:tcPr>
            <w:tcW w:w="1195" w:type="dxa"/>
          </w:tcPr>
          <w:p w:rsidR="00727CDB" w:rsidRPr="00727CDB" w:rsidRDefault="00727CDB" w:rsidP="00727CDB">
            <w:pPr>
              <w:spacing w:after="0" w:line="240" w:lineRule="auto"/>
              <w:ind w:left="708"/>
              <w:jc w:val="center"/>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05</w:t>
            </w:r>
          </w:p>
        </w:tc>
        <w:tc>
          <w:tcPr>
            <w:tcW w:w="3195" w:type="dxa"/>
          </w:tcPr>
          <w:p w:rsidR="00727CDB" w:rsidRPr="00727CDB" w:rsidRDefault="00727CDB" w:rsidP="00727CDB">
            <w:pPr>
              <w:spacing w:after="0" w:line="240" w:lineRule="auto"/>
              <w:ind w:left="708"/>
              <w:jc w:val="center"/>
              <w:rPr>
                <w:rFonts w:ascii="Times New Roman" w:eastAsia="Times New Roman" w:hAnsi="Times New Roman" w:cs="Times New Roman"/>
                <w:sz w:val="24"/>
                <w:szCs w:val="24"/>
                <w:lang w:eastAsia="fr-FR"/>
              </w:rPr>
            </w:pPr>
          </w:p>
        </w:tc>
        <w:tc>
          <w:tcPr>
            <w:tcW w:w="3140" w:type="dxa"/>
          </w:tcPr>
          <w:p w:rsidR="00727CDB" w:rsidRPr="00727CDB" w:rsidRDefault="00727CDB" w:rsidP="00727CDB">
            <w:pPr>
              <w:spacing w:after="0" w:line="240" w:lineRule="auto"/>
              <w:ind w:left="708"/>
              <w:jc w:val="center"/>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Responsable de chaque borne fontaine</w:t>
            </w:r>
          </w:p>
        </w:tc>
        <w:tc>
          <w:tcPr>
            <w:tcW w:w="2155" w:type="dxa"/>
          </w:tcPr>
          <w:p w:rsidR="00727CDB" w:rsidRPr="00727CDB" w:rsidRDefault="00727CDB" w:rsidP="00727CDB">
            <w:pPr>
              <w:spacing w:after="0" w:line="240" w:lineRule="auto"/>
              <w:ind w:left="708"/>
              <w:jc w:val="center"/>
              <w:rPr>
                <w:rFonts w:ascii="Times New Roman" w:eastAsia="Times New Roman" w:hAnsi="Times New Roman" w:cs="Times New Roman"/>
                <w:sz w:val="24"/>
                <w:szCs w:val="24"/>
                <w:lang w:eastAsia="fr-FR"/>
              </w:rPr>
            </w:pPr>
          </w:p>
        </w:tc>
      </w:tr>
      <w:tr w:rsidR="00727CDB" w:rsidRPr="00727CDB" w:rsidTr="00DF120A">
        <w:tc>
          <w:tcPr>
            <w:tcW w:w="1195" w:type="dxa"/>
          </w:tcPr>
          <w:p w:rsidR="00727CDB" w:rsidRPr="00727CDB" w:rsidRDefault="00727CDB" w:rsidP="00727CDB">
            <w:pPr>
              <w:spacing w:after="0" w:line="240" w:lineRule="auto"/>
              <w:ind w:left="708"/>
              <w:jc w:val="center"/>
              <w:rPr>
                <w:rFonts w:ascii="Times New Roman" w:eastAsia="Times New Roman" w:hAnsi="Times New Roman" w:cs="Times New Roman"/>
                <w:b/>
                <w:sz w:val="24"/>
                <w:szCs w:val="24"/>
                <w:lang w:eastAsia="fr-FR"/>
              </w:rPr>
            </w:pPr>
            <w:r w:rsidRPr="00727CDB">
              <w:rPr>
                <w:rFonts w:ascii="Times New Roman" w:eastAsia="Times New Roman" w:hAnsi="Times New Roman" w:cs="Times New Roman"/>
                <w:b/>
                <w:sz w:val="24"/>
                <w:szCs w:val="24"/>
                <w:lang w:eastAsia="fr-FR"/>
              </w:rPr>
              <w:t>06</w:t>
            </w:r>
          </w:p>
        </w:tc>
        <w:tc>
          <w:tcPr>
            <w:tcW w:w="3195" w:type="dxa"/>
          </w:tcPr>
          <w:p w:rsidR="00727CDB" w:rsidRPr="00727CDB" w:rsidRDefault="00727CDB" w:rsidP="00727CDB">
            <w:pPr>
              <w:spacing w:after="0" w:line="240" w:lineRule="auto"/>
              <w:ind w:left="708"/>
              <w:jc w:val="center"/>
              <w:rPr>
                <w:rFonts w:ascii="Times New Roman" w:eastAsia="Times New Roman" w:hAnsi="Times New Roman" w:cs="Times New Roman"/>
                <w:sz w:val="24"/>
                <w:szCs w:val="24"/>
                <w:lang w:eastAsia="fr-FR"/>
              </w:rPr>
            </w:pPr>
          </w:p>
        </w:tc>
        <w:tc>
          <w:tcPr>
            <w:tcW w:w="3140" w:type="dxa"/>
          </w:tcPr>
          <w:p w:rsidR="00727CDB" w:rsidRPr="00727CDB" w:rsidRDefault="00727CDB" w:rsidP="00727CDB">
            <w:pPr>
              <w:spacing w:after="0" w:line="240" w:lineRule="auto"/>
              <w:ind w:left="708"/>
              <w:jc w:val="center"/>
              <w:rPr>
                <w:rFonts w:ascii="Times New Roman" w:eastAsia="Times New Roman" w:hAnsi="Times New Roman" w:cs="Times New Roman"/>
                <w:sz w:val="24"/>
                <w:szCs w:val="24"/>
                <w:lang w:eastAsia="fr-FR"/>
              </w:rPr>
            </w:pPr>
            <w:r w:rsidRPr="00727CDB">
              <w:rPr>
                <w:rFonts w:ascii="Times New Roman" w:eastAsia="Times New Roman" w:hAnsi="Times New Roman" w:cs="Times New Roman"/>
                <w:sz w:val="24"/>
                <w:szCs w:val="24"/>
                <w:lang w:eastAsia="fr-FR"/>
              </w:rPr>
              <w:t>Responsable sanitaire</w:t>
            </w:r>
          </w:p>
          <w:p w:rsidR="00727CDB" w:rsidRPr="00727CDB" w:rsidRDefault="00727CDB" w:rsidP="00727CDB">
            <w:pPr>
              <w:spacing w:after="0" w:line="240" w:lineRule="auto"/>
              <w:ind w:left="708"/>
              <w:jc w:val="center"/>
              <w:rPr>
                <w:rFonts w:ascii="Times New Roman" w:eastAsia="Times New Roman" w:hAnsi="Times New Roman" w:cs="Times New Roman"/>
                <w:sz w:val="24"/>
                <w:szCs w:val="24"/>
                <w:lang w:eastAsia="fr-FR"/>
              </w:rPr>
            </w:pPr>
          </w:p>
        </w:tc>
        <w:tc>
          <w:tcPr>
            <w:tcW w:w="2155" w:type="dxa"/>
          </w:tcPr>
          <w:p w:rsidR="00727CDB" w:rsidRPr="00727CDB" w:rsidRDefault="00727CDB" w:rsidP="00727CDB">
            <w:pPr>
              <w:spacing w:after="0" w:line="240" w:lineRule="auto"/>
              <w:ind w:left="708"/>
              <w:jc w:val="center"/>
              <w:rPr>
                <w:rFonts w:ascii="Times New Roman" w:eastAsia="Times New Roman" w:hAnsi="Times New Roman" w:cs="Times New Roman"/>
                <w:sz w:val="24"/>
                <w:szCs w:val="24"/>
                <w:lang w:eastAsia="fr-FR"/>
              </w:rPr>
            </w:pPr>
          </w:p>
        </w:tc>
      </w:tr>
    </w:tbl>
    <w:p w:rsidR="00727CDB" w:rsidRPr="00727CDB" w:rsidRDefault="00727CDB" w:rsidP="00727CDB">
      <w:pPr>
        <w:spacing w:after="0" w:line="240" w:lineRule="auto"/>
        <w:jc w:val="center"/>
        <w:rPr>
          <w:rFonts w:ascii="Times New Roman" w:eastAsia="Times New Roman" w:hAnsi="Times New Roman" w:cs="Times New Roman"/>
          <w:sz w:val="24"/>
          <w:szCs w:val="24"/>
          <w:lang w:eastAsia="fr-FR"/>
        </w:rPr>
      </w:pPr>
    </w:p>
    <w:p w:rsidR="00727CDB" w:rsidRPr="00727CDB" w:rsidRDefault="00727CDB" w:rsidP="00727CDB">
      <w:pPr>
        <w:spacing w:after="0" w:line="240" w:lineRule="auto"/>
        <w:rPr>
          <w:rFonts w:ascii="Times New Roman" w:eastAsia="Times New Roman" w:hAnsi="Times New Roman" w:cs="Times New Roman"/>
          <w:b/>
          <w:sz w:val="24"/>
          <w:szCs w:val="24"/>
          <w:u w:val="single"/>
          <w:lang w:eastAsia="fr-FR"/>
        </w:rPr>
      </w:pPr>
    </w:p>
    <w:p w:rsidR="00727CDB" w:rsidRPr="00727CDB" w:rsidRDefault="00727CDB" w:rsidP="00727CDB">
      <w:pPr>
        <w:spacing w:after="0" w:line="240" w:lineRule="auto"/>
        <w:rPr>
          <w:rFonts w:ascii="Times New Roman" w:eastAsia="Times New Roman" w:hAnsi="Times New Roman" w:cs="Times New Roman"/>
          <w:sz w:val="24"/>
          <w:szCs w:val="24"/>
          <w:lang w:eastAsia="fr-FR"/>
        </w:rPr>
      </w:pPr>
      <w:r w:rsidRPr="00727CDB">
        <w:rPr>
          <w:rFonts w:ascii="Times New Roman" w:eastAsia="Times New Roman" w:hAnsi="Times New Roman" w:cs="Times New Roman"/>
          <w:b/>
          <w:sz w:val="24"/>
          <w:szCs w:val="24"/>
          <w:u w:val="single"/>
          <w:lang w:eastAsia="fr-FR"/>
        </w:rPr>
        <w:t>VISA DU MAIRE</w:t>
      </w:r>
      <w:r w:rsidRPr="00727CDB">
        <w:rPr>
          <w:rFonts w:ascii="Times New Roman" w:eastAsia="Times New Roman" w:hAnsi="Times New Roman" w:cs="Times New Roman"/>
          <w:sz w:val="24"/>
          <w:szCs w:val="24"/>
          <w:lang w:eastAsia="fr-FR"/>
        </w:rPr>
        <w:t xml:space="preserve">,                                      </w:t>
      </w:r>
      <w:r w:rsidRPr="00727CDB">
        <w:rPr>
          <w:rFonts w:ascii="Times New Roman" w:eastAsia="Times New Roman" w:hAnsi="Times New Roman" w:cs="Times New Roman"/>
          <w:b/>
          <w:sz w:val="24"/>
          <w:szCs w:val="24"/>
          <w:u w:val="single"/>
          <w:lang w:eastAsia="fr-FR"/>
        </w:rPr>
        <w:t>C.C.T,</w:t>
      </w:r>
      <w:r w:rsidRPr="00727CDB">
        <w:rPr>
          <w:rFonts w:ascii="Times New Roman" w:eastAsia="Times New Roman" w:hAnsi="Times New Roman" w:cs="Times New Roman"/>
          <w:sz w:val="24"/>
          <w:szCs w:val="24"/>
          <w:lang w:eastAsia="fr-FR"/>
        </w:rPr>
        <w:t xml:space="preserve">                          </w:t>
      </w:r>
      <w:r w:rsidRPr="00727CDB">
        <w:rPr>
          <w:rFonts w:ascii="Times New Roman" w:eastAsia="Times New Roman" w:hAnsi="Times New Roman" w:cs="Times New Roman"/>
          <w:b/>
          <w:sz w:val="24"/>
          <w:szCs w:val="24"/>
          <w:u w:val="single"/>
          <w:lang w:eastAsia="fr-FR"/>
        </w:rPr>
        <w:t>LE PRESIDENT DU COGES</w:t>
      </w:r>
      <w:r w:rsidRPr="00727CDB">
        <w:rPr>
          <w:rFonts w:ascii="Times New Roman" w:eastAsia="Times New Roman" w:hAnsi="Times New Roman" w:cs="Times New Roman"/>
          <w:sz w:val="24"/>
          <w:szCs w:val="24"/>
          <w:lang w:eastAsia="fr-FR"/>
        </w:rPr>
        <w:t>,</w:t>
      </w:r>
    </w:p>
    <w:p w:rsidR="00727CDB" w:rsidRPr="00727CDB" w:rsidRDefault="00727CDB" w:rsidP="00727CDB">
      <w:pPr>
        <w:spacing w:after="0" w:line="240" w:lineRule="auto"/>
        <w:jc w:val="center"/>
        <w:rPr>
          <w:rFonts w:ascii="Times New Roman" w:eastAsia="Times New Roman" w:hAnsi="Times New Roman" w:cs="Times New Roman"/>
          <w:b/>
          <w:bCs/>
          <w:i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
          <w:bCs/>
          <w:i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
          <w:bCs/>
          <w:iCs/>
          <w:noProof/>
          <w:sz w:val="24"/>
          <w:szCs w:val="24"/>
          <w:lang w:eastAsia="fr-FR"/>
        </w:rPr>
      </w:pPr>
    </w:p>
    <w:p w:rsidR="00727CDB" w:rsidRDefault="00727CDB" w:rsidP="00727CDB">
      <w:pPr>
        <w:spacing w:after="0" w:line="240" w:lineRule="auto"/>
        <w:rPr>
          <w:rFonts w:ascii="Times New Roman" w:eastAsia="Times New Roman" w:hAnsi="Times New Roman" w:cs="Times New Roman"/>
          <w:b/>
          <w:bCs/>
          <w:iCs/>
          <w:noProof/>
          <w:sz w:val="24"/>
          <w:szCs w:val="24"/>
          <w:lang w:eastAsia="fr-FR"/>
        </w:rPr>
      </w:pPr>
    </w:p>
    <w:p w:rsidR="007A50AD" w:rsidRDefault="007A50AD" w:rsidP="00727CDB">
      <w:pPr>
        <w:spacing w:after="0" w:line="240" w:lineRule="auto"/>
        <w:rPr>
          <w:rFonts w:ascii="Times New Roman" w:eastAsia="Times New Roman" w:hAnsi="Times New Roman" w:cs="Times New Roman"/>
          <w:b/>
          <w:bCs/>
          <w:iCs/>
          <w:noProof/>
          <w:sz w:val="24"/>
          <w:szCs w:val="24"/>
          <w:lang w:eastAsia="fr-FR"/>
        </w:rPr>
      </w:pPr>
    </w:p>
    <w:p w:rsidR="007A50AD" w:rsidRDefault="007A50AD" w:rsidP="00727CDB">
      <w:pPr>
        <w:spacing w:after="0" w:line="240" w:lineRule="auto"/>
        <w:rPr>
          <w:rFonts w:ascii="Times New Roman" w:eastAsia="Times New Roman" w:hAnsi="Times New Roman" w:cs="Times New Roman"/>
          <w:b/>
          <w:bCs/>
          <w:iCs/>
          <w:noProof/>
          <w:sz w:val="24"/>
          <w:szCs w:val="24"/>
          <w:lang w:eastAsia="fr-FR"/>
        </w:rPr>
      </w:pPr>
    </w:p>
    <w:p w:rsidR="007A50AD" w:rsidRDefault="007A50AD" w:rsidP="00727CDB">
      <w:pPr>
        <w:spacing w:after="0" w:line="240" w:lineRule="auto"/>
        <w:rPr>
          <w:rFonts w:ascii="Times New Roman" w:eastAsia="Times New Roman" w:hAnsi="Times New Roman" w:cs="Times New Roman"/>
          <w:b/>
          <w:bCs/>
          <w:iCs/>
          <w:noProof/>
          <w:sz w:val="24"/>
          <w:szCs w:val="24"/>
          <w:lang w:eastAsia="fr-FR"/>
        </w:rPr>
      </w:pPr>
    </w:p>
    <w:p w:rsidR="007A50AD" w:rsidRDefault="007A50AD" w:rsidP="00727CDB">
      <w:pPr>
        <w:spacing w:after="0" w:line="240" w:lineRule="auto"/>
        <w:rPr>
          <w:rFonts w:ascii="Times New Roman" w:eastAsia="Times New Roman" w:hAnsi="Times New Roman" w:cs="Times New Roman"/>
          <w:b/>
          <w:bCs/>
          <w:iCs/>
          <w:noProof/>
          <w:sz w:val="24"/>
          <w:szCs w:val="24"/>
          <w:lang w:eastAsia="fr-FR"/>
        </w:rPr>
      </w:pPr>
    </w:p>
    <w:p w:rsidR="007A50AD" w:rsidRDefault="007A50AD" w:rsidP="00727CDB">
      <w:pPr>
        <w:spacing w:after="0" w:line="240" w:lineRule="auto"/>
        <w:rPr>
          <w:rFonts w:ascii="Times New Roman" w:eastAsia="Times New Roman" w:hAnsi="Times New Roman" w:cs="Times New Roman"/>
          <w:b/>
          <w:bCs/>
          <w:iCs/>
          <w:noProof/>
          <w:sz w:val="24"/>
          <w:szCs w:val="24"/>
          <w:lang w:eastAsia="fr-FR"/>
        </w:rPr>
      </w:pPr>
    </w:p>
    <w:p w:rsidR="007A50AD" w:rsidRDefault="007A50AD" w:rsidP="00727CDB">
      <w:pPr>
        <w:spacing w:after="0" w:line="240" w:lineRule="auto"/>
        <w:rPr>
          <w:rFonts w:ascii="Times New Roman" w:eastAsia="Times New Roman" w:hAnsi="Times New Roman" w:cs="Times New Roman"/>
          <w:b/>
          <w:bCs/>
          <w:iCs/>
          <w:noProof/>
          <w:sz w:val="24"/>
          <w:szCs w:val="24"/>
          <w:lang w:eastAsia="fr-FR"/>
        </w:rPr>
      </w:pPr>
    </w:p>
    <w:p w:rsidR="007A50AD" w:rsidRDefault="007A50AD" w:rsidP="00727CDB">
      <w:pPr>
        <w:spacing w:after="0" w:line="240" w:lineRule="auto"/>
        <w:rPr>
          <w:rFonts w:ascii="Times New Roman" w:eastAsia="Times New Roman" w:hAnsi="Times New Roman" w:cs="Times New Roman"/>
          <w:b/>
          <w:bCs/>
          <w:iCs/>
          <w:noProof/>
          <w:sz w:val="24"/>
          <w:szCs w:val="24"/>
          <w:lang w:eastAsia="fr-FR"/>
        </w:rPr>
      </w:pPr>
    </w:p>
    <w:p w:rsidR="007A50AD" w:rsidRDefault="007A50AD" w:rsidP="00727CDB">
      <w:pPr>
        <w:spacing w:after="0" w:line="240" w:lineRule="auto"/>
        <w:rPr>
          <w:rFonts w:ascii="Times New Roman" w:eastAsia="Times New Roman" w:hAnsi="Times New Roman" w:cs="Times New Roman"/>
          <w:b/>
          <w:bCs/>
          <w:iCs/>
          <w:noProof/>
          <w:sz w:val="24"/>
          <w:szCs w:val="24"/>
          <w:lang w:eastAsia="fr-FR"/>
        </w:rPr>
      </w:pPr>
    </w:p>
    <w:p w:rsidR="007A50AD" w:rsidRDefault="007A50AD" w:rsidP="00727CDB">
      <w:pPr>
        <w:spacing w:after="0" w:line="240" w:lineRule="auto"/>
        <w:rPr>
          <w:rFonts w:ascii="Times New Roman" w:eastAsia="Times New Roman" w:hAnsi="Times New Roman" w:cs="Times New Roman"/>
          <w:b/>
          <w:bCs/>
          <w:iCs/>
          <w:noProof/>
          <w:sz w:val="24"/>
          <w:szCs w:val="24"/>
          <w:lang w:eastAsia="fr-FR"/>
        </w:rPr>
      </w:pPr>
    </w:p>
    <w:p w:rsidR="007A50AD" w:rsidRDefault="007A50AD" w:rsidP="00727CDB">
      <w:pPr>
        <w:spacing w:after="0" w:line="240" w:lineRule="auto"/>
        <w:rPr>
          <w:rFonts w:ascii="Times New Roman" w:eastAsia="Times New Roman" w:hAnsi="Times New Roman" w:cs="Times New Roman"/>
          <w:b/>
          <w:bCs/>
          <w:iCs/>
          <w:noProof/>
          <w:sz w:val="24"/>
          <w:szCs w:val="24"/>
          <w:lang w:eastAsia="fr-FR"/>
        </w:rPr>
      </w:pPr>
    </w:p>
    <w:p w:rsidR="00727CDB" w:rsidRPr="00727CDB" w:rsidRDefault="00727CDB" w:rsidP="00727CDB">
      <w:pPr>
        <w:spacing w:after="0" w:line="240" w:lineRule="auto"/>
        <w:rPr>
          <w:rFonts w:ascii="Times New Roman" w:eastAsia="Times New Roman" w:hAnsi="Times New Roman" w:cs="Times New Roman"/>
          <w:b/>
          <w:bCs/>
          <w:iCs/>
          <w:noProof/>
          <w:sz w:val="24"/>
          <w:szCs w:val="24"/>
          <w:lang w:eastAsia="fr-FR"/>
        </w:rPr>
      </w:pPr>
    </w:p>
    <w:p w:rsidR="00727CDB" w:rsidRPr="00727CDB" w:rsidRDefault="00727CDB" w:rsidP="00727CDB">
      <w:pPr>
        <w:spacing w:after="0" w:line="240" w:lineRule="auto"/>
        <w:jc w:val="center"/>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lastRenderedPageBreak/>
        <w:t>GRILLE DE NOTATION (G.E)</w:t>
      </w:r>
    </w:p>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1981"/>
        <w:gridCol w:w="4252"/>
        <w:gridCol w:w="709"/>
        <w:gridCol w:w="850"/>
        <w:gridCol w:w="1669"/>
      </w:tblGrid>
      <w:tr w:rsidR="00727CDB" w:rsidRPr="00727CDB" w:rsidTr="00231CBF">
        <w:trPr>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t>N°</w:t>
            </w:r>
          </w:p>
          <w:p w:rsidR="00727CDB" w:rsidRPr="00727CDB" w:rsidRDefault="00727CDB" w:rsidP="00727CDB">
            <w:pPr>
              <w:spacing w:after="0" w:line="240" w:lineRule="auto"/>
              <w:jc w:val="center"/>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t>ordre</w:t>
            </w:r>
          </w:p>
        </w:tc>
        <w:tc>
          <w:tcPr>
            <w:tcW w:w="1981" w:type="dxa"/>
            <w:vAlign w:val="center"/>
          </w:tcPr>
          <w:p w:rsidR="00727CDB" w:rsidRPr="00727CDB" w:rsidRDefault="00727CDB" w:rsidP="00727CDB">
            <w:pPr>
              <w:spacing w:after="0" w:line="240" w:lineRule="auto"/>
              <w:jc w:val="center"/>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t>Critères</w:t>
            </w:r>
          </w:p>
        </w:tc>
        <w:tc>
          <w:tcPr>
            <w:tcW w:w="4252" w:type="dxa"/>
            <w:vAlign w:val="center"/>
          </w:tcPr>
          <w:p w:rsidR="00727CDB" w:rsidRPr="00727CDB" w:rsidRDefault="00727CDB" w:rsidP="00727CDB">
            <w:pPr>
              <w:spacing w:after="0" w:line="240" w:lineRule="auto"/>
              <w:jc w:val="center"/>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t>Sous-critères d’évaluation</w:t>
            </w:r>
          </w:p>
        </w:tc>
        <w:tc>
          <w:tcPr>
            <w:tcW w:w="709" w:type="dxa"/>
            <w:vAlign w:val="center"/>
          </w:tcPr>
          <w:p w:rsidR="00727CDB" w:rsidRPr="00727CDB" w:rsidRDefault="00727CDB" w:rsidP="00727CDB">
            <w:pPr>
              <w:spacing w:after="0" w:line="240" w:lineRule="auto"/>
              <w:jc w:val="center"/>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t>OUI</w:t>
            </w:r>
          </w:p>
        </w:tc>
        <w:tc>
          <w:tcPr>
            <w:tcW w:w="850" w:type="dxa"/>
            <w:vAlign w:val="center"/>
          </w:tcPr>
          <w:p w:rsidR="00727CDB" w:rsidRPr="00727CDB" w:rsidRDefault="00727CDB" w:rsidP="00727CDB">
            <w:pPr>
              <w:spacing w:after="0" w:line="240" w:lineRule="auto"/>
              <w:jc w:val="center"/>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t>NON</w:t>
            </w:r>
          </w:p>
        </w:tc>
        <w:tc>
          <w:tcPr>
            <w:tcW w:w="1669" w:type="dxa"/>
            <w:vAlign w:val="center"/>
          </w:tcPr>
          <w:p w:rsidR="00727CDB" w:rsidRPr="00727CDB" w:rsidRDefault="00727CDB" w:rsidP="00727CDB">
            <w:pPr>
              <w:spacing w:after="0" w:line="240" w:lineRule="auto"/>
              <w:jc w:val="center"/>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t>commentaires</w:t>
            </w:r>
          </w:p>
          <w:p w:rsidR="00727CDB" w:rsidRPr="00727CDB" w:rsidRDefault="00727CDB" w:rsidP="00727CDB">
            <w:pPr>
              <w:spacing w:after="0" w:line="240" w:lineRule="auto"/>
              <w:jc w:val="center"/>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t>Observations</w:t>
            </w:r>
          </w:p>
        </w:tc>
      </w:tr>
      <w:tr w:rsidR="00727CDB" w:rsidRPr="00727CDB" w:rsidTr="00707F2F">
        <w:trPr>
          <w:trHeight w:val="79"/>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1</w:t>
            </w:r>
          </w:p>
        </w:tc>
        <w:tc>
          <w:tcPr>
            <w:tcW w:w="1981" w:type="dxa"/>
            <w:vMerge w:val="restart"/>
            <w:vAlign w:val="center"/>
          </w:tcPr>
          <w:p w:rsidR="00727CDB" w:rsidRPr="00727CDB" w:rsidRDefault="00727CDB" w:rsidP="00727CDB">
            <w:pPr>
              <w:spacing w:after="0" w:line="240" w:lineRule="auto"/>
              <w:jc w:val="center"/>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t>I-PRESENTATION GENERALE DES OFFRES</w:t>
            </w:r>
          </w:p>
        </w:tc>
        <w:tc>
          <w:tcPr>
            <w:tcW w:w="4252" w:type="dxa"/>
            <w:vAlign w:val="center"/>
          </w:tcPr>
          <w:p w:rsidR="00727CDB" w:rsidRPr="00727CDB" w:rsidRDefault="00727CDB" w:rsidP="00727CDB">
            <w:pPr>
              <w:spacing w:after="0" w:line="360" w:lineRule="auto"/>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I.1-Bonne reliure</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707F2F">
        <w:trPr>
          <w:trHeight w:val="79"/>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2</w:t>
            </w:r>
          </w:p>
        </w:tc>
        <w:tc>
          <w:tcPr>
            <w:tcW w:w="1981" w:type="dxa"/>
            <w:vMerge/>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p>
        </w:tc>
        <w:tc>
          <w:tcPr>
            <w:tcW w:w="4252" w:type="dxa"/>
            <w:vAlign w:val="center"/>
          </w:tcPr>
          <w:p w:rsidR="00727CDB" w:rsidRPr="00727CDB" w:rsidRDefault="00727CDB" w:rsidP="00727CDB">
            <w:pPr>
              <w:spacing w:after="0" w:line="360" w:lineRule="auto"/>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I.2-Clarté des documents</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707F2F">
        <w:trPr>
          <w:trHeight w:val="444"/>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3</w:t>
            </w:r>
          </w:p>
        </w:tc>
        <w:tc>
          <w:tcPr>
            <w:tcW w:w="1981" w:type="dxa"/>
            <w:vMerge/>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I.3-Respect de l’ordre prescrit dans le marché</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707F2F">
        <w:trPr>
          <w:trHeight w:val="155"/>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4</w:t>
            </w:r>
          </w:p>
        </w:tc>
        <w:tc>
          <w:tcPr>
            <w:tcW w:w="1981" w:type="dxa"/>
            <w:vMerge/>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I.4-CCTP paraphé page par page et signé à la fin</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707F2F">
        <w:trPr>
          <w:trHeight w:val="871"/>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5</w:t>
            </w:r>
          </w:p>
        </w:tc>
        <w:tc>
          <w:tcPr>
            <w:tcW w:w="1981" w:type="dxa"/>
            <w:vMerge w:val="restart"/>
            <w:vAlign w:val="center"/>
          </w:tcPr>
          <w:p w:rsidR="00727CDB" w:rsidRPr="00727CDB" w:rsidRDefault="00727CDB" w:rsidP="00727CDB">
            <w:pPr>
              <w:spacing w:after="0" w:line="240" w:lineRule="auto"/>
              <w:jc w:val="center"/>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t>II-REFERENCES TECHNIQUE ET FINANCIERES DES TROIS DERNIERES ANNEES</w:t>
            </w:r>
          </w:p>
        </w:tc>
        <w:tc>
          <w:tcPr>
            <w:tcW w:w="4252"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II-1 Au moins cinq (05) marchés similaires durant les trois dernières années de montant supérieur ou égal au montant de la soumission proposée</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707F2F">
        <w:trPr>
          <w:trHeight w:val="476"/>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6</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II-2 Les copies des contrats concernés sont présentes</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707F2F">
        <w:trPr>
          <w:trHeight w:val="328"/>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7</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II-3 les P.V de réception et/ou attestations de bonne fin sont présents</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707F2F">
        <w:trPr>
          <w:trHeight w:val="195"/>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p>
        </w:tc>
        <w:tc>
          <w:tcPr>
            <w:tcW w:w="1981" w:type="dxa"/>
            <w:vMerge w:val="restart"/>
            <w:vAlign w:val="center"/>
          </w:tcPr>
          <w:p w:rsidR="00727CDB" w:rsidRPr="00727CDB" w:rsidRDefault="00727CDB" w:rsidP="00727CDB">
            <w:pPr>
              <w:spacing w:after="0" w:line="240" w:lineRule="auto"/>
              <w:jc w:val="center"/>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t>III-MOYENS EN PERSONNEL DE L’ENTREPRISE</w:t>
            </w:r>
          </w:p>
        </w:tc>
        <w:tc>
          <w:tcPr>
            <w:tcW w:w="4252" w:type="dxa"/>
          </w:tcPr>
          <w:p w:rsidR="00727CDB" w:rsidRPr="00727CDB" w:rsidRDefault="00727CDB" w:rsidP="00727CDB">
            <w:pPr>
              <w:spacing w:after="0" w:line="240" w:lineRule="auto"/>
              <w:jc w:val="both"/>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t>IV-1 Conducteur des travaux</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707F2F">
        <w:trPr>
          <w:trHeight w:val="199"/>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8</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Il est au moins Ingénieur des Travaux du Génie Rural</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231CBF">
        <w:trPr>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9</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Il totalise au moins cinq(03) ans d’expériences dans les travaux similares</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231CBF">
        <w:trPr>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10</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Présence de la copie certifiée conforme de son diplôme</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231CBF">
        <w:trPr>
          <w:trHeight w:val="417"/>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11</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Présence de son C.V daté et signé</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231CBF">
        <w:trPr>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both"/>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t>IV-2 Chefs de chantier</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231CBF">
        <w:trPr>
          <w:trHeight w:val="299"/>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12</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Au moins un (01)</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707F2F">
        <w:trPr>
          <w:trHeight w:val="79"/>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13</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Il est titulaire au moins un (01) certificat de travail des entreprises de forages</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231CBF">
        <w:trPr>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14</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Il a au moins trois(03) ans d’expériences dans les travaux similaires</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231CBF">
        <w:trPr>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15</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Présence de la copie certifiée conforme de son diplôme ou deux (02) attestations de travail</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707F2F">
        <w:trPr>
          <w:trHeight w:val="195"/>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16</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Présence de son C.V daté et signé</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231CBF">
        <w:trPr>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both"/>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t>IV-Autres personnels</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231CBF">
        <w:trPr>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17</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Présence d’au moins un (01) maçon expérimenté</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Présentation du certificat de travail de chacun</w:t>
            </w:r>
          </w:p>
        </w:tc>
      </w:tr>
      <w:tr w:rsidR="00727CDB" w:rsidRPr="00727CDB" w:rsidTr="00231CBF">
        <w:trPr>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18</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Présence d’au moins un (01) foreur</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Présentation du certificat de travail de chacun</w:t>
            </w:r>
          </w:p>
        </w:tc>
      </w:tr>
      <w:tr w:rsidR="00727CDB" w:rsidRPr="00727CDB" w:rsidTr="00231CBF">
        <w:trPr>
          <w:jc w:val="center"/>
        </w:trPr>
        <w:tc>
          <w:tcPr>
            <w:tcW w:w="852"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981"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231CBF">
        <w:trPr>
          <w:jc w:val="center"/>
        </w:trPr>
        <w:tc>
          <w:tcPr>
            <w:tcW w:w="852" w:type="dxa"/>
          </w:tcPr>
          <w:p w:rsidR="00727CDB" w:rsidRPr="00727CDB" w:rsidRDefault="00727CDB" w:rsidP="00727CDB">
            <w:pPr>
              <w:spacing w:after="0" w:line="240" w:lineRule="auto"/>
              <w:jc w:val="both"/>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t>N°</w:t>
            </w:r>
          </w:p>
          <w:p w:rsidR="00727CDB" w:rsidRPr="00727CDB" w:rsidRDefault="00727CDB" w:rsidP="00727CDB">
            <w:pPr>
              <w:spacing w:after="0" w:line="240" w:lineRule="auto"/>
              <w:jc w:val="both"/>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t>ordre</w:t>
            </w:r>
          </w:p>
        </w:tc>
        <w:tc>
          <w:tcPr>
            <w:tcW w:w="1981" w:type="dxa"/>
          </w:tcPr>
          <w:p w:rsidR="00727CDB" w:rsidRPr="00727CDB" w:rsidRDefault="00727CDB" w:rsidP="00727CDB">
            <w:pPr>
              <w:spacing w:after="0" w:line="240" w:lineRule="auto"/>
              <w:jc w:val="both"/>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t>Critères</w:t>
            </w:r>
          </w:p>
        </w:tc>
        <w:tc>
          <w:tcPr>
            <w:tcW w:w="4252" w:type="dxa"/>
          </w:tcPr>
          <w:p w:rsidR="00727CDB" w:rsidRPr="00727CDB" w:rsidRDefault="00727CDB" w:rsidP="00727CDB">
            <w:pPr>
              <w:spacing w:after="0" w:line="240" w:lineRule="auto"/>
              <w:jc w:val="both"/>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t>Sous-critères</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t>OUI</w:t>
            </w:r>
          </w:p>
        </w:tc>
        <w:tc>
          <w:tcPr>
            <w:tcW w:w="850" w:type="dxa"/>
          </w:tcPr>
          <w:p w:rsidR="00727CDB" w:rsidRPr="00727CDB" w:rsidRDefault="00727CDB" w:rsidP="00727CDB">
            <w:pPr>
              <w:spacing w:after="0" w:line="240" w:lineRule="auto"/>
              <w:jc w:val="both"/>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t>NON</w:t>
            </w:r>
          </w:p>
        </w:tc>
        <w:tc>
          <w:tcPr>
            <w:tcW w:w="1669" w:type="dxa"/>
          </w:tcPr>
          <w:p w:rsidR="00727CDB" w:rsidRPr="00727CDB" w:rsidRDefault="00727CDB" w:rsidP="00727CDB">
            <w:pPr>
              <w:spacing w:after="0" w:line="240" w:lineRule="auto"/>
              <w:jc w:val="both"/>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t>Commentaires</w:t>
            </w:r>
          </w:p>
          <w:p w:rsidR="00727CDB" w:rsidRPr="00727CDB" w:rsidRDefault="00727CDB" w:rsidP="00727CDB">
            <w:pPr>
              <w:spacing w:after="0" w:line="240" w:lineRule="auto"/>
              <w:jc w:val="both"/>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t>Observations</w:t>
            </w:r>
          </w:p>
        </w:tc>
      </w:tr>
      <w:tr w:rsidR="00727CDB" w:rsidRPr="00727CDB" w:rsidTr="00231CBF">
        <w:trPr>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19</w:t>
            </w:r>
          </w:p>
        </w:tc>
        <w:tc>
          <w:tcPr>
            <w:tcW w:w="1981" w:type="dxa"/>
            <w:vMerge w:val="restart"/>
            <w:vAlign w:val="center"/>
          </w:tcPr>
          <w:p w:rsidR="00727CDB" w:rsidRPr="00727CDB" w:rsidRDefault="00727CDB" w:rsidP="00727CDB">
            <w:pPr>
              <w:spacing w:after="0" w:line="240" w:lineRule="auto"/>
              <w:jc w:val="center"/>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t>IV- ENGINS ET MATERIEL</w:t>
            </w:r>
          </w:p>
        </w:tc>
        <w:tc>
          <w:tcPr>
            <w:tcW w:w="4252" w:type="dxa"/>
            <w:vAlign w:val="center"/>
          </w:tcPr>
          <w:p w:rsidR="00727CDB" w:rsidRPr="00727CDB" w:rsidRDefault="00727CDB" w:rsidP="00727CDB">
            <w:pPr>
              <w:spacing w:after="0" w:line="240" w:lineRule="auto"/>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Véhicules de liaison (pick-up) en propriété</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 xml:space="preserve">Présentation de pièces </w:t>
            </w:r>
            <w:r w:rsidRPr="00727CDB">
              <w:rPr>
                <w:rFonts w:ascii="Times New Roman" w:eastAsia="Times New Roman" w:hAnsi="Times New Roman" w:cs="Times New Roman"/>
                <w:bCs/>
                <w:iCs/>
                <w:noProof/>
                <w:sz w:val="24"/>
                <w:szCs w:val="24"/>
                <w:lang w:eastAsia="fr-FR"/>
              </w:rPr>
              <w:lastRenderedPageBreak/>
              <w:t>justificatives de propriété</w:t>
            </w:r>
          </w:p>
        </w:tc>
      </w:tr>
      <w:tr w:rsidR="00727CDB" w:rsidRPr="00727CDB" w:rsidTr="00231CBF">
        <w:trPr>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lastRenderedPageBreak/>
              <w:t>20</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vAlign w:val="center"/>
          </w:tcPr>
          <w:p w:rsidR="00727CDB" w:rsidRPr="00727CDB" w:rsidRDefault="00727CDB" w:rsidP="00727CDB">
            <w:pPr>
              <w:spacing w:after="0" w:line="240" w:lineRule="auto"/>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Présence d’au moins un atelier de foration en propriété</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Présentation de pièces justificatives de propriété</w:t>
            </w:r>
          </w:p>
        </w:tc>
      </w:tr>
      <w:tr w:rsidR="00727CDB" w:rsidRPr="00727CDB" w:rsidTr="00231CBF">
        <w:trPr>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21</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vAlign w:val="center"/>
          </w:tcPr>
          <w:p w:rsidR="00727CDB" w:rsidRPr="00727CDB" w:rsidRDefault="00727CDB" w:rsidP="00727CDB">
            <w:pPr>
              <w:spacing w:after="0" w:line="240" w:lineRule="auto"/>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Présence d’au moins  un poste de soudure</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231CBF">
        <w:trPr>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22</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vAlign w:val="center"/>
          </w:tcPr>
          <w:p w:rsidR="00727CDB" w:rsidRPr="00727CDB" w:rsidRDefault="00727CDB" w:rsidP="00727CDB">
            <w:pPr>
              <w:spacing w:after="0" w:line="240" w:lineRule="auto"/>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Présence d’un équipement complet de prospection hydrogéologique en propriété</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Présentation de pièces justificatives de propriété</w:t>
            </w:r>
          </w:p>
        </w:tc>
      </w:tr>
      <w:tr w:rsidR="00727CDB" w:rsidRPr="00727CDB" w:rsidTr="00231CBF">
        <w:trPr>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23</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vAlign w:val="center"/>
          </w:tcPr>
          <w:p w:rsidR="00727CDB" w:rsidRPr="00727CDB" w:rsidRDefault="00727CDB" w:rsidP="00727CDB">
            <w:pPr>
              <w:spacing w:after="0" w:line="240" w:lineRule="auto"/>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Présence de motopompe en propriété</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Présentation de pièces justificatives de propriété</w:t>
            </w:r>
          </w:p>
        </w:tc>
      </w:tr>
      <w:tr w:rsidR="00727CDB" w:rsidRPr="00727CDB" w:rsidTr="00231CBF">
        <w:trPr>
          <w:trHeight w:val="870"/>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24</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vAlign w:val="center"/>
          </w:tcPr>
          <w:p w:rsidR="00727CDB" w:rsidRPr="00727CDB" w:rsidRDefault="00727CDB" w:rsidP="00727CDB">
            <w:pPr>
              <w:spacing w:after="0" w:line="240" w:lineRule="auto"/>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Présence d’au moins un groupe électrogène</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Présentation de pièces justificatives de propriété</w:t>
            </w:r>
          </w:p>
        </w:tc>
      </w:tr>
      <w:tr w:rsidR="00727CDB" w:rsidRPr="00727CDB" w:rsidTr="00231CBF">
        <w:trPr>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25</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vAlign w:val="center"/>
          </w:tcPr>
          <w:p w:rsidR="00727CDB" w:rsidRPr="00727CDB" w:rsidRDefault="00727CDB" w:rsidP="00727CDB">
            <w:pPr>
              <w:spacing w:after="0" w:line="240" w:lineRule="auto"/>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Présence d’au moins un (01) camion en propriété</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Présentation de pièces justificatives de propriété</w:t>
            </w:r>
          </w:p>
        </w:tc>
      </w:tr>
      <w:tr w:rsidR="00727CDB" w:rsidRPr="00727CDB" w:rsidTr="00231CBF">
        <w:trPr>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26</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vAlign w:val="center"/>
          </w:tcPr>
          <w:p w:rsidR="00727CDB" w:rsidRPr="00727CDB" w:rsidRDefault="00727CDB" w:rsidP="00727CDB">
            <w:pPr>
              <w:spacing w:after="0" w:line="240" w:lineRule="auto"/>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Présence d’au moins un (01) compresseur en propriété</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Présentation de pièces justificatives de propriété</w:t>
            </w:r>
          </w:p>
        </w:tc>
      </w:tr>
      <w:tr w:rsidR="00727CDB" w:rsidRPr="00727CDB" w:rsidTr="00231CBF">
        <w:trPr>
          <w:trHeight w:val="417"/>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p>
        </w:tc>
        <w:tc>
          <w:tcPr>
            <w:tcW w:w="1981" w:type="dxa"/>
            <w:vMerge w:val="restart"/>
            <w:vAlign w:val="center"/>
          </w:tcPr>
          <w:p w:rsidR="00727CDB" w:rsidRPr="00727CDB" w:rsidRDefault="00727CDB" w:rsidP="00727CDB">
            <w:pPr>
              <w:spacing w:after="0" w:line="240" w:lineRule="auto"/>
              <w:jc w:val="center"/>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t>V-METHODOLOGIE D’INTERVENTION</w:t>
            </w:r>
          </w:p>
        </w:tc>
        <w:tc>
          <w:tcPr>
            <w:tcW w:w="4252" w:type="dxa"/>
          </w:tcPr>
          <w:p w:rsidR="00727CDB" w:rsidRPr="00727CDB" w:rsidRDefault="00727CDB" w:rsidP="00727CDB">
            <w:pPr>
              <w:spacing w:after="0" w:line="240" w:lineRule="auto"/>
              <w:jc w:val="both"/>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t>V.1 Organisation</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231CBF">
        <w:trPr>
          <w:trHeight w:val="565"/>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27</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Présence de l’organigramme de l’ entreprise</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707F2F">
        <w:trPr>
          <w:trHeight w:val="279"/>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28</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Présentation de l’organisation du projet</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707F2F">
        <w:trPr>
          <w:trHeight w:val="128"/>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both"/>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t>V-2 Méthodologie</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707F2F">
        <w:trPr>
          <w:trHeight w:val="259"/>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29</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Mention de la prospection</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707F2F">
        <w:trPr>
          <w:trHeight w:val="267"/>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30</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Installation et ravitaillement du chantier</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707F2F">
        <w:trPr>
          <w:trHeight w:val="113"/>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31</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Mention de l’approche HIMO</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707F2F">
        <w:trPr>
          <w:trHeight w:val="532"/>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32</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Prise en compte des aspects socio-environnementaux</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707F2F">
        <w:trPr>
          <w:trHeight w:val="257"/>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33</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Bon dispositif de sécurité</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231CBF">
        <w:trPr>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both"/>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t>V-3 planning d’exécution des travaux</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707F2F">
        <w:trPr>
          <w:trHeight w:val="118"/>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34</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Agencement des activités</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707F2F">
        <w:trPr>
          <w:trHeight w:val="213"/>
          <w:jc w:val="center"/>
        </w:trPr>
        <w:tc>
          <w:tcPr>
            <w:tcW w:w="852" w:type="dxa"/>
            <w:vAlign w:val="center"/>
          </w:tcPr>
          <w:p w:rsidR="00727CDB" w:rsidRPr="00727CDB" w:rsidRDefault="00727CDB" w:rsidP="00727CDB">
            <w:pPr>
              <w:spacing w:after="0" w:line="240" w:lineRule="auto"/>
              <w:jc w:val="center"/>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35</w:t>
            </w:r>
          </w:p>
        </w:tc>
        <w:tc>
          <w:tcPr>
            <w:tcW w:w="1981" w:type="dxa"/>
            <w:vMerge/>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4252"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r w:rsidRPr="00727CDB">
              <w:rPr>
                <w:rFonts w:ascii="Times New Roman" w:eastAsia="Times New Roman" w:hAnsi="Times New Roman" w:cs="Times New Roman"/>
                <w:bCs/>
                <w:iCs/>
                <w:noProof/>
                <w:sz w:val="24"/>
                <w:szCs w:val="24"/>
                <w:lang w:eastAsia="fr-FR"/>
              </w:rPr>
              <w:t>Respect des délais</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r w:rsidR="00727CDB" w:rsidRPr="00727CDB" w:rsidTr="00231CBF">
        <w:trPr>
          <w:trHeight w:val="391"/>
          <w:jc w:val="center"/>
        </w:trPr>
        <w:tc>
          <w:tcPr>
            <w:tcW w:w="7085" w:type="dxa"/>
            <w:gridSpan w:val="3"/>
          </w:tcPr>
          <w:p w:rsidR="00727CDB" w:rsidRPr="00727CDB" w:rsidRDefault="00727CDB" w:rsidP="00727CDB">
            <w:pPr>
              <w:spacing w:after="0" w:line="240" w:lineRule="auto"/>
              <w:jc w:val="center"/>
              <w:rPr>
                <w:rFonts w:ascii="Times New Roman" w:eastAsia="Times New Roman" w:hAnsi="Times New Roman" w:cs="Times New Roman"/>
                <w:b/>
                <w:bCs/>
                <w:iCs/>
                <w:noProof/>
                <w:sz w:val="24"/>
                <w:szCs w:val="24"/>
                <w:lang w:eastAsia="fr-FR"/>
              </w:rPr>
            </w:pPr>
            <w:r w:rsidRPr="00727CDB">
              <w:rPr>
                <w:rFonts w:ascii="Times New Roman" w:eastAsia="Times New Roman" w:hAnsi="Times New Roman" w:cs="Times New Roman"/>
                <w:b/>
                <w:bCs/>
                <w:iCs/>
                <w:noProof/>
                <w:sz w:val="24"/>
                <w:szCs w:val="24"/>
                <w:lang w:eastAsia="fr-FR"/>
              </w:rPr>
              <w:t>TOTAL</w:t>
            </w:r>
          </w:p>
        </w:tc>
        <w:tc>
          <w:tcPr>
            <w:tcW w:w="70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850"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c>
          <w:tcPr>
            <w:tcW w:w="1669" w:type="dxa"/>
          </w:tcPr>
          <w:p w:rsidR="00727CDB" w:rsidRPr="00727CDB" w:rsidRDefault="00727CDB" w:rsidP="00727CDB">
            <w:pPr>
              <w:spacing w:after="0" w:line="240" w:lineRule="auto"/>
              <w:jc w:val="both"/>
              <w:rPr>
                <w:rFonts w:ascii="Times New Roman" w:eastAsia="Times New Roman" w:hAnsi="Times New Roman" w:cs="Times New Roman"/>
                <w:bCs/>
                <w:iCs/>
                <w:noProof/>
                <w:sz w:val="24"/>
                <w:szCs w:val="24"/>
                <w:lang w:eastAsia="fr-FR"/>
              </w:rPr>
            </w:pPr>
          </w:p>
        </w:tc>
      </w:tr>
    </w:tbl>
    <w:p w:rsidR="00727CDB" w:rsidRPr="00727CDB" w:rsidRDefault="00727CDB" w:rsidP="00727CDB">
      <w:pPr>
        <w:spacing w:after="0" w:line="240" w:lineRule="auto"/>
        <w:rPr>
          <w:rFonts w:ascii="Times New Roman" w:eastAsia="Times New Roman" w:hAnsi="Times New Roman" w:cs="Times New Roman"/>
          <w:bCs/>
          <w:iCs/>
          <w:noProof/>
          <w:sz w:val="24"/>
          <w:szCs w:val="24"/>
          <w:lang w:eastAsia="fr-FR"/>
        </w:rPr>
      </w:pPr>
    </w:p>
    <w:p w:rsidR="00727CDB" w:rsidRDefault="00727CDB" w:rsidP="00727CDB">
      <w:pPr>
        <w:spacing w:after="0" w:line="240" w:lineRule="auto"/>
        <w:rPr>
          <w:rFonts w:ascii="Times New Roman" w:eastAsia="Times New Roman" w:hAnsi="Times New Roman" w:cs="Times New Roman"/>
          <w:bCs/>
          <w:iCs/>
          <w:noProof/>
          <w:sz w:val="24"/>
          <w:szCs w:val="24"/>
          <w:lang w:eastAsia="fr-FR"/>
        </w:rPr>
      </w:pPr>
    </w:p>
    <w:p w:rsidR="00854407" w:rsidRDefault="00854407" w:rsidP="00727CDB">
      <w:pPr>
        <w:spacing w:after="0" w:line="240" w:lineRule="auto"/>
        <w:rPr>
          <w:rFonts w:ascii="Times New Roman" w:eastAsia="Times New Roman" w:hAnsi="Times New Roman" w:cs="Times New Roman"/>
          <w:bCs/>
          <w:iCs/>
          <w:noProof/>
          <w:sz w:val="24"/>
          <w:szCs w:val="24"/>
          <w:lang w:eastAsia="fr-FR"/>
        </w:rPr>
      </w:pPr>
    </w:p>
    <w:p w:rsidR="00854407" w:rsidRDefault="00854407" w:rsidP="00727CDB">
      <w:pPr>
        <w:spacing w:after="0" w:line="240" w:lineRule="auto"/>
        <w:rPr>
          <w:rFonts w:ascii="Times New Roman" w:eastAsia="Times New Roman" w:hAnsi="Times New Roman" w:cs="Times New Roman"/>
          <w:bCs/>
          <w:iCs/>
          <w:noProof/>
          <w:sz w:val="24"/>
          <w:szCs w:val="24"/>
          <w:lang w:eastAsia="fr-FR"/>
        </w:rPr>
      </w:pPr>
    </w:p>
    <w:p w:rsidR="00854407" w:rsidRDefault="00854407" w:rsidP="00727CDB">
      <w:pPr>
        <w:spacing w:after="0" w:line="240" w:lineRule="auto"/>
        <w:rPr>
          <w:rFonts w:ascii="Times New Roman" w:eastAsia="Times New Roman" w:hAnsi="Times New Roman" w:cs="Times New Roman"/>
          <w:bCs/>
          <w:iCs/>
          <w:noProof/>
          <w:sz w:val="24"/>
          <w:szCs w:val="24"/>
          <w:lang w:eastAsia="fr-FR"/>
        </w:rPr>
      </w:pPr>
    </w:p>
    <w:p w:rsidR="00854407" w:rsidRDefault="00854407" w:rsidP="00727CDB">
      <w:pPr>
        <w:spacing w:after="0" w:line="240" w:lineRule="auto"/>
        <w:rPr>
          <w:rFonts w:ascii="Times New Roman" w:eastAsia="Times New Roman" w:hAnsi="Times New Roman" w:cs="Times New Roman"/>
          <w:bCs/>
          <w:iCs/>
          <w:noProof/>
          <w:sz w:val="24"/>
          <w:szCs w:val="24"/>
          <w:lang w:eastAsia="fr-FR"/>
        </w:rPr>
      </w:pPr>
    </w:p>
    <w:p w:rsidR="00854407" w:rsidRDefault="00854407" w:rsidP="00727CDB">
      <w:pPr>
        <w:spacing w:after="0" w:line="240" w:lineRule="auto"/>
        <w:rPr>
          <w:rFonts w:ascii="Times New Roman" w:eastAsia="Times New Roman" w:hAnsi="Times New Roman" w:cs="Times New Roman"/>
          <w:bCs/>
          <w:iCs/>
          <w:noProof/>
          <w:sz w:val="24"/>
          <w:szCs w:val="24"/>
          <w:lang w:eastAsia="fr-FR"/>
        </w:rPr>
      </w:pPr>
    </w:p>
    <w:p w:rsidR="00854407" w:rsidRDefault="00854407" w:rsidP="00727CDB">
      <w:pPr>
        <w:spacing w:after="0" w:line="240" w:lineRule="auto"/>
        <w:rPr>
          <w:rFonts w:ascii="Times New Roman" w:eastAsia="Times New Roman" w:hAnsi="Times New Roman" w:cs="Times New Roman"/>
          <w:bCs/>
          <w:iCs/>
          <w:noProof/>
          <w:sz w:val="24"/>
          <w:szCs w:val="24"/>
          <w:lang w:eastAsia="fr-FR"/>
        </w:rPr>
      </w:pPr>
    </w:p>
    <w:p w:rsidR="00854407" w:rsidRDefault="00854407" w:rsidP="00727CDB">
      <w:pPr>
        <w:spacing w:after="0" w:line="240" w:lineRule="auto"/>
        <w:rPr>
          <w:rFonts w:ascii="Times New Roman" w:eastAsia="Times New Roman" w:hAnsi="Times New Roman" w:cs="Times New Roman"/>
          <w:bCs/>
          <w:iCs/>
          <w:noProof/>
          <w:sz w:val="24"/>
          <w:szCs w:val="24"/>
          <w:lang w:eastAsia="fr-FR"/>
        </w:rPr>
      </w:pPr>
    </w:p>
    <w:p w:rsidR="00854407" w:rsidRPr="00727CDB" w:rsidRDefault="00854407" w:rsidP="00727CDB">
      <w:pPr>
        <w:spacing w:after="0" w:line="240" w:lineRule="auto"/>
        <w:rPr>
          <w:rFonts w:ascii="Times New Roman" w:eastAsia="Times New Roman" w:hAnsi="Times New Roman" w:cs="Times New Roman"/>
          <w:bCs/>
          <w:iCs/>
          <w:noProof/>
          <w:sz w:val="24"/>
          <w:szCs w:val="24"/>
          <w:lang w:eastAsia="fr-FR"/>
        </w:rPr>
      </w:pPr>
    </w:p>
    <w:p w:rsidR="00727CDB" w:rsidRPr="00F97F36" w:rsidRDefault="00727CDB" w:rsidP="00727CDB">
      <w:pPr>
        <w:spacing w:after="0" w:line="240" w:lineRule="auto"/>
        <w:jc w:val="center"/>
        <w:rPr>
          <w:rFonts w:ascii="Times New Roman" w:eastAsia="Times New Roman" w:hAnsi="Times New Roman" w:cs="Times New Roman"/>
          <w:b/>
          <w:bCs/>
          <w:iCs/>
          <w:noProof/>
          <w:sz w:val="28"/>
          <w:szCs w:val="28"/>
          <w:lang w:eastAsia="fr-FR"/>
        </w:rPr>
      </w:pPr>
      <w:r w:rsidRPr="00F97F36">
        <w:rPr>
          <w:rFonts w:ascii="Times New Roman" w:eastAsia="Times New Roman" w:hAnsi="Times New Roman" w:cs="Times New Roman"/>
          <w:b/>
          <w:bCs/>
          <w:iCs/>
          <w:noProof/>
          <w:sz w:val="28"/>
          <w:szCs w:val="28"/>
          <w:lang w:eastAsia="fr-FR"/>
        </w:rPr>
        <w:lastRenderedPageBreak/>
        <w:t xml:space="preserve">LISTE DES ETABLISSEMENTS BANCAIRES </w:t>
      </w:r>
    </w:p>
    <w:p w:rsidR="00727CDB" w:rsidRPr="00F97F36" w:rsidRDefault="00727CDB" w:rsidP="00727CDB">
      <w:pPr>
        <w:tabs>
          <w:tab w:val="left" w:pos="3819"/>
        </w:tabs>
        <w:spacing w:after="0" w:line="240" w:lineRule="auto"/>
        <w:jc w:val="both"/>
        <w:rPr>
          <w:rFonts w:ascii="Times New Roman" w:eastAsia="Times New Roman" w:hAnsi="Times New Roman" w:cs="Times New Roman"/>
          <w:b/>
          <w:sz w:val="28"/>
          <w:szCs w:val="28"/>
          <w:lang w:eastAsia="fr-FR"/>
        </w:rPr>
      </w:pPr>
      <w:r w:rsidRPr="00F97F36">
        <w:rPr>
          <w:rFonts w:ascii="Times New Roman" w:eastAsia="Times New Roman" w:hAnsi="Times New Roman" w:cs="Times New Roman"/>
          <w:b/>
          <w:sz w:val="28"/>
          <w:szCs w:val="28"/>
          <w:lang w:eastAsia="fr-FR"/>
        </w:rPr>
        <w:t>Le Ministre des Finances, par note 00000212/MINFI/SGDGTCFM du 17 Mai 2012, a actualisé la liste des banques et compagnies d’assurances agréées et habilitées à émettre les cautions de soumissions dans le cadre des marchés publics ainsi qu’il suit :</w:t>
      </w:r>
    </w:p>
    <w:p w:rsidR="00727CDB" w:rsidRPr="00727CDB" w:rsidRDefault="00727CDB" w:rsidP="00727CDB">
      <w:pPr>
        <w:tabs>
          <w:tab w:val="left" w:pos="3819"/>
        </w:tabs>
        <w:spacing w:after="0" w:line="240" w:lineRule="auto"/>
        <w:jc w:val="both"/>
        <w:rPr>
          <w:rFonts w:ascii="Times New Roman" w:eastAsia="Times New Roman" w:hAnsi="Times New Roman" w:cs="Times New Roman"/>
          <w:sz w:val="24"/>
          <w:szCs w:val="24"/>
          <w:lang w:eastAsia="fr-FR"/>
        </w:rPr>
      </w:pPr>
    </w:p>
    <w:p w:rsidR="00727CDB" w:rsidRPr="00727CDB" w:rsidRDefault="00727CDB" w:rsidP="00727CDB">
      <w:pPr>
        <w:tabs>
          <w:tab w:val="left" w:pos="3819"/>
        </w:tabs>
        <w:spacing w:after="0" w:line="240" w:lineRule="auto"/>
        <w:jc w:val="both"/>
        <w:rPr>
          <w:rFonts w:ascii="Times New Roman" w:eastAsia="Times New Roman" w:hAnsi="Times New Roman" w:cs="Times New Roman"/>
          <w:sz w:val="24"/>
          <w:szCs w:val="24"/>
          <w:lang w:eastAsia="fr-FR"/>
        </w:rPr>
      </w:pPr>
      <w:r w:rsidRPr="00727CDB">
        <w:rPr>
          <w:rFonts w:ascii="Times New Roman" w:eastAsia="Times New Roman" w:hAnsi="Times New Roman" w:cs="Times New Roman"/>
          <w:b/>
          <w:spacing w:val="30"/>
          <w:sz w:val="24"/>
          <w:szCs w:val="24"/>
          <w:lang w:eastAsia="fr-FR"/>
        </w:rPr>
        <w:t>I BANQUES</w:t>
      </w:r>
    </w:p>
    <w:p w:rsidR="00727CDB" w:rsidRPr="00727CDB" w:rsidRDefault="00727CDB" w:rsidP="00727CDB">
      <w:pPr>
        <w:numPr>
          <w:ilvl w:val="0"/>
          <w:numId w:val="31"/>
        </w:numPr>
        <w:suppressAutoHyphens/>
        <w:autoSpaceDN w:val="0"/>
        <w:spacing w:after="0" w:line="360" w:lineRule="auto"/>
        <w:textAlignment w:val="baseline"/>
        <w:rPr>
          <w:rFonts w:ascii="Times New Roman" w:eastAsia="Calibri" w:hAnsi="Times New Roman" w:cs="Times New Roman"/>
          <w:b/>
          <w:sz w:val="24"/>
          <w:szCs w:val="24"/>
          <w:lang w:val="en-US"/>
        </w:rPr>
      </w:pPr>
      <w:proofErr w:type="spellStart"/>
      <w:r w:rsidRPr="00727CDB">
        <w:rPr>
          <w:rFonts w:ascii="Times New Roman" w:eastAsia="Calibri" w:hAnsi="Times New Roman" w:cs="Times New Roman"/>
          <w:b/>
          <w:sz w:val="24"/>
          <w:szCs w:val="24"/>
          <w:lang w:val="en-US"/>
        </w:rPr>
        <w:t>Afriland</w:t>
      </w:r>
      <w:proofErr w:type="spellEnd"/>
      <w:r w:rsidRPr="00727CDB">
        <w:rPr>
          <w:rFonts w:ascii="Times New Roman" w:eastAsia="Calibri" w:hAnsi="Times New Roman" w:cs="Times New Roman"/>
          <w:b/>
          <w:sz w:val="24"/>
          <w:szCs w:val="24"/>
          <w:lang w:val="en-US"/>
        </w:rPr>
        <w:t xml:space="preserve">  First   Bank (FIRST BANK) B.P. 11834, Yaoundé;</w:t>
      </w:r>
    </w:p>
    <w:p w:rsidR="00727CDB" w:rsidRPr="00727CDB" w:rsidRDefault="00727CDB" w:rsidP="00727CDB">
      <w:pPr>
        <w:numPr>
          <w:ilvl w:val="0"/>
          <w:numId w:val="31"/>
        </w:numPr>
        <w:suppressAutoHyphens/>
        <w:autoSpaceDN w:val="0"/>
        <w:spacing w:after="0" w:line="360" w:lineRule="auto"/>
        <w:textAlignment w:val="baseline"/>
        <w:rPr>
          <w:rFonts w:ascii="Times New Roman" w:eastAsia="Calibri" w:hAnsi="Times New Roman" w:cs="Times New Roman"/>
          <w:b/>
          <w:sz w:val="24"/>
          <w:szCs w:val="24"/>
        </w:rPr>
      </w:pPr>
      <w:r w:rsidRPr="00727CDB">
        <w:rPr>
          <w:rFonts w:ascii="Times New Roman" w:eastAsia="Calibri" w:hAnsi="Times New Roman" w:cs="Times New Roman"/>
          <w:b/>
          <w:sz w:val="24"/>
          <w:szCs w:val="24"/>
        </w:rPr>
        <w:t>Banque Atlantique Cameroun (BACM), B.P. 2 933, Douala;</w:t>
      </w:r>
    </w:p>
    <w:p w:rsidR="00727CDB" w:rsidRPr="00727CDB" w:rsidRDefault="00727CDB" w:rsidP="00727CDB">
      <w:pPr>
        <w:numPr>
          <w:ilvl w:val="0"/>
          <w:numId w:val="31"/>
        </w:numPr>
        <w:suppressAutoHyphens/>
        <w:autoSpaceDN w:val="0"/>
        <w:spacing w:after="0" w:line="360" w:lineRule="auto"/>
        <w:textAlignment w:val="baseline"/>
        <w:rPr>
          <w:rFonts w:ascii="Times New Roman" w:eastAsia="Calibri" w:hAnsi="Times New Roman" w:cs="Times New Roman"/>
          <w:b/>
          <w:sz w:val="24"/>
          <w:szCs w:val="24"/>
        </w:rPr>
      </w:pPr>
      <w:r w:rsidRPr="00727CDB">
        <w:rPr>
          <w:rFonts w:ascii="Times New Roman" w:eastAsia="Calibri" w:hAnsi="Times New Roman" w:cs="Times New Roman"/>
          <w:b/>
          <w:sz w:val="24"/>
          <w:szCs w:val="24"/>
        </w:rPr>
        <w:t>Banque Camerounaise des petites et Moyennes Entreprises (BC-PME), B.P. 12 962 Yaoundé ;</w:t>
      </w:r>
    </w:p>
    <w:p w:rsidR="00727CDB" w:rsidRPr="00727CDB" w:rsidRDefault="00727CDB" w:rsidP="00727CDB">
      <w:pPr>
        <w:numPr>
          <w:ilvl w:val="0"/>
          <w:numId w:val="31"/>
        </w:numPr>
        <w:suppressAutoHyphens/>
        <w:autoSpaceDN w:val="0"/>
        <w:spacing w:after="0" w:line="360" w:lineRule="auto"/>
        <w:textAlignment w:val="baseline"/>
        <w:rPr>
          <w:rFonts w:ascii="Times New Roman" w:eastAsia="Calibri" w:hAnsi="Times New Roman" w:cs="Times New Roman"/>
          <w:b/>
          <w:sz w:val="24"/>
          <w:szCs w:val="24"/>
        </w:rPr>
      </w:pPr>
      <w:r w:rsidRPr="00727CDB">
        <w:rPr>
          <w:rFonts w:ascii="Times New Roman" w:eastAsia="Calibri" w:hAnsi="Times New Roman" w:cs="Times New Roman"/>
          <w:b/>
          <w:sz w:val="24"/>
          <w:szCs w:val="24"/>
        </w:rPr>
        <w:t>Banque Gabonaise pour le Financement International (BGFI BANK), B.P.600, Douala ;</w:t>
      </w:r>
    </w:p>
    <w:p w:rsidR="00727CDB" w:rsidRPr="00727CDB" w:rsidRDefault="00727CDB" w:rsidP="00727CDB">
      <w:pPr>
        <w:numPr>
          <w:ilvl w:val="0"/>
          <w:numId w:val="31"/>
        </w:numPr>
        <w:suppressAutoHyphens/>
        <w:autoSpaceDN w:val="0"/>
        <w:spacing w:after="0" w:line="360" w:lineRule="auto"/>
        <w:textAlignment w:val="baseline"/>
        <w:rPr>
          <w:rFonts w:ascii="Times New Roman" w:eastAsia="Calibri" w:hAnsi="Times New Roman" w:cs="Times New Roman"/>
          <w:b/>
          <w:sz w:val="24"/>
          <w:szCs w:val="24"/>
        </w:rPr>
      </w:pPr>
      <w:r w:rsidRPr="00727CDB">
        <w:rPr>
          <w:rFonts w:ascii="Times New Roman" w:eastAsia="Calibri" w:hAnsi="Times New Roman" w:cs="Times New Roman"/>
          <w:b/>
          <w:sz w:val="24"/>
          <w:szCs w:val="24"/>
        </w:rPr>
        <w:t>Banque International du Cameroun pour l’Epargne et le Crédit(BICEC), B.P. 1 925, Douala ;</w:t>
      </w:r>
    </w:p>
    <w:p w:rsidR="00727CDB" w:rsidRPr="00727CDB" w:rsidRDefault="00727CDB" w:rsidP="00727CDB">
      <w:pPr>
        <w:numPr>
          <w:ilvl w:val="0"/>
          <w:numId w:val="31"/>
        </w:numPr>
        <w:suppressAutoHyphens/>
        <w:autoSpaceDN w:val="0"/>
        <w:spacing w:after="0" w:line="360" w:lineRule="auto"/>
        <w:textAlignment w:val="baseline"/>
        <w:rPr>
          <w:rFonts w:ascii="Times New Roman" w:eastAsia="Calibri" w:hAnsi="Times New Roman" w:cs="Times New Roman"/>
          <w:b/>
          <w:sz w:val="24"/>
          <w:szCs w:val="24"/>
          <w:lang w:val="en-US"/>
        </w:rPr>
      </w:pPr>
      <w:r w:rsidRPr="00727CDB">
        <w:rPr>
          <w:rFonts w:ascii="Times New Roman" w:eastAsia="Calibri" w:hAnsi="Times New Roman" w:cs="Times New Roman"/>
          <w:b/>
          <w:sz w:val="24"/>
          <w:szCs w:val="24"/>
          <w:lang w:val="en-US"/>
        </w:rPr>
        <w:t xml:space="preserve">Bank of </w:t>
      </w:r>
      <w:proofErr w:type="spellStart"/>
      <w:r w:rsidRPr="00727CDB">
        <w:rPr>
          <w:rFonts w:ascii="Times New Roman" w:eastAsia="Calibri" w:hAnsi="Times New Roman" w:cs="Times New Roman"/>
          <w:b/>
          <w:sz w:val="24"/>
          <w:szCs w:val="24"/>
          <w:lang w:val="en-US"/>
        </w:rPr>
        <w:t>Afica</w:t>
      </w:r>
      <w:proofErr w:type="spellEnd"/>
      <w:r w:rsidRPr="00727CDB">
        <w:rPr>
          <w:rFonts w:ascii="Times New Roman" w:eastAsia="Calibri" w:hAnsi="Times New Roman" w:cs="Times New Roman"/>
          <w:b/>
          <w:sz w:val="24"/>
          <w:szCs w:val="24"/>
          <w:lang w:val="en-US"/>
        </w:rPr>
        <w:t xml:space="preserve"> Cameroun (BOA Cameroun), B.P.4593 ,Douala ;</w:t>
      </w:r>
    </w:p>
    <w:p w:rsidR="00727CDB" w:rsidRPr="00727CDB" w:rsidRDefault="00727CDB" w:rsidP="00727CDB">
      <w:pPr>
        <w:numPr>
          <w:ilvl w:val="0"/>
          <w:numId w:val="31"/>
        </w:numPr>
        <w:suppressAutoHyphens/>
        <w:autoSpaceDN w:val="0"/>
        <w:spacing w:after="0" w:line="360" w:lineRule="auto"/>
        <w:textAlignment w:val="baseline"/>
        <w:rPr>
          <w:rFonts w:ascii="Times New Roman" w:eastAsia="Calibri" w:hAnsi="Times New Roman" w:cs="Times New Roman"/>
          <w:b/>
          <w:sz w:val="24"/>
          <w:szCs w:val="24"/>
          <w:lang w:val="en-US"/>
        </w:rPr>
      </w:pPr>
      <w:r w:rsidRPr="00727CDB">
        <w:rPr>
          <w:rFonts w:ascii="Times New Roman" w:eastAsia="Calibri" w:hAnsi="Times New Roman" w:cs="Times New Roman"/>
          <w:b/>
          <w:sz w:val="24"/>
          <w:szCs w:val="24"/>
          <w:lang w:val="en-US"/>
        </w:rPr>
        <w:t xml:space="preserve">Citibank Cameroun </w:t>
      </w:r>
      <w:r w:rsidRPr="00727CDB">
        <w:rPr>
          <w:rFonts w:ascii="Times New Roman" w:eastAsia="Calibri" w:hAnsi="Times New Roman" w:cs="Times New Roman"/>
          <w:b/>
          <w:sz w:val="24"/>
          <w:szCs w:val="24"/>
          <w:lang w:val="en-US"/>
        </w:rPr>
        <w:tab/>
        <w:t>(CITIGROUP), B.P. 4571, Douala;</w:t>
      </w:r>
    </w:p>
    <w:p w:rsidR="00727CDB" w:rsidRPr="00727CDB" w:rsidRDefault="00727CDB" w:rsidP="00727CDB">
      <w:pPr>
        <w:numPr>
          <w:ilvl w:val="0"/>
          <w:numId w:val="31"/>
        </w:numPr>
        <w:suppressAutoHyphens/>
        <w:autoSpaceDN w:val="0"/>
        <w:spacing w:after="0" w:line="360" w:lineRule="auto"/>
        <w:textAlignment w:val="baseline"/>
        <w:rPr>
          <w:rFonts w:ascii="Times New Roman" w:eastAsia="Calibri" w:hAnsi="Times New Roman" w:cs="Times New Roman"/>
          <w:b/>
          <w:sz w:val="24"/>
          <w:szCs w:val="24"/>
          <w:lang w:val="en-US"/>
        </w:rPr>
      </w:pPr>
      <w:r w:rsidRPr="00727CDB">
        <w:rPr>
          <w:rFonts w:ascii="Times New Roman" w:eastAsia="Calibri" w:hAnsi="Times New Roman" w:cs="Times New Roman"/>
          <w:b/>
          <w:sz w:val="24"/>
          <w:szCs w:val="24"/>
          <w:lang w:val="en-US"/>
        </w:rPr>
        <w:t>Commercial Bank of Cameroon (CBC), B.P. 4004, Douala;</w:t>
      </w:r>
    </w:p>
    <w:p w:rsidR="00727CDB" w:rsidRPr="00727CDB" w:rsidRDefault="00727CDB" w:rsidP="00727CDB">
      <w:pPr>
        <w:numPr>
          <w:ilvl w:val="0"/>
          <w:numId w:val="31"/>
        </w:numPr>
        <w:suppressAutoHyphens/>
        <w:autoSpaceDN w:val="0"/>
        <w:spacing w:after="0" w:line="360" w:lineRule="auto"/>
        <w:textAlignment w:val="baseline"/>
        <w:rPr>
          <w:rFonts w:ascii="Times New Roman" w:eastAsia="Calibri" w:hAnsi="Times New Roman" w:cs="Times New Roman"/>
          <w:b/>
          <w:sz w:val="24"/>
          <w:szCs w:val="24"/>
          <w:lang w:val="en-US"/>
        </w:rPr>
      </w:pPr>
      <w:proofErr w:type="spellStart"/>
      <w:r w:rsidRPr="00727CDB">
        <w:rPr>
          <w:rFonts w:ascii="Times New Roman" w:eastAsia="Calibri" w:hAnsi="Times New Roman" w:cs="Times New Roman"/>
          <w:b/>
          <w:sz w:val="24"/>
          <w:szCs w:val="24"/>
          <w:lang w:val="en-US"/>
        </w:rPr>
        <w:t>Ecobank</w:t>
      </w:r>
      <w:proofErr w:type="spellEnd"/>
      <w:r w:rsidRPr="00727CDB">
        <w:rPr>
          <w:rFonts w:ascii="Times New Roman" w:eastAsia="Calibri" w:hAnsi="Times New Roman" w:cs="Times New Roman"/>
          <w:b/>
          <w:sz w:val="24"/>
          <w:szCs w:val="24"/>
          <w:lang w:val="en-US"/>
        </w:rPr>
        <w:t xml:space="preserve"> Cameroun(ECOBANK), B.P 582, Douala;</w:t>
      </w:r>
    </w:p>
    <w:p w:rsidR="00727CDB" w:rsidRPr="00727CDB" w:rsidRDefault="00727CDB" w:rsidP="00727CDB">
      <w:pPr>
        <w:numPr>
          <w:ilvl w:val="0"/>
          <w:numId w:val="31"/>
        </w:numPr>
        <w:suppressAutoHyphens/>
        <w:autoSpaceDN w:val="0"/>
        <w:spacing w:after="0" w:line="360" w:lineRule="auto"/>
        <w:textAlignment w:val="baseline"/>
        <w:rPr>
          <w:rFonts w:ascii="Times New Roman" w:eastAsia="Calibri" w:hAnsi="Times New Roman" w:cs="Times New Roman"/>
          <w:b/>
          <w:sz w:val="24"/>
          <w:szCs w:val="24"/>
          <w:lang w:val="en-US"/>
        </w:rPr>
      </w:pPr>
      <w:r w:rsidRPr="00727CDB">
        <w:rPr>
          <w:rFonts w:ascii="Times New Roman" w:eastAsia="Calibri" w:hAnsi="Times New Roman" w:cs="Times New Roman"/>
          <w:b/>
          <w:sz w:val="24"/>
          <w:szCs w:val="24"/>
          <w:lang w:val="en-US"/>
        </w:rPr>
        <w:t xml:space="preserve">National Financial Credit- Bank (NFC-Bank),B.P. 6578,Yaoundé; </w:t>
      </w:r>
    </w:p>
    <w:p w:rsidR="00727CDB" w:rsidRPr="00727CDB" w:rsidRDefault="00727CDB" w:rsidP="00727CDB">
      <w:pPr>
        <w:numPr>
          <w:ilvl w:val="0"/>
          <w:numId w:val="31"/>
        </w:numPr>
        <w:suppressAutoHyphens/>
        <w:autoSpaceDN w:val="0"/>
        <w:spacing w:after="0" w:line="360" w:lineRule="auto"/>
        <w:textAlignment w:val="baseline"/>
        <w:rPr>
          <w:rFonts w:ascii="Times New Roman" w:eastAsia="Calibri" w:hAnsi="Times New Roman" w:cs="Times New Roman"/>
          <w:b/>
          <w:sz w:val="24"/>
          <w:szCs w:val="24"/>
        </w:rPr>
      </w:pPr>
      <w:r w:rsidRPr="00727CDB">
        <w:rPr>
          <w:rFonts w:ascii="Times New Roman" w:eastAsia="Calibri" w:hAnsi="Times New Roman" w:cs="Times New Roman"/>
          <w:b/>
          <w:sz w:val="24"/>
          <w:szCs w:val="24"/>
        </w:rPr>
        <w:t>Société Commerciale de Banque – Cameroun (SCB-Cameroun), B.P. 300, Douala</w:t>
      </w:r>
    </w:p>
    <w:p w:rsidR="00727CDB" w:rsidRPr="00727CDB" w:rsidRDefault="00727CDB" w:rsidP="00727CDB">
      <w:pPr>
        <w:numPr>
          <w:ilvl w:val="0"/>
          <w:numId w:val="31"/>
        </w:numPr>
        <w:suppressAutoHyphens/>
        <w:autoSpaceDN w:val="0"/>
        <w:spacing w:after="0" w:line="360" w:lineRule="auto"/>
        <w:textAlignment w:val="baseline"/>
        <w:rPr>
          <w:rFonts w:ascii="Times New Roman" w:eastAsia="Calibri" w:hAnsi="Times New Roman" w:cs="Times New Roman"/>
          <w:b/>
          <w:sz w:val="24"/>
          <w:szCs w:val="24"/>
        </w:rPr>
      </w:pPr>
      <w:r w:rsidRPr="00727CDB">
        <w:rPr>
          <w:rFonts w:ascii="Times New Roman" w:eastAsia="Calibri" w:hAnsi="Times New Roman" w:cs="Times New Roman"/>
          <w:b/>
          <w:sz w:val="24"/>
          <w:szCs w:val="24"/>
        </w:rPr>
        <w:t>Société Générale Cameroun (SGC), B.P. 4042, Douala ;</w:t>
      </w:r>
    </w:p>
    <w:p w:rsidR="00727CDB" w:rsidRPr="00727CDB" w:rsidRDefault="00727CDB" w:rsidP="00727CDB">
      <w:pPr>
        <w:numPr>
          <w:ilvl w:val="0"/>
          <w:numId w:val="31"/>
        </w:numPr>
        <w:suppressAutoHyphens/>
        <w:autoSpaceDN w:val="0"/>
        <w:spacing w:after="0" w:line="360" w:lineRule="auto"/>
        <w:textAlignment w:val="baseline"/>
        <w:rPr>
          <w:rFonts w:ascii="Times New Roman" w:eastAsia="Calibri" w:hAnsi="Times New Roman" w:cs="Times New Roman"/>
          <w:b/>
          <w:sz w:val="24"/>
          <w:szCs w:val="24"/>
          <w:lang w:val="en-US"/>
        </w:rPr>
      </w:pPr>
      <w:r w:rsidRPr="00727CDB">
        <w:rPr>
          <w:rFonts w:ascii="Times New Roman" w:eastAsia="Calibri" w:hAnsi="Times New Roman" w:cs="Times New Roman"/>
          <w:b/>
          <w:sz w:val="24"/>
          <w:szCs w:val="24"/>
          <w:lang w:val="en-US"/>
        </w:rPr>
        <w:t>Standard Chartered  Bank Cameroon (SGBC), B.P. 1784 ,Douala ;</w:t>
      </w:r>
    </w:p>
    <w:p w:rsidR="00727CDB" w:rsidRPr="00727CDB" w:rsidRDefault="00727CDB" w:rsidP="00727CDB">
      <w:pPr>
        <w:numPr>
          <w:ilvl w:val="0"/>
          <w:numId w:val="31"/>
        </w:numPr>
        <w:suppressAutoHyphens/>
        <w:autoSpaceDN w:val="0"/>
        <w:spacing w:after="0" w:line="360" w:lineRule="auto"/>
        <w:textAlignment w:val="baseline"/>
        <w:rPr>
          <w:rFonts w:ascii="Times New Roman" w:eastAsia="Calibri" w:hAnsi="Times New Roman" w:cs="Times New Roman"/>
          <w:b/>
          <w:sz w:val="24"/>
          <w:szCs w:val="24"/>
          <w:lang w:val="en-US"/>
        </w:rPr>
      </w:pPr>
      <w:r w:rsidRPr="00727CDB">
        <w:rPr>
          <w:rFonts w:ascii="Times New Roman" w:eastAsia="Calibri" w:hAnsi="Times New Roman" w:cs="Times New Roman"/>
          <w:b/>
          <w:sz w:val="24"/>
          <w:szCs w:val="24"/>
          <w:lang w:val="en-US"/>
        </w:rPr>
        <w:t>Union Bank of Cameroon (UBC), B.P. 15569 ,Douala;</w:t>
      </w:r>
    </w:p>
    <w:p w:rsidR="00727CDB" w:rsidRPr="00727CDB" w:rsidRDefault="00727CDB" w:rsidP="00727CDB">
      <w:pPr>
        <w:numPr>
          <w:ilvl w:val="0"/>
          <w:numId w:val="31"/>
        </w:numPr>
        <w:suppressAutoHyphens/>
        <w:autoSpaceDN w:val="0"/>
        <w:spacing w:after="0" w:line="360" w:lineRule="auto"/>
        <w:textAlignment w:val="baseline"/>
        <w:rPr>
          <w:rFonts w:ascii="Times New Roman" w:eastAsia="Calibri" w:hAnsi="Times New Roman" w:cs="Times New Roman"/>
          <w:b/>
          <w:sz w:val="24"/>
          <w:szCs w:val="24"/>
          <w:lang w:val="en-US"/>
        </w:rPr>
      </w:pPr>
      <w:r w:rsidRPr="00727CDB">
        <w:rPr>
          <w:rFonts w:ascii="Times New Roman" w:eastAsia="Calibri" w:hAnsi="Times New Roman" w:cs="Times New Roman"/>
          <w:b/>
          <w:sz w:val="24"/>
          <w:szCs w:val="24"/>
          <w:lang w:val="en-US"/>
        </w:rPr>
        <w:t xml:space="preserve">United Bank for Africa (UBA), B.P. 2088, Douala;  </w:t>
      </w:r>
    </w:p>
    <w:p w:rsidR="00727CDB" w:rsidRPr="00727CDB" w:rsidRDefault="00727CDB" w:rsidP="00727CDB">
      <w:pPr>
        <w:numPr>
          <w:ilvl w:val="0"/>
          <w:numId w:val="31"/>
        </w:numPr>
        <w:suppressAutoHyphens/>
        <w:autoSpaceDN w:val="0"/>
        <w:spacing w:after="0" w:line="360" w:lineRule="auto"/>
        <w:textAlignment w:val="baseline"/>
        <w:rPr>
          <w:rFonts w:ascii="Times New Roman" w:eastAsia="Calibri" w:hAnsi="Times New Roman" w:cs="Times New Roman"/>
          <w:b/>
          <w:sz w:val="24"/>
          <w:szCs w:val="24"/>
          <w:lang w:val="en-US"/>
        </w:rPr>
      </w:pPr>
      <w:r w:rsidRPr="00727CDB">
        <w:rPr>
          <w:rFonts w:ascii="Times New Roman" w:eastAsia="Calibri" w:hAnsi="Times New Roman" w:cs="Times New Roman"/>
          <w:b/>
          <w:sz w:val="24"/>
          <w:szCs w:val="24"/>
          <w:lang w:val="en-US"/>
        </w:rPr>
        <w:t xml:space="preserve">CCA (CR2DIT </w:t>
      </w:r>
      <w:proofErr w:type="spellStart"/>
      <w:r w:rsidRPr="00727CDB">
        <w:rPr>
          <w:rFonts w:ascii="Times New Roman" w:eastAsia="Calibri" w:hAnsi="Times New Roman" w:cs="Times New Roman"/>
          <w:b/>
          <w:sz w:val="24"/>
          <w:szCs w:val="24"/>
          <w:lang w:val="en-US"/>
        </w:rPr>
        <w:t>Communautaire</w:t>
      </w:r>
      <w:proofErr w:type="spellEnd"/>
      <w:r w:rsidRPr="00727CDB">
        <w:rPr>
          <w:rFonts w:ascii="Times New Roman" w:eastAsia="Calibri" w:hAnsi="Times New Roman" w:cs="Times New Roman"/>
          <w:b/>
          <w:sz w:val="24"/>
          <w:szCs w:val="24"/>
          <w:lang w:val="en-US"/>
        </w:rPr>
        <w:t xml:space="preserve"> </w:t>
      </w:r>
      <w:proofErr w:type="spellStart"/>
      <w:r w:rsidRPr="00727CDB">
        <w:rPr>
          <w:rFonts w:ascii="Times New Roman" w:eastAsia="Calibri" w:hAnsi="Times New Roman" w:cs="Times New Roman"/>
          <w:b/>
          <w:sz w:val="24"/>
          <w:szCs w:val="24"/>
          <w:lang w:val="en-US"/>
        </w:rPr>
        <w:t>d’Afrique</w:t>
      </w:r>
      <w:proofErr w:type="spellEnd"/>
      <w:r w:rsidRPr="00727CDB">
        <w:rPr>
          <w:rFonts w:ascii="Times New Roman" w:eastAsia="Calibri" w:hAnsi="Times New Roman" w:cs="Times New Roman"/>
          <w:b/>
          <w:sz w:val="24"/>
          <w:szCs w:val="24"/>
          <w:lang w:val="en-US"/>
        </w:rPr>
        <w:t>.</w:t>
      </w:r>
    </w:p>
    <w:p w:rsidR="00727CDB" w:rsidRPr="00727CDB" w:rsidRDefault="00727CDB" w:rsidP="00727CDB">
      <w:pPr>
        <w:spacing w:after="0" w:line="360" w:lineRule="auto"/>
        <w:rPr>
          <w:rFonts w:ascii="Times New Roman" w:eastAsia="Calibri" w:hAnsi="Times New Roman" w:cs="Times New Roman"/>
          <w:b/>
          <w:sz w:val="24"/>
          <w:szCs w:val="24"/>
          <w:lang w:val="en-US"/>
        </w:rPr>
      </w:pPr>
      <w:r w:rsidRPr="00727CDB">
        <w:rPr>
          <w:rFonts w:ascii="Times New Roman" w:eastAsia="Calibri" w:hAnsi="Times New Roman" w:cs="Times New Roman"/>
          <w:b/>
          <w:spacing w:val="30"/>
          <w:sz w:val="24"/>
          <w:szCs w:val="24"/>
        </w:rPr>
        <w:t>II- COMPAGNIES D’ASSURANCES</w:t>
      </w:r>
    </w:p>
    <w:p w:rsidR="00727CDB" w:rsidRPr="00727CDB" w:rsidRDefault="00727CDB" w:rsidP="00727CDB">
      <w:pPr>
        <w:numPr>
          <w:ilvl w:val="0"/>
          <w:numId w:val="31"/>
        </w:numPr>
        <w:suppressAutoHyphens/>
        <w:autoSpaceDN w:val="0"/>
        <w:spacing w:after="0" w:line="360" w:lineRule="auto"/>
        <w:textAlignment w:val="baseline"/>
        <w:rPr>
          <w:rFonts w:ascii="Times New Roman" w:eastAsia="Calibri" w:hAnsi="Times New Roman" w:cs="Times New Roman"/>
          <w:b/>
          <w:sz w:val="24"/>
          <w:szCs w:val="24"/>
        </w:rPr>
      </w:pPr>
      <w:r w:rsidRPr="00727CDB">
        <w:rPr>
          <w:rFonts w:ascii="Times New Roman" w:eastAsia="Calibri" w:hAnsi="Times New Roman" w:cs="Times New Roman"/>
          <w:b/>
          <w:sz w:val="24"/>
          <w:szCs w:val="24"/>
        </w:rPr>
        <w:t>Activa Assurances, B.P. 12970, Douala;</w:t>
      </w:r>
    </w:p>
    <w:p w:rsidR="00727CDB" w:rsidRPr="00727CDB" w:rsidRDefault="00727CDB" w:rsidP="00727CDB">
      <w:pPr>
        <w:numPr>
          <w:ilvl w:val="0"/>
          <w:numId w:val="31"/>
        </w:numPr>
        <w:suppressAutoHyphens/>
        <w:autoSpaceDN w:val="0"/>
        <w:spacing w:after="0" w:line="360" w:lineRule="auto"/>
        <w:textAlignment w:val="baseline"/>
        <w:rPr>
          <w:rFonts w:ascii="Times New Roman" w:eastAsia="Calibri" w:hAnsi="Times New Roman" w:cs="Times New Roman"/>
          <w:b/>
          <w:sz w:val="24"/>
          <w:szCs w:val="24"/>
        </w:rPr>
      </w:pPr>
      <w:proofErr w:type="spellStart"/>
      <w:r w:rsidRPr="00727CDB">
        <w:rPr>
          <w:rFonts w:ascii="Times New Roman" w:eastAsia="Calibri" w:hAnsi="Times New Roman" w:cs="Times New Roman"/>
          <w:b/>
          <w:sz w:val="24"/>
          <w:szCs w:val="24"/>
        </w:rPr>
        <w:t>Aréa</w:t>
      </w:r>
      <w:proofErr w:type="spellEnd"/>
      <w:r w:rsidRPr="00727CDB">
        <w:rPr>
          <w:rFonts w:ascii="Times New Roman" w:eastAsia="Calibri" w:hAnsi="Times New Roman" w:cs="Times New Roman"/>
          <w:b/>
          <w:sz w:val="24"/>
          <w:szCs w:val="24"/>
        </w:rPr>
        <w:t xml:space="preserve"> Assurances S.A. B.P. 1531, Douala ;</w:t>
      </w:r>
    </w:p>
    <w:p w:rsidR="00727CDB" w:rsidRPr="00727CDB" w:rsidRDefault="00727CDB" w:rsidP="00727CDB">
      <w:pPr>
        <w:numPr>
          <w:ilvl w:val="0"/>
          <w:numId w:val="31"/>
        </w:numPr>
        <w:suppressAutoHyphens/>
        <w:autoSpaceDN w:val="0"/>
        <w:spacing w:after="0" w:line="360" w:lineRule="auto"/>
        <w:textAlignment w:val="baseline"/>
        <w:rPr>
          <w:rFonts w:ascii="Times New Roman" w:eastAsia="Calibri" w:hAnsi="Times New Roman" w:cs="Times New Roman"/>
          <w:b/>
          <w:sz w:val="24"/>
          <w:szCs w:val="24"/>
        </w:rPr>
      </w:pPr>
      <w:r w:rsidRPr="00727CDB">
        <w:rPr>
          <w:rFonts w:ascii="Times New Roman" w:eastAsia="Calibri" w:hAnsi="Times New Roman" w:cs="Times New Roman"/>
          <w:b/>
          <w:sz w:val="24"/>
          <w:szCs w:val="24"/>
        </w:rPr>
        <w:t>Atlantique Assurances S.A., B.P. 2933, Douala ;</w:t>
      </w:r>
    </w:p>
    <w:p w:rsidR="00727CDB" w:rsidRPr="00727CDB" w:rsidRDefault="00727CDB" w:rsidP="00727CDB">
      <w:pPr>
        <w:numPr>
          <w:ilvl w:val="0"/>
          <w:numId w:val="31"/>
        </w:numPr>
        <w:suppressAutoHyphens/>
        <w:autoSpaceDN w:val="0"/>
        <w:spacing w:after="0" w:line="360" w:lineRule="auto"/>
        <w:textAlignment w:val="baseline"/>
        <w:rPr>
          <w:rFonts w:ascii="Times New Roman" w:eastAsia="Calibri" w:hAnsi="Times New Roman" w:cs="Times New Roman"/>
          <w:b/>
          <w:sz w:val="24"/>
          <w:szCs w:val="24"/>
          <w:lang w:val="en-US"/>
        </w:rPr>
      </w:pPr>
      <w:r w:rsidRPr="00727CDB">
        <w:rPr>
          <w:rFonts w:ascii="Times New Roman" w:eastAsia="Calibri" w:hAnsi="Times New Roman" w:cs="Times New Roman"/>
          <w:b/>
          <w:sz w:val="24"/>
          <w:szCs w:val="24"/>
          <w:lang w:val="en-US"/>
        </w:rPr>
        <w:t>Beneficial General Insurance S.A. , B.P. 2328, Douala;</w:t>
      </w:r>
    </w:p>
    <w:p w:rsidR="00727CDB" w:rsidRPr="00727CDB" w:rsidRDefault="00727CDB" w:rsidP="00727CDB">
      <w:pPr>
        <w:numPr>
          <w:ilvl w:val="0"/>
          <w:numId w:val="31"/>
        </w:numPr>
        <w:suppressAutoHyphens/>
        <w:autoSpaceDN w:val="0"/>
        <w:spacing w:after="0" w:line="360" w:lineRule="auto"/>
        <w:textAlignment w:val="baseline"/>
        <w:rPr>
          <w:rFonts w:ascii="Times New Roman" w:eastAsia="Calibri" w:hAnsi="Times New Roman" w:cs="Times New Roman"/>
          <w:b/>
          <w:sz w:val="24"/>
          <w:szCs w:val="24"/>
        </w:rPr>
      </w:pPr>
      <w:proofErr w:type="spellStart"/>
      <w:r w:rsidRPr="00727CDB">
        <w:rPr>
          <w:rFonts w:ascii="Times New Roman" w:eastAsia="Calibri" w:hAnsi="Times New Roman" w:cs="Times New Roman"/>
          <w:b/>
          <w:sz w:val="24"/>
          <w:szCs w:val="24"/>
        </w:rPr>
        <w:t>Chanas</w:t>
      </w:r>
      <w:proofErr w:type="spellEnd"/>
      <w:r w:rsidRPr="00727CDB">
        <w:rPr>
          <w:rFonts w:ascii="Times New Roman" w:eastAsia="Calibri" w:hAnsi="Times New Roman" w:cs="Times New Roman"/>
          <w:b/>
          <w:sz w:val="24"/>
          <w:szCs w:val="24"/>
        </w:rPr>
        <w:t xml:space="preserve"> Assurances S.A., B.P. 109, Douala ;</w:t>
      </w:r>
    </w:p>
    <w:p w:rsidR="00727CDB" w:rsidRPr="00727CDB" w:rsidRDefault="00727CDB" w:rsidP="00727CDB">
      <w:pPr>
        <w:numPr>
          <w:ilvl w:val="0"/>
          <w:numId w:val="31"/>
        </w:numPr>
        <w:suppressAutoHyphens/>
        <w:autoSpaceDN w:val="0"/>
        <w:spacing w:after="0" w:line="360" w:lineRule="auto"/>
        <w:textAlignment w:val="baseline"/>
        <w:rPr>
          <w:rFonts w:ascii="Times New Roman" w:eastAsia="Calibri" w:hAnsi="Times New Roman" w:cs="Times New Roman"/>
          <w:sz w:val="24"/>
          <w:szCs w:val="24"/>
        </w:rPr>
      </w:pPr>
      <w:r w:rsidRPr="00727CDB">
        <w:rPr>
          <w:rFonts w:ascii="Times New Roman" w:eastAsia="Calibri" w:hAnsi="Times New Roman" w:cs="Times New Roman"/>
          <w:sz w:val="24"/>
          <w:szCs w:val="24"/>
        </w:rPr>
        <w:t>CPA S.A., B.P. 54, Douala ;</w:t>
      </w:r>
    </w:p>
    <w:p w:rsidR="00727CDB" w:rsidRPr="00727CDB" w:rsidRDefault="00727CDB" w:rsidP="00727CDB">
      <w:pPr>
        <w:numPr>
          <w:ilvl w:val="0"/>
          <w:numId w:val="31"/>
        </w:numPr>
        <w:suppressAutoHyphens/>
        <w:autoSpaceDN w:val="0"/>
        <w:spacing w:after="0" w:line="360" w:lineRule="auto"/>
        <w:textAlignment w:val="baseline"/>
        <w:rPr>
          <w:rFonts w:ascii="Times New Roman" w:eastAsia="Calibri" w:hAnsi="Times New Roman" w:cs="Times New Roman"/>
          <w:b/>
          <w:sz w:val="24"/>
          <w:szCs w:val="24"/>
        </w:rPr>
      </w:pPr>
      <w:proofErr w:type="spellStart"/>
      <w:r w:rsidRPr="00727CDB">
        <w:rPr>
          <w:rFonts w:ascii="Times New Roman" w:eastAsia="Calibri" w:hAnsi="Times New Roman" w:cs="Times New Roman"/>
          <w:b/>
          <w:sz w:val="24"/>
          <w:szCs w:val="24"/>
        </w:rPr>
        <w:t>Nsia</w:t>
      </w:r>
      <w:proofErr w:type="spellEnd"/>
      <w:r w:rsidRPr="00727CDB">
        <w:rPr>
          <w:rFonts w:ascii="Times New Roman" w:eastAsia="Calibri" w:hAnsi="Times New Roman" w:cs="Times New Roman"/>
          <w:b/>
          <w:sz w:val="24"/>
          <w:szCs w:val="24"/>
        </w:rPr>
        <w:t xml:space="preserve"> Assurances S.A., B.P. 2759, </w:t>
      </w:r>
      <w:r w:rsidRPr="00727CDB">
        <w:rPr>
          <w:rFonts w:ascii="Times New Roman" w:eastAsia="Calibri" w:hAnsi="Times New Roman" w:cs="Times New Roman"/>
          <w:b/>
          <w:sz w:val="24"/>
          <w:szCs w:val="24"/>
          <w:lang w:val="en-US"/>
        </w:rPr>
        <w:t>Douala;</w:t>
      </w:r>
    </w:p>
    <w:p w:rsidR="00727CDB" w:rsidRPr="00727CDB" w:rsidRDefault="00727CDB" w:rsidP="00727CDB">
      <w:pPr>
        <w:numPr>
          <w:ilvl w:val="0"/>
          <w:numId w:val="31"/>
        </w:numPr>
        <w:suppressAutoHyphens/>
        <w:autoSpaceDN w:val="0"/>
        <w:spacing w:after="0" w:line="360" w:lineRule="auto"/>
        <w:textAlignment w:val="baseline"/>
        <w:rPr>
          <w:rFonts w:ascii="Times New Roman" w:eastAsia="Calibri" w:hAnsi="Times New Roman" w:cs="Times New Roman"/>
          <w:b/>
          <w:sz w:val="24"/>
          <w:szCs w:val="24"/>
          <w:lang w:val="en-US"/>
        </w:rPr>
      </w:pPr>
      <w:r w:rsidRPr="00727CDB">
        <w:rPr>
          <w:rFonts w:ascii="Times New Roman" w:eastAsia="Calibri" w:hAnsi="Times New Roman" w:cs="Times New Roman"/>
          <w:b/>
          <w:sz w:val="24"/>
          <w:szCs w:val="24"/>
          <w:lang w:val="en-US"/>
        </w:rPr>
        <w:t xml:space="preserve">Pro </w:t>
      </w:r>
      <w:proofErr w:type="spellStart"/>
      <w:r w:rsidRPr="00727CDB">
        <w:rPr>
          <w:rFonts w:ascii="Times New Roman" w:eastAsia="Calibri" w:hAnsi="Times New Roman" w:cs="Times New Roman"/>
          <w:b/>
          <w:sz w:val="24"/>
          <w:szCs w:val="24"/>
          <w:lang w:val="en-US"/>
        </w:rPr>
        <w:t>assur</w:t>
      </w:r>
      <w:proofErr w:type="spellEnd"/>
      <w:r w:rsidRPr="00727CDB">
        <w:rPr>
          <w:rFonts w:ascii="Times New Roman" w:eastAsia="Calibri" w:hAnsi="Times New Roman" w:cs="Times New Roman"/>
          <w:b/>
          <w:sz w:val="24"/>
          <w:szCs w:val="24"/>
          <w:lang w:val="en-US"/>
        </w:rPr>
        <w:t xml:space="preserve"> S.A. , B.P. 5963, Douala;</w:t>
      </w:r>
    </w:p>
    <w:p w:rsidR="00727CDB" w:rsidRPr="00727CDB" w:rsidRDefault="00727CDB" w:rsidP="00727CDB">
      <w:pPr>
        <w:numPr>
          <w:ilvl w:val="0"/>
          <w:numId w:val="31"/>
        </w:numPr>
        <w:suppressAutoHyphens/>
        <w:autoSpaceDN w:val="0"/>
        <w:spacing w:after="0" w:line="360" w:lineRule="auto"/>
        <w:textAlignment w:val="baseline"/>
        <w:rPr>
          <w:rFonts w:ascii="Times New Roman" w:eastAsia="Calibri" w:hAnsi="Times New Roman" w:cs="Times New Roman"/>
          <w:b/>
          <w:sz w:val="24"/>
          <w:szCs w:val="24"/>
        </w:rPr>
      </w:pPr>
      <w:r w:rsidRPr="00727CDB">
        <w:rPr>
          <w:rFonts w:ascii="Times New Roman" w:eastAsia="Calibri" w:hAnsi="Times New Roman" w:cs="Times New Roman"/>
          <w:b/>
          <w:sz w:val="24"/>
          <w:szCs w:val="24"/>
        </w:rPr>
        <w:t>SAAR S.A., B.P. 1011, Douala ;</w:t>
      </w:r>
    </w:p>
    <w:p w:rsidR="00727CDB" w:rsidRPr="00727CDB" w:rsidRDefault="00727CDB" w:rsidP="00727CDB">
      <w:pPr>
        <w:numPr>
          <w:ilvl w:val="0"/>
          <w:numId w:val="31"/>
        </w:numPr>
        <w:suppressAutoHyphens/>
        <w:autoSpaceDN w:val="0"/>
        <w:spacing w:after="0" w:line="360" w:lineRule="auto"/>
        <w:textAlignment w:val="baseline"/>
        <w:rPr>
          <w:rFonts w:ascii="Times New Roman" w:eastAsia="Calibri" w:hAnsi="Times New Roman" w:cs="Times New Roman"/>
          <w:b/>
          <w:sz w:val="24"/>
          <w:szCs w:val="24"/>
        </w:rPr>
      </w:pPr>
      <w:proofErr w:type="spellStart"/>
      <w:r w:rsidRPr="00727CDB">
        <w:rPr>
          <w:rFonts w:ascii="Times New Roman" w:eastAsia="Calibri" w:hAnsi="Times New Roman" w:cs="Times New Roman"/>
          <w:b/>
          <w:sz w:val="24"/>
          <w:szCs w:val="24"/>
        </w:rPr>
        <w:t>Saham</w:t>
      </w:r>
      <w:proofErr w:type="spellEnd"/>
      <w:r w:rsidRPr="00727CDB">
        <w:rPr>
          <w:rFonts w:ascii="Times New Roman" w:eastAsia="Calibri" w:hAnsi="Times New Roman" w:cs="Times New Roman"/>
          <w:b/>
          <w:sz w:val="24"/>
          <w:szCs w:val="24"/>
        </w:rPr>
        <w:t xml:space="preserve"> Assurances S.A., B.P. 11315, Douala ;</w:t>
      </w:r>
    </w:p>
    <w:p w:rsidR="00727CDB" w:rsidRPr="00727CDB" w:rsidRDefault="00727CDB" w:rsidP="00727CDB">
      <w:pPr>
        <w:numPr>
          <w:ilvl w:val="0"/>
          <w:numId w:val="31"/>
        </w:numPr>
        <w:suppressAutoHyphens/>
        <w:autoSpaceDN w:val="0"/>
        <w:spacing w:after="0" w:line="360" w:lineRule="auto"/>
        <w:textAlignment w:val="baseline"/>
        <w:rPr>
          <w:rFonts w:ascii="Times New Roman" w:eastAsia="Calibri" w:hAnsi="Times New Roman" w:cs="Times New Roman"/>
          <w:b/>
          <w:sz w:val="24"/>
          <w:szCs w:val="24"/>
          <w:lang w:val="en-US"/>
        </w:rPr>
      </w:pPr>
      <w:proofErr w:type="spellStart"/>
      <w:r w:rsidRPr="00727CDB">
        <w:rPr>
          <w:rFonts w:ascii="Times New Roman" w:eastAsia="Calibri" w:hAnsi="Times New Roman" w:cs="Times New Roman"/>
          <w:b/>
          <w:sz w:val="24"/>
          <w:szCs w:val="24"/>
          <w:lang w:val="en-US"/>
        </w:rPr>
        <w:t>Zenithe</w:t>
      </w:r>
      <w:proofErr w:type="spellEnd"/>
      <w:r w:rsidRPr="00727CDB">
        <w:rPr>
          <w:rFonts w:ascii="Times New Roman" w:eastAsia="Calibri" w:hAnsi="Times New Roman" w:cs="Times New Roman"/>
          <w:b/>
          <w:sz w:val="24"/>
          <w:szCs w:val="24"/>
          <w:lang w:val="en-US"/>
        </w:rPr>
        <w:t xml:space="preserve"> Insurance S.A., B.P. 1540, Douala. /</w:t>
      </w:r>
    </w:p>
    <w:p w:rsidR="00BA2DD1" w:rsidRPr="00727CDB" w:rsidRDefault="00BA2DD1">
      <w:pPr>
        <w:rPr>
          <w:rFonts w:ascii="Times New Roman" w:hAnsi="Times New Roman" w:cs="Times New Roman"/>
        </w:rPr>
      </w:pPr>
    </w:p>
    <w:sectPr w:rsidR="00BA2DD1" w:rsidRPr="00727CDB" w:rsidSect="00F07FF7">
      <w:footerReference w:type="default" r:id="rId10"/>
      <w:pgSz w:w="11906" w:h="16838"/>
      <w:pgMar w:top="851" w:right="907" w:bottom="680"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5F0" w:rsidRDefault="008F25F0" w:rsidP="00727CDB">
      <w:pPr>
        <w:spacing w:after="0" w:line="240" w:lineRule="auto"/>
      </w:pPr>
      <w:r>
        <w:separator/>
      </w:r>
    </w:p>
  </w:endnote>
  <w:endnote w:type="continuationSeparator" w:id="0">
    <w:p w:rsidR="008F25F0" w:rsidRDefault="008F25F0" w:rsidP="00727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Frutiger">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922036"/>
      <w:docPartObj>
        <w:docPartGallery w:val="Page Numbers (Bottom of Page)"/>
        <w:docPartUnique/>
      </w:docPartObj>
    </w:sdtPr>
    <w:sdtContent>
      <w:p w:rsidR="000E0B25" w:rsidRDefault="000E0B25">
        <w:pPr>
          <w:pStyle w:val="Pieddepage"/>
        </w:pPr>
        <w:r>
          <w:rPr>
            <w:noProof/>
          </w:rPr>
          <mc:AlternateContent>
            <mc:Choice Requires="wps">
              <w:drawing>
                <wp:anchor distT="0" distB="0" distL="114300" distR="114300" simplePos="0" relativeHeight="251659264" behindDoc="0" locked="0" layoutInCell="0" allowOverlap="1" wp14:anchorId="1E66C0B0" wp14:editId="66FAF414">
                  <wp:simplePos x="0" y="0"/>
                  <wp:positionH relativeFrom="rightMargin">
                    <wp:align>left</wp:align>
                  </wp:positionH>
                  <mc:AlternateContent>
                    <mc:Choice Requires="wp14">
                      <wp:positionV relativeFrom="bottomMargin">
                        <wp14:pctPosVOffset>7000</wp14:pctPosVOffset>
                      </wp:positionV>
                    </mc:Choice>
                    <mc:Fallback>
                      <wp:positionV relativeFrom="page">
                        <wp:posOffset>10290175</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0E0B25" w:rsidRDefault="000E0B25">
                              <w:pPr>
                                <w:jc w:val="center"/>
                              </w:pPr>
                              <w:r>
                                <w:fldChar w:fldCharType="begin"/>
                              </w:r>
                              <w:r>
                                <w:instrText>PAGE    \* MERGEFORMAT</w:instrText>
                              </w:r>
                              <w:r>
                                <w:fldChar w:fldCharType="separate"/>
                              </w:r>
                              <w:r w:rsidR="00FC0415" w:rsidRPr="00FC0415">
                                <w:rPr>
                                  <w:noProof/>
                                  <w:sz w:val="16"/>
                                  <w:szCs w:val="16"/>
                                </w:rPr>
                                <w:t>57</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35"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rsidR="000E0B25" w:rsidRDefault="000E0B25">
                        <w:pPr>
                          <w:jc w:val="center"/>
                        </w:pPr>
                        <w:r>
                          <w:fldChar w:fldCharType="begin"/>
                        </w:r>
                        <w:r>
                          <w:instrText>PAGE    \* MERGEFORMAT</w:instrText>
                        </w:r>
                        <w:r>
                          <w:fldChar w:fldCharType="separate"/>
                        </w:r>
                        <w:r w:rsidR="00FC0415" w:rsidRPr="00FC0415">
                          <w:rPr>
                            <w:noProof/>
                            <w:sz w:val="16"/>
                            <w:szCs w:val="16"/>
                          </w:rPr>
                          <w:t>57</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5F0" w:rsidRDefault="008F25F0" w:rsidP="00727CDB">
      <w:pPr>
        <w:spacing w:after="0" w:line="240" w:lineRule="auto"/>
      </w:pPr>
      <w:r>
        <w:separator/>
      </w:r>
    </w:p>
  </w:footnote>
  <w:footnote w:type="continuationSeparator" w:id="0">
    <w:p w:rsidR="008F25F0" w:rsidRDefault="008F25F0" w:rsidP="00727CDB">
      <w:pPr>
        <w:spacing w:after="0" w:line="240" w:lineRule="auto"/>
      </w:pPr>
      <w:r>
        <w:continuationSeparator/>
      </w:r>
    </w:p>
  </w:footnote>
  <w:footnote w:id="1">
    <w:p w:rsidR="000E0B25" w:rsidRDefault="000E0B25" w:rsidP="00727CDB">
      <w:pPr>
        <w:pStyle w:val="Notedebasdepage"/>
        <w:jc w:val="both"/>
      </w:pPr>
      <w:r>
        <w:rPr>
          <w:rStyle w:val="Appelnotedebasdep"/>
        </w:rPr>
        <w:footnoteRef/>
      </w:r>
      <w:r>
        <w:t xml:space="preserve"> Joindre les CV  datés et signés qui seront accompagnés des diplômes légalisés, de certificats de travail ou de contrats de travail</w:t>
      </w:r>
      <w:r>
        <w:rPr>
          <w:sz w:val="24"/>
          <w:szCs w:val="24"/>
        </w:rPr>
        <w:t xml:space="preserve"> </w:t>
      </w:r>
      <w:r>
        <w:t>légalisés et des cartes professionnelles</w:t>
      </w:r>
    </w:p>
  </w:footnote>
  <w:footnote w:id="2">
    <w:p w:rsidR="000E0B25" w:rsidRDefault="000E0B25" w:rsidP="00727CDB">
      <w:pPr>
        <w:pStyle w:val="Notedebasdepage"/>
        <w:jc w:val="left"/>
      </w:pPr>
      <w:r>
        <w:rPr>
          <w:rStyle w:val="Appelnotedebasdep"/>
        </w:rPr>
        <w:footnoteRef/>
      </w:r>
      <w:r>
        <w:t xml:space="preserve"> En toute propriété (joindre la carte grise) ou attestation de location prévue pour le chantier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2D03094"/>
    <w:lvl w:ilvl="0">
      <w:start w:val="1"/>
      <w:numFmt w:val="bullet"/>
      <w:pStyle w:val="Listepuces2"/>
      <w:lvlText w:val=""/>
      <w:lvlJc w:val="left"/>
      <w:pPr>
        <w:tabs>
          <w:tab w:val="num" w:pos="643"/>
        </w:tabs>
        <w:ind w:left="643" w:hanging="360"/>
      </w:pPr>
      <w:rPr>
        <w:rFonts w:ascii="Symbol" w:hAnsi="Symbol" w:hint="default"/>
        <w:color w:val="auto"/>
      </w:rPr>
    </w:lvl>
  </w:abstractNum>
  <w:abstractNum w:abstractNumId="1">
    <w:nsid w:val="FFFFFFFE"/>
    <w:multiLevelType w:val="singleLevel"/>
    <w:tmpl w:val="FFFFFFFF"/>
    <w:lvl w:ilvl="0">
      <w:numFmt w:val="decimal"/>
      <w:lvlText w:val="*"/>
      <w:lvlJc w:val="left"/>
    </w:lvl>
  </w:abstractNum>
  <w:abstractNum w:abstractNumId="2">
    <w:nsid w:val="00000026"/>
    <w:multiLevelType w:val="singleLevel"/>
    <w:tmpl w:val="00000026"/>
    <w:name w:val="WW8Num38"/>
    <w:lvl w:ilvl="0">
      <w:start w:val="1"/>
      <w:numFmt w:val="decimal"/>
      <w:lvlText w:val="%1)"/>
      <w:lvlJc w:val="left"/>
      <w:pPr>
        <w:tabs>
          <w:tab w:val="num" w:pos="0"/>
        </w:tabs>
        <w:ind w:left="0" w:firstLine="0"/>
      </w:pPr>
    </w:lvl>
  </w:abstractNum>
  <w:abstractNum w:abstractNumId="3">
    <w:nsid w:val="052208FD"/>
    <w:multiLevelType w:val="multilevel"/>
    <w:tmpl w:val="E688730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4">
    <w:nsid w:val="06714EEC"/>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nsid w:val="0B4C012D"/>
    <w:multiLevelType w:val="hybridMultilevel"/>
    <w:tmpl w:val="75F0F2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BC669E0"/>
    <w:multiLevelType w:val="hybridMultilevel"/>
    <w:tmpl w:val="FF8EA00E"/>
    <w:lvl w:ilvl="0" w:tplc="ED60325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DD42FD7"/>
    <w:multiLevelType w:val="hybridMultilevel"/>
    <w:tmpl w:val="DB920388"/>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9">
    <w:nsid w:val="184663F5"/>
    <w:multiLevelType w:val="hybridMultilevel"/>
    <w:tmpl w:val="DA3813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4627382"/>
    <w:multiLevelType w:val="hybridMultilevel"/>
    <w:tmpl w:val="80E2F4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2ACB6351"/>
    <w:multiLevelType w:val="multilevel"/>
    <w:tmpl w:val="D93A11B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E2B5739"/>
    <w:multiLevelType w:val="hybridMultilevel"/>
    <w:tmpl w:val="97925752"/>
    <w:lvl w:ilvl="0" w:tplc="4CE20FF0">
      <w:start w:val="1"/>
      <w:numFmt w:val="decimal"/>
      <w:lvlText w:val="%1)"/>
      <w:lvlJc w:val="left"/>
      <w:pPr>
        <w:tabs>
          <w:tab w:val="num" w:pos="720"/>
        </w:tabs>
        <w:ind w:left="720" w:hanging="360"/>
      </w:pPr>
      <w:rPr>
        <w:rFonts w:hint="default"/>
        <w:b/>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4">
    <w:nsid w:val="352343A3"/>
    <w:multiLevelType w:val="hybridMultilevel"/>
    <w:tmpl w:val="1DAE16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7E91A7E"/>
    <w:multiLevelType w:val="hybridMultilevel"/>
    <w:tmpl w:val="F1F0283E"/>
    <w:lvl w:ilvl="0" w:tplc="7D66599C">
      <w:numFmt w:val="bullet"/>
      <w:lvlText w:val="-"/>
      <w:lvlJc w:val="left"/>
      <w:pPr>
        <w:ind w:left="1854" w:hanging="360"/>
      </w:pPr>
      <w:rPr>
        <w:rFonts w:ascii="Arial" w:eastAsia="Times New Roman" w:hAnsi="Arial" w:cs="Arial" w:hint="default"/>
        <w:color w:val="221F1F"/>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6">
    <w:nsid w:val="426F563B"/>
    <w:multiLevelType w:val="hybridMultilevel"/>
    <w:tmpl w:val="D94CBCE0"/>
    <w:lvl w:ilvl="0" w:tplc="040C0005">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7">
    <w:nsid w:val="4386372D"/>
    <w:multiLevelType w:val="multilevel"/>
    <w:tmpl w:val="C164C9A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8">
    <w:nsid w:val="44372604"/>
    <w:multiLevelType w:val="hybridMultilevel"/>
    <w:tmpl w:val="3CC6C216"/>
    <w:lvl w:ilvl="0" w:tplc="D36090BE">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9">
    <w:nsid w:val="4C3B47EF"/>
    <w:multiLevelType w:val="hybridMultilevel"/>
    <w:tmpl w:val="B8669802"/>
    <w:lvl w:ilvl="0" w:tplc="91EEF816">
      <w:start w:val="1"/>
      <w:numFmt w:val="bullet"/>
      <w:lvlText w:val="*"/>
      <w:lvlJc w:val="left"/>
      <w:pPr>
        <w:ind w:left="720" w:hanging="360"/>
      </w:pPr>
      <w:rPr>
        <w:rFonts w:ascii="Wide Latin" w:hAnsi="Wide Latin" w:cs="Times New Roman"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CAC220A"/>
    <w:multiLevelType w:val="hybridMultilevel"/>
    <w:tmpl w:val="00AC361A"/>
    <w:lvl w:ilvl="0" w:tplc="040C000B">
      <w:start w:val="1"/>
      <w:numFmt w:val="bullet"/>
      <w:lvlText w:val=""/>
      <w:lvlJc w:val="left"/>
      <w:pPr>
        <w:ind w:left="913" w:hanging="360"/>
      </w:pPr>
      <w:rPr>
        <w:rFonts w:ascii="Wingdings" w:hAnsi="Wingdings" w:hint="default"/>
      </w:rPr>
    </w:lvl>
    <w:lvl w:ilvl="1" w:tplc="040C0003" w:tentative="1">
      <w:start w:val="1"/>
      <w:numFmt w:val="bullet"/>
      <w:lvlText w:val="o"/>
      <w:lvlJc w:val="left"/>
      <w:pPr>
        <w:ind w:left="1633" w:hanging="360"/>
      </w:pPr>
      <w:rPr>
        <w:rFonts w:ascii="Courier New" w:hAnsi="Courier New" w:cs="Courier New" w:hint="default"/>
      </w:rPr>
    </w:lvl>
    <w:lvl w:ilvl="2" w:tplc="040C0005" w:tentative="1">
      <w:start w:val="1"/>
      <w:numFmt w:val="bullet"/>
      <w:lvlText w:val=""/>
      <w:lvlJc w:val="left"/>
      <w:pPr>
        <w:ind w:left="2353" w:hanging="360"/>
      </w:pPr>
      <w:rPr>
        <w:rFonts w:ascii="Wingdings" w:hAnsi="Wingdings" w:hint="default"/>
      </w:rPr>
    </w:lvl>
    <w:lvl w:ilvl="3" w:tplc="040C0001" w:tentative="1">
      <w:start w:val="1"/>
      <w:numFmt w:val="bullet"/>
      <w:lvlText w:val=""/>
      <w:lvlJc w:val="left"/>
      <w:pPr>
        <w:ind w:left="3073" w:hanging="360"/>
      </w:pPr>
      <w:rPr>
        <w:rFonts w:ascii="Symbol" w:hAnsi="Symbol" w:hint="default"/>
      </w:rPr>
    </w:lvl>
    <w:lvl w:ilvl="4" w:tplc="040C0003" w:tentative="1">
      <w:start w:val="1"/>
      <w:numFmt w:val="bullet"/>
      <w:lvlText w:val="o"/>
      <w:lvlJc w:val="left"/>
      <w:pPr>
        <w:ind w:left="3793" w:hanging="360"/>
      </w:pPr>
      <w:rPr>
        <w:rFonts w:ascii="Courier New" w:hAnsi="Courier New" w:cs="Courier New" w:hint="default"/>
      </w:rPr>
    </w:lvl>
    <w:lvl w:ilvl="5" w:tplc="040C0005" w:tentative="1">
      <w:start w:val="1"/>
      <w:numFmt w:val="bullet"/>
      <w:lvlText w:val=""/>
      <w:lvlJc w:val="left"/>
      <w:pPr>
        <w:ind w:left="4513" w:hanging="360"/>
      </w:pPr>
      <w:rPr>
        <w:rFonts w:ascii="Wingdings" w:hAnsi="Wingdings" w:hint="default"/>
      </w:rPr>
    </w:lvl>
    <w:lvl w:ilvl="6" w:tplc="040C0001" w:tentative="1">
      <w:start w:val="1"/>
      <w:numFmt w:val="bullet"/>
      <w:lvlText w:val=""/>
      <w:lvlJc w:val="left"/>
      <w:pPr>
        <w:ind w:left="5233" w:hanging="360"/>
      </w:pPr>
      <w:rPr>
        <w:rFonts w:ascii="Symbol" w:hAnsi="Symbol" w:hint="default"/>
      </w:rPr>
    </w:lvl>
    <w:lvl w:ilvl="7" w:tplc="040C0003" w:tentative="1">
      <w:start w:val="1"/>
      <w:numFmt w:val="bullet"/>
      <w:lvlText w:val="o"/>
      <w:lvlJc w:val="left"/>
      <w:pPr>
        <w:ind w:left="5953" w:hanging="360"/>
      </w:pPr>
      <w:rPr>
        <w:rFonts w:ascii="Courier New" w:hAnsi="Courier New" w:cs="Courier New" w:hint="default"/>
      </w:rPr>
    </w:lvl>
    <w:lvl w:ilvl="8" w:tplc="040C0005" w:tentative="1">
      <w:start w:val="1"/>
      <w:numFmt w:val="bullet"/>
      <w:lvlText w:val=""/>
      <w:lvlJc w:val="left"/>
      <w:pPr>
        <w:ind w:left="6673" w:hanging="360"/>
      </w:pPr>
      <w:rPr>
        <w:rFonts w:ascii="Wingdings" w:hAnsi="Wingdings" w:hint="default"/>
      </w:rPr>
    </w:lvl>
  </w:abstractNum>
  <w:abstractNum w:abstractNumId="21">
    <w:nsid w:val="51C235AF"/>
    <w:multiLevelType w:val="hybridMultilevel"/>
    <w:tmpl w:val="C9460B9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2BC320F"/>
    <w:multiLevelType w:val="hybridMultilevel"/>
    <w:tmpl w:val="44EC6252"/>
    <w:lvl w:ilvl="0" w:tplc="040C000B">
      <w:start w:val="1"/>
      <w:numFmt w:val="bullet"/>
      <w:lvlText w:val=""/>
      <w:lvlJc w:val="left"/>
      <w:pPr>
        <w:ind w:left="1956" w:hanging="360"/>
      </w:pPr>
      <w:rPr>
        <w:rFonts w:ascii="Wingdings" w:hAnsi="Wingdings" w:hint="default"/>
      </w:rPr>
    </w:lvl>
    <w:lvl w:ilvl="1" w:tplc="040C0003" w:tentative="1">
      <w:start w:val="1"/>
      <w:numFmt w:val="bullet"/>
      <w:lvlText w:val="o"/>
      <w:lvlJc w:val="left"/>
      <w:pPr>
        <w:ind w:left="2676" w:hanging="360"/>
      </w:pPr>
      <w:rPr>
        <w:rFonts w:ascii="Courier New" w:hAnsi="Courier New" w:cs="Courier New" w:hint="default"/>
      </w:rPr>
    </w:lvl>
    <w:lvl w:ilvl="2" w:tplc="040C0005" w:tentative="1">
      <w:start w:val="1"/>
      <w:numFmt w:val="bullet"/>
      <w:lvlText w:val=""/>
      <w:lvlJc w:val="left"/>
      <w:pPr>
        <w:ind w:left="3396" w:hanging="360"/>
      </w:pPr>
      <w:rPr>
        <w:rFonts w:ascii="Wingdings" w:hAnsi="Wingdings" w:hint="default"/>
      </w:rPr>
    </w:lvl>
    <w:lvl w:ilvl="3" w:tplc="040C0001" w:tentative="1">
      <w:start w:val="1"/>
      <w:numFmt w:val="bullet"/>
      <w:lvlText w:val=""/>
      <w:lvlJc w:val="left"/>
      <w:pPr>
        <w:ind w:left="4116" w:hanging="360"/>
      </w:pPr>
      <w:rPr>
        <w:rFonts w:ascii="Symbol" w:hAnsi="Symbol" w:hint="default"/>
      </w:rPr>
    </w:lvl>
    <w:lvl w:ilvl="4" w:tplc="040C0003" w:tentative="1">
      <w:start w:val="1"/>
      <w:numFmt w:val="bullet"/>
      <w:lvlText w:val="o"/>
      <w:lvlJc w:val="left"/>
      <w:pPr>
        <w:ind w:left="4836" w:hanging="360"/>
      </w:pPr>
      <w:rPr>
        <w:rFonts w:ascii="Courier New" w:hAnsi="Courier New" w:cs="Courier New" w:hint="default"/>
      </w:rPr>
    </w:lvl>
    <w:lvl w:ilvl="5" w:tplc="040C0005" w:tentative="1">
      <w:start w:val="1"/>
      <w:numFmt w:val="bullet"/>
      <w:lvlText w:val=""/>
      <w:lvlJc w:val="left"/>
      <w:pPr>
        <w:ind w:left="5556" w:hanging="360"/>
      </w:pPr>
      <w:rPr>
        <w:rFonts w:ascii="Wingdings" w:hAnsi="Wingdings" w:hint="default"/>
      </w:rPr>
    </w:lvl>
    <w:lvl w:ilvl="6" w:tplc="040C0001" w:tentative="1">
      <w:start w:val="1"/>
      <w:numFmt w:val="bullet"/>
      <w:lvlText w:val=""/>
      <w:lvlJc w:val="left"/>
      <w:pPr>
        <w:ind w:left="6276" w:hanging="360"/>
      </w:pPr>
      <w:rPr>
        <w:rFonts w:ascii="Symbol" w:hAnsi="Symbol" w:hint="default"/>
      </w:rPr>
    </w:lvl>
    <w:lvl w:ilvl="7" w:tplc="040C0003" w:tentative="1">
      <w:start w:val="1"/>
      <w:numFmt w:val="bullet"/>
      <w:lvlText w:val="o"/>
      <w:lvlJc w:val="left"/>
      <w:pPr>
        <w:ind w:left="6996" w:hanging="360"/>
      </w:pPr>
      <w:rPr>
        <w:rFonts w:ascii="Courier New" w:hAnsi="Courier New" w:cs="Courier New" w:hint="default"/>
      </w:rPr>
    </w:lvl>
    <w:lvl w:ilvl="8" w:tplc="040C0005" w:tentative="1">
      <w:start w:val="1"/>
      <w:numFmt w:val="bullet"/>
      <w:lvlText w:val=""/>
      <w:lvlJc w:val="left"/>
      <w:pPr>
        <w:ind w:left="7716" w:hanging="360"/>
      </w:pPr>
      <w:rPr>
        <w:rFonts w:ascii="Wingdings" w:hAnsi="Wingdings" w:hint="default"/>
      </w:rPr>
    </w:lvl>
  </w:abstractNum>
  <w:abstractNum w:abstractNumId="23">
    <w:nsid w:val="52C942A9"/>
    <w:multiLevelType w:val="multilevel"/>
    <w:tmpl w:val="1C182EC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507287F"/>
    <w:multiLevelType w:val="multilevel"/>
    <w:tmpl w:val="B92A37C2"/>
    <w:styleLink w:val="LFO19"/>
    <w:lvl w:ilvl="0">
      <w:start w:val="1"/>
      <w:numFmt w:val="decimal"/>
      <w:pStyle w:val="TitrePieceDAO"/>
      <w:lvlText w:val="Pièce n°%1 :"/>
      <w:lvlJc w:val="left"/>
      <w:pPr>
        <w:ind w:left="5322" w:hanging="360"/>
      </w:pPr>
      <w:rPr>
        <w:rFonts w:cs="Times New Roman"/>
      </w:rPr>
    </w:lvl>
    <w:lvl w:ilvl="1">
      <w:start w:val="1"/>
      <w:numFmt w:val="lowerLetter"/>
      <w:lvlText w:val="%2."/>
      <w:lvlJc w:val="left"/>
      <w:pPr>
        <w:ind w:left="6042" w:hanging="360"/>
      </w:pPr>
      <w:rPr>
        <w:rFonts w:cs="Times New Roman"/>
      </w:rPr>
    </w:lvl>
    <w:lvl w:ilvl="2">
      <w:start w:val="1"/>
      <w:numFmt w:val="lowerRoman"/>
      <w:lvlText w:val="%3."/>
      <w:lvlJc w:val="right"/>
      <w:pPr>
        <w:ind w:left="6762" w:hanging="180"/>
      </w:pPr>
      <w:rPr>
        <w:rFonts w:cs="Times New Roman"/>
      </w:rPr>
    </w:lvl>
    <w:lvl w:ilvl="3">
      <w:start w:val="1"/>
      <w:numFmt w:val="decimal"/>
      <w:lvlText w:val="%4."/>
      <w:lvlJc w:val="left"/>
      <w:pPr>
        <w:ind w:left="7482" w:hanging="360"/>
      </w:pPr>
      <w:rPr>
        <w:rFonts w:cs="Times New Roman"/>
      </w:rPr>
    </w:lvl>
    <w:lvl w:ilvl="4">
      <w:start w:val="1"/>
      <w:numFmt w:val="lowerLetter"/>
      <w:lvlText w:val="%5."/>
      <w:lvlJc w:val="left"/>
      <w:pPr>
        <w:ind w:left="8202" w:hanging="360"/>
      </w:pPr>
      <w:rPr>
        <w:rFonts w:cs="Times New Roman"/>
      </w:rPr>
    </w:lvl>
    <w:lvl w:ilvl="5">
      <w:start w:val="1"/>
      <w:numFmt w:val="lowerRoman"/>
      <w:lvlText w:val="%6."/>
      <w:lvlJc w:val="right"/>
      <w:pPr>
        <w:ind w:left="8922" w:hanging="180"/>
      </w:pPr>
      <w:rPr>
        <w:rFonts w:cs="Times New Roman"/>
      </w:rPr>
    </w:lvl>
    <w:lvl w:ilvl="6">
      <w:start w:val="1"/>
      <w:numFmt w:val="decimal"/>
      <w:lvlText w:val="%7."/>
      <w:lvlJc w:val="left"/>
      <w:pPr>
        <w:ind w:left="9642" w:hanging="360"/>
      </w:pPr>
      <w:rPr>
        <w:rFonts w:cs="Times New Roman"/>
      </w:rPr>
    </w:lvl>
    <w:lvl w:ilvl="7">
      <w:start w:val="1"/>
      <w:numFmt w:val="lowerLetter"/>
      <w:lvlText w:val="%8."/>
      <w:lvlJc w:val="left"/>
      <w:pPr>
        <w:ind w:left="10362" w:hanging="360"/>
      </w:pPr>
      <w:rPr>
        <w:rFonts w:cs="Times New Roman"/>
      </w:rPr>
    </w:lvl>
    <w:lvl w:ilvl="8">
      <w:start w:val="1"/>
      <w:numFmt w:val="lowerRoman"/>
      <w:lvlText w:val="%9."/>
      <w:lvlJc w:val="right"/>
      <w:pPr>
        <w:ind w:left="11082" w:hanging="180"/>
      </w:pPr>
      <w:rPr>
        <w:rFonts w:cs="Times New Roman"/>
      </w:rPr>
    </w:lvl>
  </w:abstractNum>
  <w:abstractNum w:abstractNumId="25">
    <w:nsid w:val="57EB289C"/>
    <w:multiLevelType w:val="hybridMultilevel"/>
    <w:tmpl w:val="52F85128"/>
    <w:lvl w:ilvl="0" w:tplc="04269F32">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C5B53B3"/>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nsid w:val="5EE965D6"/>
    <w:multiLevelType w:val="multilevel"/>
    <w:tmpl w:val="31F4C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A7597B"/>
    <w:multiLevelType w:val="multilevel"/>
    <w:tmpl w:val="32E6E944"/>
    <w:lvl w:ilvl="0">
      <w:start w:val="1"/>
      <w:numFmt w:val="decimal"/>
      <w:lvlText w:val="%1."/>
      <w:lvlJc w:val="left"/>
      <w:pPr>
        <w:ind w:left="720" w:hanging="360"/>
      </w:pPr>
    </w:lvl>
    <w:lvl w:ilvl="1">
      <w:start w:val="2"/>
      <w:numFmt w:val="decimal"/>
      <w:isLgl/>
      <w:lvlText w:val="%1.%2"/>
      <w:lvlJc w:val="left"/>
      <w:pPr>
        <w:ind w:left="936" w:hanging="51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9">
    <w:nsid w:val="62C6201B"/>
    <w:multiLevelType w:val="hybridMultilevel"/>
    <w:tmpl w:val="F0CA1576"/>
    <w:lvl w:ilvl="0" w:tplc="04269F32">
      <w:start w:val="1"/>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0">
    <w:nsid w:val="67BB3664"/>
    <w:multiLevelType w:val="hybridMultilevel"/>
    <w:tmpl w:val="303CD034"/>
    <w:lvl w:ilvl="0" w:tplc="69D0ACDE">
      <w:start w:val="1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E335E96"/>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7"/>
  </w:num>
  <w:num w:numId="2">
    <w:abstractNumId w:val="12"/>
  </w:num>
  <w:num w:numId="3">
    <w:abstractNumId w:val="3"/>
  </w:num>
  <w:num w:numId="4">
    <w:abstractNumId w:val="16"/>
  </w:num>
  <w:num w:numId="5">
    <w:abstractNumId w:val="13"/>
  </w:num>
  <w:num w:numId="6">
    <w:abstractNumId w:val="18"/>
  </w:num>
  <w:num w:numId="7">
    <w:abstractNumId w:val="2"/>
  </w:num>
  <w:num w:numId="8">
    <w:abstractNumId w:val="29"/>
  </w:num>
  <w:num w:numId="9">
    <w:abstractNumId w:val="9"/>
  </w:num>
  <w:num w:numId="10">
    <w:abstractNumId w:val="25"/>
  </w:num>
  <w:num w:numId="11">
    <w:abstractNumId w:val="19"/>
  </w:num>
  <w:num w:numId="12">
    <w:abstractNumId w:val="21"/>
  </w:num>
  <w:num w:numId="13">
    <w:abstractNumId w:val="5"/>
  </w:num>
  <w:num w:numId="14">
    <w:abstractNumId w:val="14"/>
  </w:num>
  <w:num w:numId="15">
    <w:abstractNumId w:val="10"/>
  </w:num>
  <w:num w:numId="1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24"/>
    <w:lvlOverride w:ilvl="0">
      <w:lvl w:ilvl="0">
        <w:start w:val="1"/>
        <w:numFmt w:val="decimal"/>
        <w:pStyle w:val="TitrePieceDAO"/>
        <w:lvlText w:val="Pièce n°%1 :"/>
        <w:lvlJc w:val="left"/>
        <w:pPr>
          <w:ind w:left="5747" w:hanging="360"/>
        </w:pPr>
        <w:rPr>
          <w:rFonts w:cs="Times New Roman"/>
        </w:rPr>
      </w:lvl>
    </w:lvlOverride>
  </w:num>
  <w:num w:numId="18">
    <w:abstractNumId w:val="24"/>
  </w:num>
  <w:num w:numId="19">
    <w:abstractNumId w:val="28"/>
  </w:num>
  <w:num w:numId="20">
    <w:abstractNumId w:val="7"/>
  </w:num>
  <w:num w:numId="21">
    <w:abstractNumId w:val="15"/>
  </w:num>
  <w:num w:numId="22">
    <w:abstractNumId w:val="23"/>
  </w:num>
  <w:num w:numId="23">
    <w:abstractNumId w:val="27"/>
  </w:num>
  <w:num w:numId="24">
    <w:abstractNumId w:val="31"/>
  </w:num>
  <w:num w:numId="25">
    <w:abstractNumId w:val="4"/>
  </w:num>
  <w:num w:numId="26">
    <w:abstractNumId w:val="26"/>
  </w:num>
  <w:num w:numId="27">
    <w:abstractNumId w:val="0"/>
  </w:num>
  <w:num w:numId="28">
    <w:abstractNumId w:val="30"/>
  </w:num>
  <w:num w:numId="29">
    <w:abstractNumId w:val="22"/>
  </w:num>
  <w:num w:numId="30">
    <w:abstractNumId w:val="20"/>
  </w:num>
  <w:num w:numId="31">
    <w:abstractNumId w:val="11"/>
  </w:num>
  <w:num w:numId="32">
    <w:abstractNumId w:val="6"/>
  </w:num>
  <w:num w:numId="33">
    <w:abstractNumId w:val="8"/>
    <w:lvlOverride w:ilvl="0">
      <w:startOverride w:val="1"/>
    </w:lvlOverride>
    <w:lvlOverride w:ilvl="1"/>
    <w:lvlOverride w:ilvl="2"/>
    <w:lvlOverride w:ilvl="3"/>
    <w:lvlOverride w:ilvl="4"/>
    <w:lvlOverride w:ilvl="5"/>
    <w:lvlOverride w:ilvl="6"/>
    <w:lvlOverride w:ilvl="7"/>
    <w:lvlOverride w:ilvl="8"/>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CDB"/>
    <w:rsid w:val="000A29F9"/>
    <w:rsid w:val="000E0B25"/>
    <w:rsid w:val="00107D9A"/>
    <w:rsid w:val="00156FB7"/>
    <w:rsid w:val="001D67B4"/>
    <w:rsid w:val="00231CBF"/>
    <w:rsid w:val="00234307"/>
    <w:rsid w:val="00274C69"/>
    <w:rsid w:val="002F4968"/>
    <w:rsid w:val="003D07E6"/>
    <w:rsid w:val="003F4B90"/>
    <w:rsid w:val="003F79DF"/>
    <w:rsid w:val="0047391A"/>
    <w:rsid w:val="004C079C"/>
    <w:rsid w:val="00516D23"/>
    <w:rsid w:val="00541DEF"/>
    <w:rsid w:val="005A2EDB"/>
    <w:rsid w:val="005C07E8"/>
    <w:rsid w:val="0063408E"/>
    <w:rsid w:val="0065544F"/>
    <w:rsid w:val="00707F2F"/>
    <w:rsid w:val="00727CDB"/>
    <w:rsid w:val="00765BBE"/>
    <w:rsid w:val="0078021A"/>
    <w:rsid w:val="00780BB6"/>
    <w:rsid w:val="007A50AD"/>
    <w:rsid w:val="00822C65"/>
    <w:rsid w:val="00854407"/>
    <w:rsid w:val="00854C34"/>
    <w:rsid w:val="008F25F0"/>
    <w:rsid w:val="009111C9"/>
    <w:rsid w:val="00974A2C"/>
    <w:rsid w:val="00A43DC6"/>
    <w:rsid w:val="00A87CEB"/>
    <w:rsid w:val="00BA2DD1"/>
    <w:rsid w:val="00BB2C82"/>
    <w:rsid w:val="00BD7694"/>
    <w:rsid w:val="00C46171"/>
    <w:rsid w:val="00CB6999"/>
    <w:rsid w:val="00DF120A"/>
    <w:rsid w:val="00EA53CC"/>
    <w:rsid w:val="00F06A88"/>
    <w:rsid w:val="00F07FF7"/>
    <w:rsid w:val="00F97F36"/>
    <w:rsid w:val="00FC0415"/>
    <w:rsid w:val="00FD0A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5" w:uiPriority="0"/>
    <w:lsdException w:name="toc 1" w:uiPriority="0"/>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First Inden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727CDB"/>
    <w:pPr>
      <w:tabs>
        <w:tab w:val="left" w:pos="426"/>
      </w:tabs>
      <w:spacing w:before="240" w:after="0" w:line="240" w:lineRule="auto"/>
      <w:jc w:val="both"/>
      <w:outlineLvl w:val="0"/>
    </w:pPr>
    <w:rPr>
      <w:rFonts w:ascii="Arial" w:eastAsia="Times New Roman" w:hAnsi="Arial" w:cs="Arial"/>
      <w:b/>
      <w:bCs/>
      <w:sz w:val="24"/>
      <w:szCs w:val="24"/>
      <w:lang w:eastAsia="fr-FR"/>
    </w:rPr>
  </w:style>
  <w:style w:type="paragraph" w:styleId="Titre2">
    <w:name w:val="heading 2"/>
    <w:basedOn w:val="Normal"/>
    <w:next w:val="Normal"/>
    <w:link w:val="Titre2Car"/>
    <w:qFormat/>
    <w:rsid w:val="00727CDB"/>
    <w:pPr>
      <w:tabs>
        <w:tab w:val="left" w:pos="567"/>
      </w:tabs>
      <w:spacing w:before="120" w:after="0" w:line="240" w:lineRule="auto"/>
      <w:jc w:val="both"/>
      <w:outlineLvl w:val="1"/>
    </w:pPr>
    <w:rPr>
      <w:rFonts w:ascii="Arial" w:eastAsia="Times New Roman" w:hAnsi="Arial" w:cs="Arial"/>
      <w:b/>
      <w:bCs/>
      <w:sz w:val="24"/>
      <w:szCs w:val="24"/>
      <w:lang w:eastAsia="fr-FR"/>
    </w:rPr>
  </w:style>
  <w:style w:type="paragraph" w:styleId="Titre3">
    <w:name w:val="heading 3"/>
    <w:basedOn w:val="Normal"/>
    <w:next w:val="Retraitnormal"/>
    <w:link w:val="Titre3Car"/>
    <w:uiPriority w:val="99"/>
    <w:qFormat/>
    <w:rsid w:val="00727CDB"/>
    <w:pPr>
      <w:spacing w:after="0" w:line="240" w:lineRule="auto"/>
      <w:jc w:val="both"/>
      <w:outlineLvl w:val="2"/>
    </w:pPr>
    <w:rPr>
      <w:rFonts w:ascii="Arial" w:eastAsia="Times New Roman" w:hAnsi="Arial" w:cs="Arial"/>
      <w:b/>
      <w:bCs/>
      <w:noProof/>
      <w:sz w:val="24"/>
      <w:szCs w:val="24"/>
      <w:lang w:eastAsia="fr-FR"/>
    </w:rPr>
  </w:style>
  <w:style w:type="paragraph" w:styleId="Titre4">
    <w:name w:val="heading 4"/>
    <w:basedOn w:val="Normal"/>
    <w:next w:val="Normal"/>
    <w:link w:val="Titre4Car"/>
    <w:qFormat/>
    <w:rsid w:val="00727CDB"/>
    <w:pPr>
      <w:keepNext/>
      <w:spacing w:before="240" w:after="60" w:line="240" w:lineRule="auto"/>
      <w:outlineLvl w:val="3"/>
    </w:pPr>
    <w:rPr>
      <w:rFonts w:ascii="Times New Roman" w:eastAsia="Times New Roman" w:hAnsi="Times New Roman" w:cs="Times New Roman"/>
      <w:b/>
      <w:bCs/>
      <w:sz w:val="28"/>
      <w:szCs w:val="28"/>
      <w:lang w:eastAsia="fr-FR"/>
    </w:rPr>
  </w:style>
  <w:style w:type="paragraph" w:styleId="Titre5">
    <w:name w:val="heading 5"/>
    <w:basedOn w:val="Normal"/>
    <w:next w:val="Normal"/>
    <w:link w:val="Titre5Car"/>
    <w:qFormat/>
    <w:rsid w:val="00727CDB"/>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qFormat/>
    <w:rsid w:val="00727CDB"/>
    <w:pPr>
      <w:keepNext/>
      <w:framePr w:hSpace="141" w:wrap="auto" w:vAnchor="text" w:hAnchor="text" w:xAlign="right" w:y="1"/>
      <w:spacing w:after="0" w:line="240" w:lineRule="auto"/>
      <w:suppressOverlap/>
      <w:jc w:val="center"/>
      <w:outlineLvl w:val="5"/>
    </w:pPr>
    <w:rPr>
      <w:rFonts w:ascii="Times New Roman" w:eastAsia="Times New Roman" w:hAnsi="Times New Roman" w:cs="Times New Roman"/>
      <w:b/>
      <w:bCs/>
      <w:sz w:val="16"/>
      <w:szCs w:val="16"/>
      <w:lang w:eastAsia="fr-FR"/>
    </w:rPr>
  </w:style>
  <w:style w:type="paragraph" w:styleId="Titre7">
    <w:name w:val="heading 7"/>
    <w:basedOn w:val="Normal"/>
    <w:next w:val="Normal"/>
    <w:link w:val="Titre7Car"/>
    <w:qFormat/>
    <w:rsid w:val="00727CDB"/>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basedOn w:val="Normal"/>
    <w:next w:val="Normal"/>
    <w:link w:val="Titre8Car"/>
    <w:qFormat/>
    <w:rsid w:val="00727CDB"/>
    <w:pPr>
      <w:keepNext/>
      <w:spacing w:after="0" w:line="360" w:lineRule="atLeast"/>
      <w:ind w:right="-1"/>
      <w:outlineLvl w:val="7"/>
    </w:pPr>
    <w:rPr>
      <w:rFonts w:ascii="Arial" w:eastAsia="Times New Roman" w:hAnsi="Arial" w:cs="Arial"/>
      <w:noProof/>
      <w:sz w:val="28"/>
      <w:szCs w:val="28"/>
      <w:lang w:eastAsia="fr-FR"/>
    </w:rPr>
  </w:style>
  <w:style w:type="paragraph" w:styleId="Titre9">
    <w:name w:val="heading 9"/>
    <w:basedOn w:val="Normal"/>
    <w:next w:val="Normal"/>
    <w:link w:val="Titre9Car"/>
    <w:qFormat/>
    <w:rsid w:val="00727CDB"/>
    <w:pPr>
      <w:spacing w:before="240" w:after="60" w:line="240" w:lineRule="auto"/>
      <w:outlineLvl w:val="8"/>
    </w:pPr>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27CDB"/>
    <w:rPr>
      <w:rFonts w:ascii="Arial" w:eastAsia="Times New Roman" w:hAnsi="Arial" w:cs="Arial"/>
      <w:b/>
      <w:bCs/>
      <w:sz w:val="24"/>
      <w:szCs w:val="24"/>
      <w:lang w:eastAsia="fr-FR"/>
    </w:rPr>
  </w:style>
  <w:style w:type="character" w:customStyle="1" w:styleId="Titre2Car">
    <w:name w:val="Titre 2 Car"/>
    <w:basedOn w:val="Policepardfaut"/>
    <w:link w:val="Titre2"/>
    <w:rsid w:val="00727CDB"/>
    <w:rPr>
      <w:rFonts w:ascii="Arial" w:eastAsia="Times New Roman" w:hAnsi="Arial" w:cs="Arial"/>
      <w:b/>
      <w:bCs/>
      <w:sz w:val="24"/>
      <w:szCs w:val="24"/>
      <w:lang w:eastAsia="fr-FR"/>
    </w:rPr>
  </w:style>
  <w:style w:type="character" w:customStyle="1" w:styleId="Titre3Car">
    <w:name w:val="Titre 3 Car"/>
    <w:basedOn w:val="Policepardfaut"/>
    <w:link w:val="Titre3"/>
    <w:uiPriority w:val="99"/>
    <w:rsid w:val="00727CDB"/>
    <w:rPr>
      <w:rFonts w:ascii="Arial" w:eastAsia="Times New Roman" w:hAnsi="Arial" w:cs="Arial"/>
      <w:b/>
      <w:bCs/>
      <w:noProof/>
      <w:sz w:val="24"/>
      <w:szCs w:val="24"/>
      <w:lang w:eastAsia="fr-FR"/>
    </w:rPr>
  </w:style>
  <w:style w:type="character" w:customStyle="1" w:styleId="Titre4Car">
    <w:name w:val="Titre 4 Car"/>
    <w:basedOn w:val="Policepardfaut"/>
    <w:link w:val="Titre4"/>
    <w:rsid w:val="00727CDB"/>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727CDB"/>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727CDB"/>
    <w:rPr>
      <w:rFonts w:ascii="Times New Roman" w:eastAsia="Times New Roman" w:hAnsi="Times New Roman" w:cs="Times New Roman"/>
      <w:b/>
      <w:bCs/>
      <w:sz w:val="16"/>
      <w:szCs w:val="16"/>
      <w:lang w:eastAsia="fr-FR"/>
    </w:rPr>
  </w:style>
  <w:style w:type="character" w:customStyle="1" w:styleId="Titre7Car">
    <w:name w:val="Titre 7 Car"/>
    <w:basedOn w:val="Policepardfaut"/>
    <w:link w:val="Titre7"/>
    <w:rsid w:val="00727CDB"/>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727CDB"/>
    <w:rPr>
      <w:rFonts w:ascii="Arial" w:eastAsia="Times New Roman" w:hAnsi="Arial" w:cs="Arial"/>
      <w:noProof/>
      <w:sz w:val="28"/>
      <w:szCs w:val="28"/>
      <w:lang w:eastAsia="fr-FR"/>
    </w:rPr>
  </w:style>
  <w:style w:type="character" w:customStyle="1" w:styleId="Titre9Car">
    <w:name w:val="Titre 9 Car"/>
    <w:basedOn w:val="Policepardfaut"/>
    <w:link w:val="Titre9"/>
    <w:rsid w:val="00727CDB"/>
    <w:rPr>
      <w:rFonts w:ascii="Arial" w:eastAsia="Times New Roman" w:hAnsi="Arial" w:cs="Arial"/>
      <w:lang w:eastAsia="fr-FR"/>
    </w:rPr>
  </w:style>
  <w:style w:type="numbering" w:customStyle="1" w:styleId="Aucuneliste1">
    <w:name w:val="Aucune liste1"/>
    <w:next w:val="Aucuneliste"/>
    <w:uiPriority w:val="99"/>
    <w:semiHidden/>
    <w:unhideWhenUsed/>
    <w:rsid w:val="00727CDB"/>
  </w:style>
  <w:style w:type="paragraph" w:styleId="Retraitnormal">
    <w:name w:val="Normal Indent"/>
    <w:basedOn w:val="Normal"/>
    <w:semiHidden/>
    <w:rsid w:val="00727CDB"/>
    <w:pPr>
      <w:spacing w:after="0" w:line="240" w:lineRule="auto"/>
      <w:ind w:left="708"/>
    </w:pPr>
    <w:rPr>
      <w:rFonts w:ascii="Times New Roman" w:eastAsia="Times New Roman" w:hAnsi="Times New Roman" w:cs="Times New Roman"/>
      <w:sz w:val="24"/>
      <w:szCs w:val="24"/>
      <w:lang w:eastAsia="fr-FR"/>
    </w:rPr>
  </w:style>
  <w:style w:type="paragraph" w:customStyle="1" w:styleId="NO">
    <w:name w:val="NO"/>
    <w:uiPriority w:val="99"/>
    <w:rsid w:val="00727CDB"/>
    <w:pPr>
      <w:spacing w:after="0" w:line="240" w:lineRule="auto"/>
      <w:jc w:val="both"/>
    </w:pPr>
    <w:rPr>
      <w:rFonts w:ascii="Times New Roman" w:eastAsia="Times New Roman" w:hAnsi="Times New Roman" w:cs="Times New Roman"/>
      <w:sz w:val="24"/>
      <w:szCs w:val="24"/>
      <w:lang w:eastAsia="fr-FR"/>
    </w:rPr>
  </w:style>
  <w:style w:type="paragraph" w:styleId="TM1">
    <w:name w:val="toc 1"/>
    <w:basedOn w:val="Normal"/>
    <w:next w:val="Normal"/>
    <w:autoRedefine/>
    <w:semiHidden/>
    <w:rsid w:val="00727CDB"/>
    <w:pPr>
      <w:tabs>
        <w:tab w:val="right" w:leader="dot" w:pos="9072"/>
      </w:tabs>
      <w:spacing w:before="120" w:after="120" w:line="240" w:lineRule="auto"/>
    </w:pPr>
    <w:rPr>
      <w:rFonts w:ascii="Times" w:eastAsia="Times New Roman" w:hAnsi="Times" w:cs="Times"/>
      <w:b/>
      <w:bCs/>
      <w:caps/>
      <w:sz w:val="20"/>
      <w:szCs w:val="20"/>
      <w:lang w:eastAsia="fr-FR"/>
    </w:rPr>
  </w:style>
  <w:style w:type="paragraph" w:styleId="TM3">
    <w:name w:val="toc 3"/>
    <w:basedOn w:val="Normal"/>
    <w:next w:val="Normal"/>
    <w:autoRedefine/>
    <w:semiHidden/>
    <w:rsid w:val="00727CDB"/>
    <w:pPr>
      <w:tabs>
        <w:tab w:val="right" w:leader="dot" w:pos="9072"/>
      </w:tabs>
      <w:spacing w:after="0" w:line="240" w:lineRule="auto"/>
      <w:ind w:left="240"/>
    </w:pPr>
    <w:rPr>
      <w:rFonts w:ascii="Times" w:eastAsia="Times New Roman" w:hAnsi="Times" w:cs="Times"/>
      <w:i/>
      <w:iCs/>
      <w:sz w:val="20"/>
      <w:szCs w:val="20"/>
      <w:lang w:eastAsia="fr-FR"/>
    </w:rPr>
  </w:style>
  <w:style w:type="paragraph" w:styleId="En-tte">
    <w:name w:val="header"/>
    <w:aliases w:val="Para3"/>
    <w:basedOn w:val="Normal"/>
    <w:link w:val="En-tteCar"/>
    <w:rsid w:val="00727CDB"/>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aliases w:val="Para3 Car"/>
    <w:basedOn w:val="Policepardfaut"/>
    <w:link w:val="En-tte"/>
    <w:rsid w:val="00727CDB"/>
    <w:rPr>
      <w:rFonts w:ascii="Times New Roman" w:eastAsia="Times New Roman" w:hAnsi="Times New Roman" w:cs="Times New Roman"/>
      <w:sz w:val="24"/>
      <w:szCs w:val="24"/>
      <w:lang w:eastAsia="fr-FR"/>
    </w:rPr>
  </w:style>
  <w:style w:type="paragraph" w:styleId="TM6">
    <w:name w:val="toc 6"/>
    <w:basedOn w:val="Normal"/>
    <w:next w:val="Normal"/>
    <w:autoRedefine/>
    <w:semiHidden/>
    <w:rsid w:val="00727CDB"/>
    <w:pPr>
      <w:spacing w:after="0" w:line="240" w:lineRule="auto"/>
      <w:ind w:left="1200"/>
    </w:pPr>
    <w:rPr>
      <w:rFonts w:ascii="Times New Roman" w:eastAsia="Times New Roman" w:hAnsi="Times New Roman" w:cs="Times New Roman"/>
      <w:sz w:val="24"/>
      <w:szCs w:val="24"/>
      <w:lang w:eastAsia="fr-FR"/>
    </w:rPr>
  </w:style>
  <w:style w:type="paragraph" w:styleId="TM2">
    <w:name w:val="toc 2"/>
    <w:basedOn w:val="Normal"/>
    <w:next w:val="Normal"/>
    <w:autoRedefine/>
    <w:semiHidden/>
    <w:rsid w:val="00727CDB"/>
    <w:pPr>
      <w:spacing w:after="0" w:line="240" w:lineRule="auto"/>
      <w:jc w:val="center"/>
    </w:pPr>
    <w:rPr>
      <w:rFonts w:ascii="Arial" w:eastAsia="Times New Roman" w:hAnsi="Arial" w:cs="Arial"/>
      <w:b/>
      <w:bCs/>
      <w:caps/>
      <w:noProof/>
      <w:sz w:val="28"/>
      <w:szCs w:val="24"/>
      <w:lang w:eastAsia="fr-FR"/>
    </w:rPr>
  </w:style>
  <w:style w:type="paragraph" w:styleId="TM5">
    <w:name w:val="toc 5"/>
    <w:basedOn w:val="Normal"/>
    <w:next w:val="Normal"/>
    <w:autoRedefine/>
    <w:semiHidden/>
    <w:rsid w:val="00727CDB"/>
    <w:pPr>
      <w:spacing w:after="0" w:line="240" w:lineRule="auto"/>
      <w:ind w:left="960"/>
    </w:pPr>
    <w:rPr>
      <w:rFonts w:ascii="Times New Roman" w:eastAsia="Times New Roman" w:hAnsi="Times New Roman" w:cs="Times New Roman"/>
      <w:sz w:val="24"/>
      <w:szCs w:val="24"/>
      <w:lang w:eastAsia="fr-FR"/>
    </w:rPr>
  </w:style>
  <w:style w:type="paragraph" w:styleId="TM8">
    <w:name w:val="toc 8"/>
    <w:basedOn w:val="Normal"/>
    <w:next w:val="Normal"/>
    <w:autoRedefine/>
    <w:semiHidden/>
    <w:rsid w:val="00727CDB"/>
    <w:pPr>
      <w:spacing w:after="0" w:line="240" w:lineRule="auto"/>
      <w:ind w:left="1680"/>
    </w:pPr>
    <w:rPr>
      <w:rFonts w:ascii="Times New Roman" w:eastAsia="Times New Roman" w:hAnsi="Times New Roman" w:cs="Times New Roman"/>
      <w:sz w:val="24"/>
      <w:szCs w:val="24"/>
      <w:lang w:eastAsia="fr-FR"/>
    </w:rPr>
  </w:style>
  <w:style w:type="paragraph" w:customStyle="1" w:styleId="C2">
    <w:name w:val="C2"/>
    <w:rsid w:val="00727CDB"/>
    <w:pPr>
      <w:spacing w:after="0" w:line="240" w:lineRule="exact"/>
      <w:jc w:val="center"/>
    </w:pPr>
    <w:rPr>
      <w:rFonts w:ascii="Helvetica-Narrow" w:eastAsia="Times New Roman" w:hAnsi="Helvetica-Narrow" w:cs="Times New Roman"/>
      <w:b/>
      <w:bCs/>
      <w:caps/>
      <w:sz w:val="28"/>
      <w:szCs w:val="28"/>
      <w:lang w:eastAsia="fr-FR"/>
    </w:rPr>
  </w:style>
  <w:style w:type="paragraph" w:customStyle="1" w:styleId="TI">
    <w:name w:val="TI"/>
    <w:rsid w:val="00727CDB"/>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rsid w:val="00727CDB"/>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727CDB"/>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727CDB"/>
    <w:pPr>
      <w:tabs>
        <w:tab w:val="left" w:pos="1440"/>
      </w:tabs>
      <w:spacing w:after="0" w:line="240" w:lineRule="exact"/>
      <w:ind w:left="1440" w:hanging="873"/>
    </w:pPr>
    <w:rPr>
      <w:rFonts w:ascii="Helvetica-Narrow" w:eastAsia="Times New Roman" w:hAnsi="Helvetica-Narrow" w:cs="Times New Roman"/>
      <w:i/>
      <w:iCs/>
      <w:sz w:val="24"/>
      <w:szCs w:val="24"/>
      <w:lang w:eastAsia="fr-FR"/>
    </w:rPr>
  </w:style>
  <w:style w:type="paragraph" w:customStyle="1" w:styleId="T3">
    <w:name w:val="T3"/>
    <w:rsid w:val="00727CDB"/>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727CDB"/>
    <w:pPr>
      <w:tabs>
        <w:tab w:val="left" w:pos="432"/>
        <w:tab w:val="right" w:pos="8928"/>
      </w:tabs>
      <w:spacing w:after="0" w:line="240" w:lineRule="exact"/>
    </w:pPr>
    <w:rPr>
      <w:rFonts w:ascii="Helvetica-Narrow" w:eastAsia="Times New Roman" w:hAnsi="Helvetica-Narrow" w:cs="Times New Roman"/>
      <w:b/>
      <w:bCs/>
      <w:caps/>
      <w:sz w:val="24"/>
      <w:szCs w:val="24"/>
      <w:lang w:eastAsia="fr-FR"/>
    </w:rPr>
  </w:style>
  <w:style w:type="paragraph" w:customStyle="1" w:styleId="S2">
    <w:name w:val="S2"/>
    <w:rsid w:val="00727CDB"/>
    <w:pPr>
      <w:tabs>
        <w:tab w:val="left" w:pos="1008"/>
        <w:tab w:val="right" w:pos="8928"/>
      </w:tabs>
      <w:spacing w:after="0" w:line="240" w:lineRule="exact"/>
      <w:ind w:left="432"/>
      <w:jc w:val="both"/>
    </w:pPr>
    <w:rPr>
      <w:rFonts w:ascii="Helvetica-Narrow" w:eastAsia="Times New Roman" w:hAnsi="Helvetica-Narrow" w:cs="Times New Roman"/>
      <w:b/>
      <w:bCs/>
      <w:caps/>
      <w:sz w:val="20"/>
      <w:szCs w:val="20"/>
      <w:lang w:eastAsia="fr-FR"/>
    </w:rPr>
  </w:style>
  <w:style w:type="paragraph" w:customStyle="1" w:styleId="S3">
    <w:name w:val="S3"/>
    <w:rsid w:val="00727CDB"/>
    <w:pPr>
      <w:tabs>
        <w:tab w:val="left" w:pos="1728"/>
        <w:tab w:val="right" w:pos="8928"/>
      </w:tabs>
      <w:spacing w:after="0" w:line="240" w:lineRule="exact"/>
      <w:ind w:left="1008"/>
      <w:jc w:val="both"/>
    </w:pPr>
    <w:rPr>
      <w:rFonts w:ascii="Helvetica-Narrow" w:eastAsia="Times New Roman" w:hAnsi="Helvetica-Narrow" w:cs="Times New Roman"/>
      <w:sz w:val="24"/>
      <w:szCs w:val="24"/>
      <w:lang w:eastAsia="fr-FR"/>
    </w:rPr>
  </w:style>
  <w:style w:type="paragraph" w:customStyle="1" w:styleId="R1">
    <w:name w:val="R1"/>
    <w:rsid w:val="00727CDB"/>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727CDB"/>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727CDB"/>
    <w:pPr>
      <w:tabs>
        <w:tab w:val="left" w:pos="1459"/>
        <w:tab w:val="left" w:pos="1740"/>
        <w:tab w:val="right" w:pos="8928"/>
      </w:tabs>
      <w:spacing w:after="0" w:line="240" w:lineRule="exact"/>
      <w:ind w:left="1740" w:hanging="1740"/>
      <w:jc w:val="both"/>
    </w:pPr>
    <w:rPr>
      <w:rFonts w:ascii="Helvetica-Narrow" w:eastAsia="Times New Roman" w:hAnsi="Helvetica-Narrow" w:cs="Times New Roman"/>
      <w:b/>
      <w:bCs/>
      <w:caps/>
      <w:sz w:val="24"/>
      <w:szCs w:val="24"/>
      <w:lang w:eastAsia="fr-FR"/>
    </w:rPr>
  </w:style>
  <w:style w:type="paragraph" w:customStyle="1" w:styleId="IT">
    <w:name w:val="IT"/>
    <w:rsid w:val="00727CDB"/>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727CDB"/>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727CDB"/>
    <w:pPr>
      <w:spacing w:after="0" w:line="240" w:lineRule="exact"/>
      <w:jc w:val="center"/>
    </w:pPr>
    <w:rPr>
      <w:rFonts w:ascii="Helvetica-Narrow" w:eastAsia="Times New Roman" w:hAnsi="Helvetica-Narrow" w:cs="Times New Roman"/>
      <w:b/>
      <w:bCs/>
      <w:caps/>
      <w:sz w:val="32"/>
      <w:szCs w:val="32"/>
      <w:lang w:eastAsia="fr-FR"/>
    </w:rPr>
  </w:style>
  <w:style w:type="paragraph" w:customStyle="1" w:styleId="T5">
    <w:name w:val="T5"/>
    <w:rsid w:val="00727CDB"/>
    <w:pPr>
      <w:tabs>
        <w:tab w:val="left" w:pos="1008"/>
      </w:tabs>
      <w:spacing w:after="0" w:line="240" w:lineRule="exact"/>
      <w:ind w:left="1008" w:hanging="441"/>
      <w:jc w:val="both"/>
    </w:pPr>
    <w:rPr>
      <w:rFonts w:ascii="Helvetica-Narrow" w:eastAsia="Times New Roman" w:hAnsi="Helvetica-Narrow" w:cs="Times New Roman"/>
      <w:b/>
      <w:bCs/>
      <w:lang w:eastAsia="fr-FR"/>
    </w:rPr>
  </w:style>
  <w:style w:type="paragraph" w:customStyle="1" w:styleId="S4">
    <w:name w:val="S4"/>
    <w:rsid w:val="00727CDB"/>
    <w:pPr>
      <w:tabs>
        <w:tab w:val="left" w:pos="2480"/>
        <w:tab w:val="right" w:pos="8928"/>
      </w:tabs>
      <w:spacing w:after="0" w:line="240" w:lineRule="exact"/>
      <w:ind w:left="1728"/>
    </w:pPr>
    <w:rPr>
      <w:rFonts w:ascii="Helvetica-Narrow" w:eastAsia="Times New Roman" w:hAnsi="Helvetica-Narrow" w:cs="Times New Roman"/>
      <w:i/>
      <w:iCs/>
      <w:lang w:eastAsia="fr-FR"/>
    </w:rPr>
  </w:style>
  <w:style w:type="paragraph" w:customStyle="1" w:styleId="T6">
    <w:name w:val="T6"/>
    <w:rsid w:val="00727CDB"/>
    <w:pPr>
      <w:spacing w:after="0" w:line="240" w:lineRule="exact"/>
      <w:ind w:left="1418" w:hanging="284"/>
    </w:pPr>
    <w:rPr>
      <w:rFonts w:ascii="ZapfDingbats" w:eastAsia="Times New Roman" w:hAnsi="ZapfDingbats" w:cs="Times New Roman"/>
      <w:sz w:val="20"/>
      <w:szCs w:val="20"/>
      <w:lang w:eastAsia="fr-FR"/>
    </w:rPr>
  </w:style>
  <w:style w:type="paragraph" w:customStyle="1" w:styleId="C3">
    <w:name w:val="C3"/>
    <w:rsid w:val="00727CDB"/>
    <w:pPr>
      <w:spacing w:after="0" w:line="240" w:lineRule="exact"/>
      <w:jc w:val="center"/>
    </w:pPr>
    <w:rPr>
      <w:rFonts w:ascii="Helvetica-Narrow" w:eastAsia="Times New Roman" w:hAnsi="Helvetica-Narrow" w:cs="Times New Roman"/>
      <w:b/>
      <w:bCs/>
      <w:caps/>
      <w:sz w:val="24"/>
      <w:szCs w:val="24"/>
      <w:lang w:eastAsia="fr-FR"/>
    </w:rPr>
  </w:style>
  <w:style w:type="paragraph" w:customStyle="1" w:styleId="TT">
    <w:name w:val="TT"/>
    <w:rsid w:val="00727CDB"/>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727CDB"/>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727CDB"/>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727C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Arial"/>
      <w:sz w:val="20"/>
      <w:szCs w:val="20"/>
      <w:lang w:eastAsia="fr-FR"/>
    </w:rPr>
  </w:style>
  <w:style w:type="paragraph" w:customStyle="1" w:styleId="retrait">
    <w:name w:val="retrait"/>
    <w:basedOn w:val="Normal"/>
    <w:uiPriority w:val="99"/>
    <w:rsid w:val="00727CDB"/>
    <w:pPr>
      <w:spacing w:after="0" w:line="240" w:lineRule="auto"/>
      <w:ind w:left="851" w:hanging="284"/>
      <w:jc w:val="both"/>
    </w:pPr>
    <w:rPr>
      <w:rFonts w:ascii="Times New Roman" w:eastAsia="Times New Roman" w:hAnsi="Times New Roman" w:cs="Times New Roman"/>
      <w:sz w:val="24"/>
      <w:szCs w:val="24"/>
      <w:lang w:eastAsia="fr-FR"/>
    </w:rPr>
  </w:style>
  <w:style w:type="paragraph" w:customStyle="1" w:styleId="BEN">
    <w:name w:val="BEN"/>
    <w:basedOn w:val="Normal"/>
    <w:rsid w:val="00727CDB"/>
    <w:pPr>
      <w:spacing w:after="0" w:line="240" w:lineRule="auto"/>
      <w:jc w:val="both"/>
    </w:pPr>
    <w:rPr>
      <w:rFonts w:ascii="Times New Roman" w:eastAsia="Times New Roman" w:hAnsi="Times New Roman" w:cs="Times New Roman"/>
      <w:sz w:val="24"/>
      <w:szCs w:val="24"/>
      <w:lang w:eastAsia="fr-FR"/>
    </w:rPr>
  </w:style>
  <w:style w:type="paragraph" w:customStyle="1" w:styleId="GT">
    <w:name w:val="GT"/>
    <w:rsid w:val="00727CDB"/>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727CDB"/>
    <w:pPr>
      <w:spacing w:after="0" w:line="240" w:lineRule="auto"/>
    </w:pPr>
    <w:rPr>
      <w:rFonts w:ascii="Helvetica-Narrow" w:eastAsia="Times New Roman" w:hAnsi="Helvetica-Narrow" w:cs="Times New Roman"/>
      <w:lang w:eastAsia="fr-FR"/>
    </w:rPr>
  </w:style>
  <w:style w:type="paragraph" w:styleId="Index1">
    <w:name w:val="index 1"/>
    <w:basedOn w:val="Normal"/>
    <w:next w:val="Normal"/>
    <w:autoRedefine/>
    <w:semiHidden/>
    <w:rsid w:val="00727CDB"/>
    <w:pPr>
      <w:tabs>
        <w:tab w:val="left" w:leader="dot" w:pos="9000"/>
        <w:tab w:val="right" w:pos="9360"/>
      </w:tabs>
      <w:spacing w:after="0" w:line="264" w:lineRule="atLeast"/>
      <w:ind w:left="1440" w:right="720" w:hanging="1440"/>
      <w:jc w:val="both"/>
    </w:pPr>
    <w:rPr>
      <w:rFonts w:ascii="Arial" w:eastAsia="Times New Roman" w:hAnsi="Arial" w:cs="Arial"/>
      <w:sz w:val="24"/>
      <w:szCs w:val="24"/>
      <w:lang w:val="en-US" w:eastAsia="fr-FR"/>
    </w:rPr>
  </w:style>
  <w:style w:type="paragraph" w:styleId="Titreindex">
    <w:name w:val="index heading"/>
    <w:basedOn w:val="Normal"/>
    <w:next w:val="Index1"/>
    <w:semiHidden/>
    <w:rsid w:val="00727CDB"/>
    <w:pPr>
      <w:spacing w:after="0" w:line="240" w:lineRule="auto"/>
      <w:jc w:val="both"/>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rsid w:val="00727CDB"/>
    <w:pPr>
      <w:spacing w:after="0" w:line="240" w:lineRule="auto"/>
      <w:jc w:val="center"/>
    </w:pPr>
    <w:rPr>
      <w:rFonts w:ascii="Arial" w:eastAsia="Times New Roman" w:hAnsi="Arial" w:cs="Arial"/>
      <w:noProof/>
      <w:sz w:val="24"/>
      <w:szCs w:val="24"/>
      <w:lang w:eastAsia="fr-FR"/>
    </w:rPr>
  </w:style>
  <w:style w:type="character" w:customStyle="1" w:styleId="CorpsdetexteCar">
    <w:name w:val="Corps de texte Car"/>
    <w:basedOn w:val="Policepardfaut"/>
    <w:link w:val="Corpsdetexte"/>
    <w:uiPriority w:val="99"/>
    <w:rsid w:val="00727CDB"/>
    <w:rPr>
      <w:rFonts w:ascii="Arial" w:eastAsia="Times New Roman" w:hAnsi="Arial" w:cs="Arial"/>
      <w:noProof/>
      <w:sz w:val="24"/>
      <w:szCs w:val="24"/>
      <w:lang w:eastAsia="fr-FR"/>
    </w:rPr>
  </w:style>
  <w:style w:type="paragraph" w:styleId="Pieddepage">
    <w:name w:val="footer"/>
    <w:basedOn w:val="Normal"/>
    <w:link w:val="PieddepageCar"/>
    <w:uiPriority w:val="99"/>
    <w:rsid w:val="00727CDB"/>
    <w:pPr>
      <w:tabs>
        <w:tab w:val="center" w:pos="4819"/>
        <w:tab w:val="right" w:pos="9071"/>
      </w:tabs>
      <w:spacing w:after="0" w:line="240" w:lineRule="auto"/>
      <w:jc w:val="both"/>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727CDB"/>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rsid w:val="00727CDB"/>
    <w:pPr>
      <w:spacing w:after="0" w:line="360" w:lineRule="atLeast"/>
      <w:ind w:right="425"/>
      <w:jc w:val="center"/>
    </w:pPr>
    <w:rPr>
      <w:rFonts w:ascii="Arial" w:eastAsia="Times New Roman" w:hAnsi="Arial" w:cs="Arial"/>
      <w:b/>
      <w:bCs/>
      <w:noProof/>
      <w:sz w:val="28"/>
      <w:szCs w:val="28"/>
      <w:lang w:eastAsia="fr-FR"/>
    </w:rPr>
  </w:style>
  <w:style w:type="character" w:customStyle="1" w:styleId="RetraitcorpsdetexteCar">
    <w:name w:val="Retrait corps de texte Car"/>
    <w:basedOn w:val="Policepardfaut"/>
    <w:link w:val="Retraitcorpsdetexte"/>
    <w:semiHidden/>
    <w:rsid w:val="00727CDB"/>
    <w:rPr>
      <w:rFonts w:ascii="Arial" w:eastAsia="Times New Roman" w:hAnsi="Arial" w:cs="Arial"/>
      <w:b/>
      <w:bCs/>
      <w:noProof/>
      <w:sz w:val="28"/>
      <w:szCs w:val="28"/>
      <w:lang w:eastAsia="fr-FR"/>
    </w:rPr>
  </w:style>
  <w:style w:type="character" w:styleId="Numrodepage">
    <w:name w:val="page number"/>
    <w:basedOn w:val="Policepardfaut"/>
    <w:semiHidden/>
    <w:rsid w:val="00727CDB"/>
  </w:style>
  <w:style w:type="character" w:styleId="Lienhypertexte">
    <w:name w:val="Hyperlink"/>
    <w:basedOn w:val="Policepardfaut"/>
    <w:semiHidden/>
    <w:rsid w:val="00727CDB"/>
    <w:rPr>
      <w:color w:val="0000FF"/>
      <w:u w:val="single"/>
    </w:rPr>
  </w:style>
  <w:style w:type="paragraph" w:styleId="Retraitcorpsdetexte2">
    <w:name w:val="Body Text Indent 2"/>
    <w:basedOn w:val="Normal"/>
    <w:link w:val="Retraitcorpsdetexte2Car"/>
    <w:uiPriority w:val="99"/>
    <w:rsid w:val="00727CDB"/>
    <w:pPr>
      <w:spacing w:after="0" w:line="240" w:lineRule="auto"/>
      <w:ind w:left="709" w:hanging="709"/>
      <w:jc w:val="both"/>
    </w:pPr>
    <w:rPr>
      <w:rFonts w:ascii="Arial" w:eastAsia="Times New Roman" w:hAnsi="Arial" w:cs="Arial"/>
      <w:sz w:val="20"/>
      <w:szCs w:val="20"/>
      <w:lang w:eastAsia="fr-FR"/>
    </w:rPr>
  </w:style>
  <w:style w:type="character" w:customStyle="1" w:styleId="Retraitcorpsdetexte2Car">
    <w:name w:val="Retrait corps de texte 2 Car"/>
    <w:basedOn w:val="Policepardfaut"/>
    <w:link w:val="Retraitcorpsdetexte2"/>
    <w:uiPriority w:val="99"/>
    <w:rsid w:val="00727CDB"/>
    <w:rPr>
      <w:rFonts w:ascii="Arial" w:eastAsia="Times New Roman" w:hAnsi="Arial" w:cs="Arial"/>
      <w:sz w:val="20"/>
      <w:szCs w:val="20"/>
      <w:lang w:eastAsia="fr-FR"/>
    </w:rPr>
  </w:style>
  <w:style w:type="paragraph" w:styleId="Corpsdetexte3">
    <w:name w:val="Body Text 3"/>
    <w:basedOn w:val="Normal"/>
    <w:link w:val="Corpsdetexte3Car"/>
    <w:semiHidden/>
    <w:rsid w:val="00727CD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Corpsdetexte3Car">
    <w:name w:val="Corps de texte 3 Car"/>
    <w:basedOn w:val="Policepardfaut"/>
    <w:link w:val="Corpsdetexte3"/>
    <w:semiHidden/>
    <w:rsid w:val="00727CDB"/>
    <w:rPr>
      <w:rFonts w:ascii="Times New Roman" w:eastAsia="Times New Roman" w:hAnsi="Times New Roman" w:cs="Times New Roman"/>
      <w:sz w:val="24"/>
      <w:szCs w:val="24"/>
      <w:lang w:eastAsia="fr-FR"/>
    </w:rPr>
  </w:style>
  <w:style w:type="character" w:styleId="Lienhypertextesuivivisit">
    <w:name w:val="FollowedHyperlink"/>
    <w:basedOn w:val="Policepardfaut"/>
    <w:semiHidden/>
    <w:rsid w:val="00727CDB"/>
    <w:rPr>
      <w:color w:val="800080"/>
      <w:u w:val="single"/>
    </w:rPr>
  </w:style>
  <w:style w:type="paragraph" w:customStyle="1" w:styleId="par2">
    <w:name w:val="par2"/>
    <w:basedOn w:val="Normal"/>
    <w:rsid w:val="00727CDB"/>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styleId="Commentaire">
    <w:name w:val="annotation text"/>
    <w:basedOn w:val="Normal"/>
    <w:link w:val="CommentaireCar"/>
    <w:semiHidden/>
    <w:rsid w:val="00727CDB"/>
    <w:pPr>
      <w:spacing w:after="0" w:line="240" w:lineRule="auto"/>
    </w:pPr>
    <w:rPr>
      <w:rFonts w:ascii="Times New Roman" w:eastAsia="Times New Roman" w:hAnsi="Times New Roman" w:cs="Times New Roman"/>
      <w:sz w:val="24"/>
      <w:szCs w:val="24"/>
      <w:lang w:eastAsia="fr-FR"/>
    </w:rPr>
  </w:style>
  <w:style w:type="character" w:customStyle="1" w:styleId="CommentaireCar">
    <w:name w:val="Commentaire Car"/>
    <w:basedOn w:val="Policepardfaut"/>
    <w:link w:val="Commentaire"/>
    <w:semiHidden/>
    <w:rsid w:val="00727CDB"/>
    <w:rPr>
      <w:rFonts w:ascii="Times New Roman" w:eastAsia="Times New Roman" w:hAnsi="Times New Roman" w:cs="Times New Roman"/>
      <w:sz w:val="24"/>
      <w:szCs w:val="24"/>
      <w:lang w:eastAsia="fr-FR"/>
    </w:rPr>
  </w:style>
  <w:style w:type="paragraph" w:styleId="Titre">
    <w:name w:val="Title"/>
    <w:basedOn w:val="Normal"/>
    <w:link w:val="TitreCar"/>
    <w:qFormat/>
    <w:rsid w:val="00727CDB"/>
    <w:pPr>
      <w:spacing w:after="0" w:line="240" w:lineRule="auto"/>
      <w:jc w:val="center"/>
    </w:pPr>
    <w:rPr>
      <w:rFonts w:ascii="Arial" w:eastAsia="Times New Roman" w:hAnsi="Arial" w:cs="Arial"/>
      <w:b/>
      <w:bCs/>
      <w:sz w:val="32"/>
      <w:szCs w:val="32"/>
      <w:lang w:eastAsia="fr-FR"/>
    </w:rPr>
  </w:style>
  <w:style w:type="character" w:customStyle="1" w:styleId="TitreCar">
    <w:name w:val="Titre Car"/>
    <w:basedOn w:val="Policepardfaut"/>
    <w:link w:val="Titre"/>
    <w:rsid w:val="00727CDB"/>
    <w:rPr>
      <w:rFonts w:ascii="Arial" w:eastAsia="Times New Roman" w:hAnsi="Arial" w:cs="Arial"/>
      <w:b/>
      <w:bCs/>
      <w:sz w:val="32"/>
      <w:szCs w:val="32"/>
      <w:lang w:eastAsia="fr-FR"/>
    </w:rPr>
  </w:style>
  <w:style w:type="paragraph" w:styleId="Retraitcorpsdetexte3">
    <w:name w:val="Body Text Indent 3"/>
    <w:basedOn w:val="Normal"/>
    <w:link w:val="Retraitcorpsdetexte3Car"/>
    <w:semiHidden/>
    <w:rsid w:val="00727CDB"/>
    <w:pPr>
      <w:spacing w:after="0" w:line="240" w:lineRule="auto"/>
      <w:ind w:left="284"/>
    </w:pPr>
    <w:rPr>
      <w:rFonts w:ascii="Frutiger" w:eastAsia="Times New Roman" w:hAnsi="Frutiger" w:cs="Times New Roman"/>
      <w:lang w:eastAsia="fr-FR"/>
    </w:rPr>
  </w:style>
  <w:style w:type="character" w:customStyle="1" w:styleId="Retraitcorpsdetexte3Car">
    <w:name w:val="Retrait corps de texte 3 Car"/>
    <w:basedOn w:val="Policepardfaut"/>
    <w:link w:val="Retraitcorpsdetexte3"/>
    <w:semiHidden/>
    <w:rsid w:val="00727CDB"/>
    <w:rPr>
      <w:rFonts w:ascii="Frutiger" w:eastAsia="Times New Roman" w:hAnsi="Frutiger" w:cs="Times New Roman"/>
      <w:lang w:eastAsia="fr-FR"/>
    </w:rPr>
  </w:style>
  <w:style w:type="paragraph" w:customStyle="1" w:styleId="Retraitcorpsdetexte1">
    <w:name w:val="Retrait corps de texte1"/>
    <w:basedOn w:val="Normal"/>
    <w:rsid w:val="00727CDB"/>
    <w:pPr>
      <w:spacing w:after="0" w:line="240" w:lineRule="auto"/>
      <w:ind w:left="708" w:firstLine="708"/>
    </w:pPr>
    <w:rPr>
      <w:rFonts w:ascii="Arial" w:eastAsia="Times New Roman" w:hAnsi="Arial" w:cs="Arial"/>
      <w:b/>
      <w:bCs/>
      <w:sz w:val="24"/>
      <w:szCs w:val="24"/>
      <w:lang w:eastAsia="fr-FR"/>
    </w:rPr>
  </w:style>
  <w:style w:type="paragraph" w:styleId="TM7">
    <w:name w:val="toc 7"/>
    <w:basedOn w:val="Normal"/>
    <w:next w:val="Normal"/>
    <w:autoRedefine/>
    <w:semiHidden/>
    <w:rsid w:val="00727CDB"/>
    <w:pPr>
      <w:spacing w:after="0" w:line="240" w:lineRule="auto"/>
      <w:jc w:val="center"/>
    </w:pPr>
    <w:rPr>
      <w:rFonts w:ascii="Times New Roman" w:eastAsia="Times New Roman" w:hAnsi="Times New Roman" w:cs="Times New Roman"/>
      <w:sz w:val="24"/>
      <w:szCs w:val="24"/>
      <w:lang w:eastAsia="fr-FR"/>
    </w:rPr>
  </w:style>
  <w:style w:type="paragraph" w:customStyle="1" w:styleId="TIT">
    <w:name w:val="TIT"/>
    <w:basedOn w:val="Normal"/>
    <w:next w:val="Normal"/>
    <w:rsid w:val="00727CDB"/>
    <w:pPr>
      <w:spacing w:before="240" w:after="240" w:line="240" w:lineRule="auto"/>
      <w:jc w:val="center"/>
    </w:pPr>
    <w:rPr>
      <w:rFonts w:ascii="Times New Roman" w:eastAsia="Times New Roman" w:hAnsi="Times New Roman" w:cs="Times New Roman"/>
      <w:b/>
      <w:bCs/>
      <w:sz w:val="24"/>
      <w:szCs w:val="24"/>
      <w:lang w:eastAsia="fr-FR"/>
    </w:rPr>
  </w:style>
  <w:style w:type="paragraph" w:customStyle="1" w:styleId="xl26">
    <w:name w:val="xl26"/>
    <w:basedOn w:val="Normal"/>
    <w:rsid w:val="00727CDB"/>
    <w:pPr>
      <w:pBdr>
        <w:lef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27">
    <w:name w:val="xl27"/>
    <w:basedOn w:val="Normal"/>
    <w:rsid w:val="00727CDB"/>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styleId="Index5">
    <w:name w:val="index 5"/>
    <w:basedOn w:val="Normal"/>
    <w:next w:val="Normal"/>
    <w:autoRedefine/>
    <w:semiHidden/>
    <w:rsid w:val="00727CDB"/>
    <w:pPr>
      <w:spacing w:after="0" w:line="240" w:lineRule="auto"/>
      <w:ind w:left="1200" w:hanging="240"/>
    </w:pPr>
    <w:rPr>
      <w:rFonts w:ascii="Times New Roman" w:eastAsia="Times New Roman" w:hAnsi="Times New Roman" w:cs="Times New Roman"/>
      <w:sz w:val="24"/>
      <w:szCs w:val="24"/>
      <w:lang w:eastAsia="fr-FR"/>
    </w:rPr>
  </w:style>
  <w:style w:type="paragraph" w:customStyle="1" w:styleId="Corpsdetexte21">
    <w:name w:val="Corps de texte 21"/>
    <w:basedOn w:val="Normal"/>
    <w:rsid w:val="00727CDB"/>
    <w:pPr>
      <w:suppressAutoHyphens/>
      <w:spacing w:after="0" w:line="240" w:lineRule="auto"/>
    </w:pPr>
    <w:rPr>
      <w:rFonts w:ascii="Times New Roman" w:eastAsia="Times New Roman" w:hAnsi="Times New Roman" w:cs="Times New Roman"/>
      <w:sz w:val="24"/>
      <w:szCs w:val="20"/>
      <w:lang w:eastAsia="ar-SA"/>
    </w:rPr>
  </w:style>
  <w:style w:type="paragraph" w:customStyle="1" w:styleId="Corpsdetexte31">
    <w:name w:val="Corps de texte 31"/>
    <w:basedOn w:val="Normal"/>
    <w:rsid w:val="00727CDB"/>
    <w:pPr>
      <w:suppressAutoHyphens/>
      <w:spacing w:after="0" w:line="240" w:lineRule="auto"/>
      <w:jc w:val="both"/>
    </w:pPr>
    <w:rPr>
      <w:rFonts w:ascii="Times New Roman" w:eastAsia="Times New Roman" w:hAnsi="Times New Roman" w:cs="Times New Roman"/>
      <w:sz w:val="24"/>
      <w:szCs w:val="20"/>
      <w:lang w:eastAsia="ar-SA"/>
    </w:rPr>
  </w:style>
  <w:style w:type="table" w:styleId="Grilledutableau">
    <w:name w:val="Table Grid"/>
    <w:basedOn w:val="TableauNormal"/>
    <w:rsid w:val="00727CDB"/>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gende">
    <w:name w:val="caption"/>
    <w:basedOn w:val="Normal"/>
    <w:next w:val="Normal"/>
    <w:qFormat/>
    <w:rsid w:val="00727CDB"/>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727CDB"/>
    <w:pPr>
      <w:spacing w:after="0" w:line="240" w:lineRule="auto"/>
      <w:ind w:left="720"/>
      <w:contextualSpacing/>
    </w:pPr>
    <w:rPr>
      <w:rFonts w:ascii="Times New Roman" w:eastAsia="Times New Roman" w:hAnsi="Times New Roman" w:cs="Times New Roman"/>
      <w:sz w:val="24"/>
      <w:szCs w:val="24"/>
      <w:lang w:eastAsia="fr-FR"/>
    </w:rPr>
  </w:style>
  <w:style w:type="character" w:styleId="Appelnotedebasdep">
    <w:name w:val="footnote reference"/>
    <w:basedOn w:val="Policepardfaut"/>
    <w:rsid w:val="00727CDB"/>
    <w:rPr>
      <w:rFonts w:ascii="Times New Roman" w:hAnsi="Times New Roman"/>
      <w:position w:val="0"/>
      <w:sz w:val="24"/>
      <w:szCs w:val="24"/>
      <w:vertAlign w:val="superscript"/>
    </w:rPr>
  </w:style>
  <w:style w:type="paragraph" w:styleId="Notedebasdepage">
    <w:name w:val="footnote text"/>
    <w:basedOn w:val="Normal"/>
    <w:link w:val="NotedebasdepageCar"/>
    <w:rsid w:val="00727CDB"/>
    <w:pPr>
      <w:overflowPunct w:val="0"/>
      <w:autoSpaceDE w:val="0"/>
      <w:autoSpaceDN w:val="0"/>
      <w:adjustRightInd w:val="0"/>
      <w:spacing w:after="120" w:line="240" w:lineRule="auto"/>
      <w:ind w:left="432" w:hanging="432"/>
      <w:jc w:val="center"/>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727CDB"/>
    <w:rPr>
      <w:rFonts w:ascii="Times New Roman" w:eastAsia="Times New Roman" w:hAnsi="Times New Roman" w:cs="Times New Roman"/>
      <w:sz w:val="20"/>
      <w:szCs w:val="20"/>
      <w:lang w:eastAsia="fr-FR"/>
    </w:rPr>
  </w:style>
  <w:style w:type="paragraph" w:customStyle="1" w:styleId="Head81">
    <w:name w:val="Head 8.1"/>
    <w:basedOn w:val="Normal"/>
    <w:rsid w:val="00727CDB"/>
    <w:pPr>
      <w:widowControl w:val="0"/>
      <w:suppressAutoHyphens/>
      <w:overflowPunct w:val="0"/>
      <w:autoSpaceDE w:val="0"/>
      <w:autoSpaceDN w:val="0"/>
      <w:adjustRightInd w:val="0"/>
      <w:spacing w:after="0" w:line="240" w:lineRule="auto"/>
      <w:ind w:firstLine="851"/>
      <w:jc w:val="center"/>
      <w:textAlignment w:val="baseline"/>
    </w:pPr>
    <w:rPr>
      <w:rFonts w:ascii="Times New Roman" w:eastAsia="Times New Roman" w:hAnsi="Times New Roman" w:cs="Times New Roman"/>
      <w:b/>
      <w:sz w:val="28"/>
      <w:szCs w:val="20"/>
      <w:lang w:eastAsia="fr-FR"/>
    </w:rPr>
  </w:style>
  <w:style w:type="paragraph" w:customStyle="1" w:styleId="xl78">
    <w:name w:val="xl78"/>
    <w:basedOn w:val="Normal"/>
    <w:rsid w:val="00727CDB"/>
    <w:pPr>
      <w:spacing w:before="100" w:beforeAutospacing="1" w:after="100" w:afterAutospacing="1" w:line="240" w:lineRule="auto"/>
      <w:ind w:firstLine="851"/>
      <w:jc w:val="center"/>
    </w:pPr>
    <w:rPr>
      <w:rFonts w:ascii="Arial Unicode MS" w:eastAsia="Arial Unicode MS" w:hAnsi="Arial Unicode MS" w:cs="Arial Unicode MS" w:hint="eastAsia"/>
      <w:sz w:val="24"/>
      <w:szCs w:val="24"/>
      <w:lang w:eastAsia="fr-FR"/>
    </w:rPr>
  </w:style>
  <w:style w:type="paragraph" w:customStyle="1" w:styleId="TitrePieceDAO">
    <w:name w:val="TitrePieceDAO"/>
    <w:basedOn w:val="Paragraphedeliste"/>
    <w:rsid w:val="00727CDB"/>
    <w:pPr>
      <w:widowControl w:val="0"/>
      <w:numPr>
        <w:numId w:val="17"/>
      </w:numPr>
      <w:suppressAutoHyphens/>
      <w:autoSpaceDE w:val="0"/>
      <w:autoSpaceDN w:val="0"/>
      <w:spacing w:after="160" w:line="244" w:lineRule="auto"/>
      <w:contextualSpacing w:val="0"/>
      <w:jc w:val="center"/>
      <w:textAlignment w:val="baseline"/>
    </w:pPr>
    <w:rPr>
      <w:rFonts w:ascii="Arial" w:hAnsi="Arial" w:cs="Arial"/>
      <w:spacing w:val="45"/>
      <w:sz w:val="60"/>
      <w:szCs w:val="60"/>
      <w:lang w:eastAsia="en-US"/>
    </w:rPr>
  </w:style>
  <w:style w:type="paragraph" w:styleId="Textedebulles">
    <w:name w:val="Balloon Text"/>
    <w:basedOn w:val="Normal"/>
    <w:link w:val="TextedebullesCar"/>
    <w:uiPriority w:val="99"/>
    <w:semiHidden/>
    <w:unhideWhenUsed/>
    <w:rsid w:val="00727CDB"/>
    <w:pPr>
      <w:suppressAutoHyphens/>
      <w:autoSpaceDN w:val="0"/>
      <w:spacing w:after="0" w:line="240" w:lineRule="auto"/>
      <w:textAlignment w:val="baseline"/>
    </w:pPr>
    <w:rPr>
      <w:rFonts w:ascii="Segoe UI" w:eastAsia="Times New Roman" w:hAnsi="Segoe UI" w:cs="Segoe UI"/>
      <w:sz w:val="18"/>
      <w:szCs w:val="18"/>
      <w:lang w:eastAsia="fr-FR"/>
    </w:rPr>
  </w:style>
  <w:style w:type="character" w:customStyle="1" w:styleId="TextedebullesCar">
    <w:name w:val="Texte de bulles Car"/>
    <w:basedOn w:val="Policepardfaut"/>
    <w:link w:val="Textedebulles"/>
    <w:uiPriority w:val="99"/>
    <w:semiHidden/>
    <w:rsid w:val="00727CDB"/>
    <w:rPr>
      <w:rFonts w:ascii="Segoe UI" w:eastAsia="Times New Roman" w:hAnsi="Segoe UI" w:cs="Segoe UI"/>
      <w:sz w:val="18"/>
      <w:szCs w:val="18"/>
      <w:lang w:eastAsia="fr-FR"/>
    </w:rPr>
  </w:style>
  <w:style w:type="paragraph" w:styleId="Textebrut">
    <w:name w:val="Plain Text"/>
    <w:basedOn w:val="Normal"/>
    <w:link w:val="TextebrutCar"/>
    <w:uiPriority w:val="99"/>
    <w:rsid w:val="00727CDB"/>
    <w:pPr>
      <w:spacing w:after="120" w:line="320" w:lineRule="exact"/>
      <w:jc w:val="both"/>
    </w:pPr>
    <w:rPr>
      <w:rFonts w:ascii="Courier New" w:eastAsia="Times New Roman" w:hAnsi="Courier New" w:cs="Times New Roman"/>
      <w:sz w:val="20"/>
      <w:szCs w:val="20"/>
      <w:lang w:val="de-DE" w:eastAsia="de-DE"/>
    </w:rPr>
  </w:style>
  <w:style w:type="character" w:customStyle="1" w:styleId="TextebrutCar">
    <w:name w:val="Texte brut Car"/>
    <w:basedOn w:val="Policepardfaut"/>
    <w:link w:val="Textebrut"/>
    <w:uiPriority w:val="99"/>
    <w:rsid w:val="00727CDB"/>
    <w:rPr>
      <w:rFonts w:ascii="Courier New" w:eastAsia="Times New Roman" w:hAnsi="Courier New" w:cs="Times New Roman"/>
      <w:sz w:val="20"/>
      <w:szCs w:val="20"/>
      <w:lang w:val="de-DE" w:eastAsia="de-DE"/>
    </w:rPr>
  </w:style>
  <w:style w:type="character" w:customStyle="1" w:styleId="ft">
    <w:name w:val="ft"/>
    <w:basedOn w:val="Policepardfaut"/>
    <w:rsid w:val="00727CDB"/>
    <w:rPr>
      <w:rFonts w:cs="Times New Roman"/>
    </w:rPr>
  </w:style>
  <w:style w:type="numbering" w:customStyle="1" w:styleId="LFO19">
    <w:name w:val="LFO19"/>
    <w:rsid w:val="00727CDB"/>
    <w:pPr>
      <w:numPr>
        <w:numId w:val="18"/>
      </w:numPr>
    </w:pPr>
  </w:style>
  <w:style w:type="paragraph" w:styleId="Sansinterligne">
    <w:name w:val="No Spacing"/>
    <w:link w:val="SansinterligneCar"/>
    <w:uiPriority w:val="1"/>
    <w:qFormat/>
    <w:rsid w:val="00727CDB"/>
    <w:pPr>
      <w:spacing w:after="0" w:line="240" w:lineRule="auto"/>
    </w:pPr>
    <w:rPr>
      <w:rFonts w:ascii="Calibri" w:eastAsia="Calibri" w:hAnsi="Calibri" w:cs="Times New Roman"/>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727CDB"/>
    <w:rPr>
      <w:rFonts w:ascii="Times New Roman" w:eastAsia="Times New Roman" w:hAnsi="Times New Roman" w:cs="Times New Roman"/>
      <w:sz w:val="24"/>
      <w:szCs w:val="24"/>
      <w:lang w:eastAsia="fr-FR"/>
    </w:rPr>
  </w:style>
  <w:style w:type="paragraph" w:customStyle="1" w:styleId="Car">
    <w:name w:val="Car"/>
    <w:basedOn w:val="Normal"/>
    <w:rsid w:val="00727CDB"/>
    <w:pPr>
      <w:spacing w:line="240" w:lineRule="exact"/>
    </w:pPr>
    <w:rPr>
      <w:rFonts w:ascii="Arial" w:eastAsia="Times New Roman" w:hAnsi="Arial" w:cs="Times New Roman"/>
      <w:sz w:val="20"/>
      <w:szCs w:val="20"/>
      <w:lang w:val="en-US"/>
    </w:rPr>
  </w:style>
  <w:style w:type="paragraph" w:styleId="Retrait1religne">
    <w:name w:val="Body Text First Indent"/>
    <w:basedOn w:val="Corpsdetexte"/>
    <w:link w:val="Retrait1religneCar"/>
    <w:rsid w:val="00727CDB"/>
    <w:pPr>
      <w:spacing w:after="120"/>
      <w:ind w:firstLine="210"/>
      <w:jc w:val="left"/>
    </w:pPr>
    <w:rPr>
      <w:rFonts w:ascii="Times New Roman" w:hAnsi="Times New Roman" w:cs="Times New Roman"/>
      <w:noProof w:val="0"/>
    </w:rPr>
  </w:style>
  <w:style w:type="character" w:customStyle="1" w:styleId="Retrait1religneCar">
    <w:name w:val="Retrait 1re ligne Car"/>
    <w:basedOn w:val="CorpsdetexteCar"/>
    <w:link w:val="Retrait1religne"/>
    <w:rsid w:val="00727CDB"/>
    <w:rPr>
      <w:rFonts w:ascii="Times New Roman" w:eastAsia="Times New Roman" w:hAnsi="Times New Roman" w:cs="Times New Roman"/>
      <w:noProof/>
      <w:sz w:val="24"/>
      <w:szCs w:val="24"/>
      <w:lang w:eastAsia="fr-FR"/>
    </w:rPr>
  </w:style>
  <w:style w:type="paragraph" w:styleId="Liste2">
    <w:name w:val="List 2"/>
    <w:basedOn w:val="Normal"/>
    <w:rsid w:val="00727CDB"/>
    <w:pPr>
      <w:spacing w:after="0" w:line="240" w:lineRule="auto"/>
      <w:ind w:left="566" w:hanging="283"/>
    </w:pPr>
    <w:rPr>
      <w:rFonts w:ascii="Times New Roman" w:eastAsia="Times New Roman" w:hAnsi="Times New Roman" w:cs="Times New Roman"/>
      <w:sz w:val="24"/>
      <w:szCs w:val="24"/>
      <w:lang w:eastAsia="fr-FR"/>
    </w:rPr>
  </w:style>
  <w:style w:type="paragraph" w:styleId="Listepuces2">
    <w:name w:val="List Bullet 2"/>
    <w:basedOn w:val="Normal"/>
    <w:rsid w:val="00727CDB"/>
    <w:pPr>
      <w:numPr>
        <w:numId w:val="27"/>
      </w:numPr>
      <w:spacing w:after="0" w:line="240" w:lineRule="auto"/>
    </w:pPr>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rsid w:val="00727CDB"/>
    <w:pPr>
      <w:spacing w:after="120" w:line="240" w:lineRule="auto"/>
      <w:ind w:left="283" w:right="0" w:firstLine="210"/>
      <w:jc w:val="left"/>
    </w:pPr>
    <w:rPr>
      <w:rFonts w:ascii="Times New Roman" w:hAnsi="Times New Roman" w:cs="Times New Roman"/>
      <w:b w:val="0"/>
      <w:bCs w:val="0"/>
      <w:noProof w:val="0"/>
      <w:sz w:val="24"/>
      <w:szCs w:val="24"/>
    </w:rPr>
  </w:style>
  <w:style w:type="character" w:customStyle="1" w:styleId="Retraitcorpset1religCar">
    <w:name w:val="Retrait corps et 1re lig. Car"/>
    <w:basedOn w:val="RetraitcorpsdetexteCar"/>
    <w:link w:val="Retraitcorpset1relig"/>
    <w:rsid w:val="00727CDB"/>
    <w:rPr>
      <w:rFonts w:ascii="Times New Roman" w:eastAsia="Times New Roman" w:hAnsi="Times New Roman" w:cs="Times New Roman"/>
      <w:b w:val="0"/>
      <w:bCs w:val="0"/>
      <w:noProof/>
      <w:sz w:val="24"/>
      <w:szCs w:val="24"/>
      <w:lang w:eastAsia="fr-FR"/>
    </w:rPr>
  </w:style>
  <w:style w:type="paragraph" w:customStyle="1" w:styleId="Louisstyle">
    <w:name w:val="Louis' style"/>
    <w:basedOn w:val="Sansinterligne"/>
    <w:link w:val="LouisstyleCar"/>
    <w:qFormat/>
    <w:rsid w:val="00727CDB"/>
  </w:style>
  <w:style w:type="character" w:customStyle="1" w:styleId="LouisstyleCar">
    <w:name w:val="Louis' style Car"/>
    <w:basedOn w:val="Policepardfaut"/>
    <w:link w:val="Louisstyle"/>
    <w:rsid w:val="00727CDB"/>
    <w:rPr>
      <w:rFonts w:ascii="Calibri" w:eastAsia="Calibri" w:hAnsi="Calibri" w:cs="Times New Roman"/>
    </w:rPr>
  </w:style>
  <w:style w:type="character" w:customStyle="1" w:styleId="SansinterligneCar">
    <w:name w:val="Sans interligne Car"/>
    <w:basedOn w:val="Policepardfaut"/>
    <w:link w:val="Sansinterligne"/>
    <w:uiPriority w:val="1"/>
    <w:rsid w:val="00727CDB"/>
    <w:rPr>
      <w:rFonts w:ascii="Calibri" w:eastAsia="Calibri" w:hAnsi="Calibri" w:cs="Times New Roman"/>
    </w:rPr>
  </w:style>
  <w:style w:type="character" w:styleId="Marquedecommentaire">
    <w:name w:val="annotation reference"/>
    <w:basedOn w:val="Policepardfaut"/>
    <w:uiPriority w:val="99"/>
    <w:semiHidden/>
    <w:unhideWhenUsed/>
    <w:rsid w:val="00727CDB"/>
    <w:rPr>
      <w:sz w:val="16"/>
      <w:szCs w:val="16"/>
    </w:rPr>
  </w:style>
  <w:style w:type="paragraph" w:styleId="Objetducommentaire">
    <w:name w:val="annotation subject"/>
    <w:basedOn w:val="Commentaire"/>
    <w:next w:val="Commentaire"/>
    <w:link w:val="ObjetducommentaireCar"/>
    <w:uiPriority w:val="99"/>
    <w:semiHidden/>
    <w:unhideWhenUsed/>
    <w:rsid w:val="00727CDB"/>
    <w:rPr>
      <w:b/>
      <w:bCs/>
      <w:sz w:val="20"/>
      <w:szCs w:val="20"/>
    </w:rPr>
  </w:style>
  <w:style w:type="character" w:customStyle="1" w:styleId="ObjetducommentaireCar">
    <w:name w:val="Objet du commentaire Car"/>
    <w:basedOn w:val="CommentaireCar"/>
    <w:link w:val="Objetducommentaire"/>
    <w:uiPriority w:val="99"/>
    <w:semiHidden/>
    <w:rsid w:val="00727CDB"/>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5" w:uiPriority="0"/>
    <w:lsdException w:name="toc 1" w:uiPriority="0"/>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First Inden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727CDB"/>
    <w:pPr>
      <w:tabs>
        <w:tab w:val="left" w:pos="426"/>
      </w:tabs>
      <w:spacing w:before="240" w:after="0" w:line="240" w:lineRule="auto"/>
      <w:jc w:val="both"/>
      <w:outlineLvl w:val="0"/>
    </w:pPr>
    <w:rPr>
      <w:rFonts w:ascii="Arial" w:eastAsia="Times New Roman" w:hAnsi="Arial" w:cs="Arial"/>
      <w:b/>
      <w:bCs/>
      <w:sz w:val="24"/>
      <w:szCs w:val="24"/>
      <w:lang w:eastAsia="fr-FR"/>
    </w:rPr>
  </w:style>
  <w:style w:type="paragraph" w:styleId="Titre2">
    <w:name w:val="heading 2"/>
    <w:basedOn w:val="Normal"/>
    <w:next w:val="Normal"/>
    <w:link w:val="Titre2Car"/>
    <w:qFormat/>
    <w:rsid w:val="00727CDB"/>
    <w:pPr>
      <w:tabs>
        <w:tab w:val="left" w:pos="567"/>
      </w:tabs>
      <w:spacing w:before="120" w:after="0" w:line="240" w:lineRule="auto"/>
      <w:jc w:val="both"/>
      <w:outlineLvl w:val="1"/>
    </w:pPr>
    <w:rPr>
      <w:rFonts w:ascii="Arial" w:eastAsia="Times New Roman" w:hAnsi="Arial" w:cs="Arial"/>
      <w:b/>
      <w:bCs/>
      <w:sz w:val="24"/>
      <w:szCs w:val="24"/>
      <w:lang w:eastAsia="fr-FR"/>
    </w:rPr>
  </w:style>
  <w:style w:type="paragraph" w:styleId="Titre3">
    <w:name w:val="heading 3"/>
    <w:basedOn w:val="Normal"/>
    <w:next w:val="Retraitnormal"/>
    <w:link w:val="Titre3Car"/>
    <w:uiPriority w:val="99"/>
    <w:qFormat/>
    <w:rsid w:val="00727CDB"/>
    <w:pPr>
      <w:spacing w:after="0" w:line="240" w:lineRule="auto"/>
      <w:jc w:val="both"/>
      <w:outlineLvl w:val="2"/>
    </w:pPr>
    <w:rPr>
      <w:rFonts w:ascii="Arial" w:eastAsia="Times New Roman" w:hAnsi="Arial" w:cs="Arial"/>
      <w:b/>
      <w:bCs/>
      <w:noProof/>
      <w:sz w:val="24"/>
      <w:szCs w:val="24"/>
      <w:lang w:eastAsia="fr-FR"/>
    </w:rPr>
  </w:style>
  <w:style w:type="paragraph" w:styleId="Titre4">
    <w:name w:val="heading 4"/>
    <w:basedOn w:val="Normal"/>
    <w:next w:val="Normal"/>
    <w:link w:val="Titre4Car"/>
    <w:qFormat/>
    <w:rsid w:val="00727CDB"/>
    <w:pPr>
      <w:keepNext/>
      <w:spacing w:before="240" w:after="60" w:line="240" w:lineRule="auto"/>
      <w:outlineLvl w:val="3"/>
    </w:pPr>
    <w:rPr>
      <w:rFonts w:ascii="Times New Roman" w:eastAsia="Times New Roman" w:hAnsi="Times New Roman" w:cs="Times New Roman"/>
      <w:b/>
      <w:bCs/>
      <w:sz w:val="28"/>
      <w:szCs w:val="28"/>
      <w:lang w:eastAsia="fr-FR"/>
    </w:rPr>
  </w:style>
  <w:style w:type="paragraph" w:styleId="Titre5">
    <w:name w:val="heading 5"/>
    <w:basedOn w:val="Normal"/>
    <w:next w:val="Normal"/>
    <w:link w:val="Titre5Car"/>
    <w:qFormat/>
    <w:rsid w:val="00727CDB"/>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qFormat/>
    <w:rsid w:val="00727CDB"/>
    <w:pPr>
      <w:keepNext/>
      <w:framePr w:hSpace="141" w:wrap="auto" w:vAnchor="text" w:hAnchor="text" w:xAlign="right" w:y="1"/>
      <w:spacing w:after="0" w:line="240" w:lineRule="auto"/>
      <w:suppressOverlap/>
      <w:jc w:val="center"/>
      <w:outlineLvl w:val="5"/>
    </w:pPr>
    <w:rPr>
      <w:rFonts w:ascii="Times New Roman" w:eastAsia="Times New Roman" w:hAnsi="Times New Roman" w:cs="Times New Roman"/>
      <w:b/>
      <w:bCs/>
      <w:sz w:val="16"/>
      <w:szCs w:val="16"/>
      <w:lang w:eastAsia="fr-FR"/>
    </w:rPr>
  </w:style>
  <w:style w:type="paragraph" w:styleId="Titre7">
    <w:name w:val="heading 7"/>
    <w:basedOn w:val="Normal"/>
    <w:next w:val="Normal"/>
    <w:link w:val="Titre7Car"/>
    <w:qFormat/>
    <w:rsid w:val="00727CDB"/>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basedOn w:val="Normal"/>
    <w:next w:val="Normal"/>
    <w:link w:val="Titre8Car"/>
    <w:qFormat/>
    <w:rsid w:val="00727CDB"/>
    <w:pPr>
      <w:keepNext/>
      <w:spacing w:after="0" w:line="360" w:lineRule="atLeast"/>
      <w:ind w:right="-1"/>
      <w:outlineLvl w:val="7"/>
    </w:pPr>
    <w:rPr>
      <w:rFonts w:ascii="Arial" w:eastAsia="Times New Roman" w:hAnsi="Arial" w:cs="Arial"/>
      <w:noProof/>
      <w:sz w:val="28"/>
      <w:szCs w:val="28"/>
      <w:lang w:eastAsia="fr-FR"/>
    </w:rPr>
  </w:style>
  <w:style w:type="paragraph" w:styleId="Titre9">
    <w:name w:val="heading 9"/>
    <w:basedOn w:val="Normal"/>
    <w:next w:val="Normal"/>
    <w:link w:val="Titre9Car"/>
    <w:qFormat/>
    <w:rsid w:val="00727CDB"/>
    <w:pPr>
      <w:spacing w:before="240" w:after="60" w:line="240" w:lineRule="auto"/>
      <w:outlineLvl w:val="8"/>
    </w:pPr>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27CDB"/>
    <w:rPr>
      <w:rFonts w:ascii="Arial" w:eastAsia="Times New Roman" w:hAnsi="Arial" w:cs="Arial"/>
      <w:b/>
      <w:bCs/>
      <w:sz w:val="24"/>
      <w:szCs w:val="24"/>
      <w:lang w:eastAsia="fr-FR"/>
    </w:rPr>
  </w:style>
  <w:style w:type="character" w:customStyle="1" w:styleId="Titre2Car">
    <w:name w:val="Titre 2 Car"/>
    <w:basedOn w:val="Policepardfaut"/>
    <w:link w:val="Titre2"/>
    <w:rsid w:val="00727CDB"/>
    <w:rPr>
      <w:rFonts w:ascii="Arial" w:eastAsia="Times New Roman" w:hAnsi="Arial" w:cs="Arial"/>
      <w:b/>
      <w:bCs/>
      <w:sz w:val="24"/>
      <w:szCs w:val="24"/>
      <w:lang w:eastAsia="fr-FR"/>
    </w:rPr>
  </w:style>
  <w:style w:type="character" w:customStyle="1" w:styleId="Titre3Car">
    <w:name w:val="Titre 3 Car"/>
    <w:basedOn w:val="Policepardfaut"/>
    <w:link w:val="Titre3"/>
    <w:uiPriority w:val="99"/>
    <w:rsid w:val="00727CDB"/>
    <w:rPr>
      <w:rFonts w:ascii="Arial" w:eastAsia="Times New Roman" w:hAnsi="Arial" w:cs="Arial"/>
      <w:b/>
      <w:bCs/>
      <w:noProof/>
      <w:sz w:val="24"/>
      <w:szCs w:val="24"/>
      <w:lang w:eastAsia="fr-FR"/>
    </w:rPr>
  </w:style>
  <w:style w:type="character" w:customStyle="1" w:styleId="Titre4Car">
    <w:name w:val="Titre 4 Car"/>
    <w:basedOn w:val="Policepardfaut"/>
    <w:link w:val="Titre4"/>
    <w:rsid w:val="00727CDB"/>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727CDB"/>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727CDB"/>
    <w:rPr>
      <w:rFonts w:ascii="Times New Roman" w:eastAsia="Times New Roman" w:hAnsi="Times New Roman" w:cs="Times New Roman"/>
      <w:b/>
      <w:bCs/>
      <w:sz w:val="16"/>
      <w:szCs w:val="16"/>
      <w:lang w:eastAsia="fr-FR"/>
    </w:rPr>
  </w:style>
  <w:style w:type="character" w:customStyle="1" w:styleId="Titre7Car">
    <w:name w:val="Titre 7 Car"/>
    <w:basedOn w:val="Policepardfaut"/>
    <w:link w:val="Titre7"/>
    <w:rsid w:val="00727CDB"/>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727CDB"/>
    <w:rPr>
      <w:rFonts w:ascii="Arial" w:eastAsia="Times New Roman" w:hAnsi="Arial" w:cs="Arial"/>
      <w:noProof/>
      <w:sz w:val="28"/>
      <w:szCs w:val="28"/>
      <w:lang w:eastAsia="fr-FR"/>
    </w:rPr>
  </w:style>
  <w:style w:type="character" w:customStyle="1" w:styleId="Titre9Car">
    <w:name w:val="Titre 9 Car"/>
    <w:basedOn w:val="Policepardfaut"/>
    <w:link w:val="Titre9"/>
    <w:rsid w:val="00727CDB"/>
    <w:rPr>
      <w:rFonts w:ascii="Arial" w:eastAsia="Times New Roman" w:hAnsi="Arial" w:cs="Arial"/>
      <w:lang w:eastAsia="fr-FR"/>
    </w:rPr>
  </w:style>
  <w:style w:type="numbering" w:customStyle="1" w:styleId="Aucuneliste1">
    <w:name w:val="Aucune liste1"/>
    <w:next w:val="Aucuneliste"/>
    <w:uiPriority w:val="99"/>
    <w:semiHidden/>
    <w:unhideWhenUsed/>
    <w:rsid w:val="00727CDB"/>
  </w:style>
  <w:style w:type="paragraph" w:styleId="Retraitnormal">
    <w:name w:val="Normal Indent"/>
    <w:basedOn w:val="Normal"/>
    <w:semiHidden/>
    <w:rsid w:val="00727CDB"/>
    <w:pPr>
      <w:spacing w:after="0" w:line="240" w:lineRule="auto"/>
      <w:ind w:left="708"/>
    </w:pPr>
    <w:rPr>
      <w:rFonts w:ascii="Times New Roman" w:eastAsia="Times New Roman" w:hAnsi="Times New Roman" w:cs="Times New Roman"/>
      <w:sz w:val="24"/>
      <w:szCs w:val="24"/>
      <w:lang w:eastAsia="fr-FR"/>
    </w:rPr>
  </w:style>
  <w:style w:type="paragraph" w:customStyle="1" w:styleId="NO">
    <w:name w:val="NO"/>
    <w:uiPriority w:val="99"/>
    <w:rsid w:val="00727CDB"/>
    <w:pPr>
      <w:spacing w:after="0" w:line="240" w:lineRule="auto"/>
      <w:jc w:val="both"/>
    </w:pPr>
    <w:rPr>
      <w:rFonts w:ascii="Times New Roman" w:eastAsia="Times New Roman" w:hAnsi="Times New Roman" w:cs="Times New Roman"/>
      <w:sz w:val="24"/>
      <w:szCs w:val="24"/>
      <w:lang w:eastAsia="fr-FR"/>
    </w:rPr>
  </w:style>
  <w:style w:type="paragraph" w:styleId="TM1">
    <w:name w:val="toc 1"/>
    <w:basedOn w:val="Normal"/>
    <w:next w:val="Normal"/>
    <w:autoRedefine/>
    <w:semiHidden/>
    <w:rsid w:val="00727CDB"/>
    <w:pPr>
      <w:tabs>
        <w:tab w:val="right" w:leader="dot" w:pos="9072"/>
      </w:tabs>
      <w:spacing w:before="120" w:after="120" w:line="240" w:lineRule="auto"/>
    </w:pPr>
    <w:rPr>
      <w:rFonts w:ascii="Times" w:eastAsia="Times New Roman" w:hAnsi="Times" w:cs="Times"/>
      <w:b/>
      <w:bCs/>
      <w:caps/>
      <w:sz w:val="20"/>
      <w:szCs w:val="20"/>
      <w:lang w:eastAsia="fr-FR"/>
    </w:rPr>
  </w:style>
  <w:style w:type="paragraph" w:styleId="TM3">
    <w:name w:val="toc 3"/>
    <w:basedOn w:val="Normal"/>
    <w:next w:val="Normal"/>
    <w:autoRedefine/>
    <w:semiHidden/>
    <w:rsid w:val="00727CDB"/>
    <w:pPr>
      <w:tabs>
        <w:tab w:val="right" w:leader="dot" w:pos="9072"/>
      </w:tabs>
      <w:spacing w:after="0" w:line="240" w:lineRule="auto"/>
      <w:ind w:left="240"/>
    </w:pPr>
    <w:rPr>
      <w:rFonts w:ascii="Times" w:eastAsia="Times New Roman" w:hAnsi="Times" w:cs="Times"/>
      <w:i/>
      <w:iCs/>
      <w:sz w:val="20"/>
      <w:szCs w:val="20"/>
      <w:lang w:eastAsia="fr-FR"/>
    </w:rPr>
  </w:style>
  <w:style w:type="paragraph" w:styleId="En-tte">
    <w:name w:val="header"/>
    <w:aliases w:val="Para3"/>
    <w:basedOn w:val="Normal"/>
    <w:link w:val="En-tteCar"/>
    <w:rsid w:val="00727CDB"/>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aliases w:val="Para3 Car"/>
    <w:basedOn w:val="Policepardfaut"/>
    <w:link w:val="En-tte"/>
    <w:rsid w:val="00727CDB"/>
    <w:rPr>
      <w:rFonts w:ascii="Times New Roman" w:eastAsia="Times New Roman" w:hAnsi="Times New Roman" w:cs="Times New Roman"/>
      <w:sz w:val="24"/>
      <w:szCs w:val="24"/>
      <w:lang w:eastAsia="fr-FR"/>
    </w:rPr>
  </w:style>
  <w:style w:type="paragraph" w:styleId="TM6">
    <w:name w:val="toc 6"/>
    <w:basedOn w:val="Normal"/>
    <w:next w:val="Normal"/>
    <w:autoRedefine/>
    <w:semiHidden/>
    <w:rsid w:val="00727CDB"/>
    <w:pPr>
      <w:spacing w:after="0" w:line="240" w:lineRule="auto"/>
      <w:ind w:left="1200"/>
    </w:pPr>
    <w:rPr>
      <w:rFonts w:ascii="Times New Roman" w:eastAsia="Times New Roman" w:hAnsi="Times New Roman" w:cs="Times New Roman"/>
      <w:sz w:val="24"/>
      <w:szCs w:val="24"/>
      <w:lang w:eastAsia="fr-FR"/>
    </w:rPr>
  </w:style>
  <w:style w:type="paragraph" w:styleId="TM2">
    <w:name w:val="toc 2"/>
    <w:basedOn w:val="Normal"/>
    <w:next w:val="Normal"/>
    <w:autoRedefine/>
    <w:semiHidden/>
    <w:rsid w:val="00727CDB"/>
    <w:pPr>
      <w:spacing w:after="0" w:line="240" w:lineRule="auto"/>
      <w:jc w:val="center"/>
    </w:pPr>
    <w:rPr>
      <w:rFonts w:ascii="Arial" w:eastAsia="Times New Roman" w:hAnsi="Arial" w:cs="Arial"/>
      <w:b/>
      <w:bCs/>
      <w:caps/>
      <w:noProof/>
      <w:sz w:val="28"/>
      <w:szCs w:val="24"/>
      <w:lang w:eastAsia="fr-FR"/>
    </w:rPr>
  </w:style>
  <w:style w:type="paragraph" w:styleId="TM5">
    <w:name w:val="toc 5"/>
    <w:basedOn w:val="Normal"/>
    <w:next w:val="Normal"/>
    <w:autoRedefine/>
    <w:semiHidden/>
    <w:rsid w:val="00727CDB"/>
    <w:pPr>
      <w:spacing w:after="0" w:line="240" w:lineRule="auto"/>
      <w:ind w:left="960"/>
    </w:pPr>
    <w:rPr>
      <w:rFonts w:ascii="Times New Roman" w:eastAsia="Times New Roman" w:hAnsi="Times New Roman" w:cs="Times New Roman"/>
      <w:sz w:val="24"/>
      <w:szCs w:val="24"/>
      <w:lang w:eastAsia="fr-FR"/>
    </w:rPr>
  </w:style>
  <w:style w:type="paragraph" w:styleId="TM8">
    <w:name w:val="toc 8"/>
    <w:basedOn w:val="Normal"/>
    <w:next w:val="Normal"/>
    <w:autoRedefine/>
    <w:semiHidden/>
    <w:rsid w:val="00727CDB"/>
    <w:pPr>
      <w:spacing w:after="0" w:line="240" w:lineRule="auto"/>
      <w:ind w:left="1680"/>
    </w:pPr>
    <w:rPr>
      <w:rFonts w:ascii="Times New Roman" w:eastAsia="Times New Roman" w:hAnsi="Times New Roman" w:cs="Times New Roman"/>
      <w:sz w:val="24"/>
      <w:szCs w:val="24"/>
      <w:lang w:eastAsia="fr-FR"/>
    </w:rPr>
  </w:style>
  <w:style w:type="paragraph" w:customStyle="1" w:styleId="C2">
    <w:name w:val="C2"/>
    <w:rsid w:val="00727CDB"/>
    <w:pPr>
      <w:spacing w:after="0" w:line="240" w:lineRule="exact"/>
      <w:jc w:val="center"/>
    </w:pPr>
    <w:rPr>
      <w:rFonts w:ascii="Helvetica-Narrow" w:eastAsia="Times New Roman" w:hAnsi="Helvetica-Narrow" w:cs="Times New Roman"/>
      <w:b/>
      <w:bCs/>
      <w:caps/>
      <w:sz w:val="28"/>
      <w:szCs w:val="28"/>
      <w:lang w:eastAsia="fr-FR"/>
    </w:rPr>
  </w:style>
  <w:style w:type="paragraph" w:customStyle="1" w:styleId="TI">
    <w:name w:val="TI"/>
    <w:rsid w:val="00727CDB"/>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rsid w:val="00727CDB"/>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727CDB"/>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727CDB"/>
    <w:pPr>
      <w:tabs>
        <w:tab w:val="left" w:pos="1440"/>
      </w:tabs>
      <w:spacing w:after="0" w:line="240" w:lineRule="exact"/>
      <w:ind w:left="1440" w:hanging="873"/>
    </w:pPr>
    <w:rPr>
      <w:rFonts w:ascii="Helvetica-Narrow" w:eastAsia="Times New Roman" w:hAnsi="Helvetica-Narrow" w:cs="Times New Roman"/>
      <w:i/>
      <w:iCs/>
      <w:sz w:val="24"/>
      <w:szCs w:val="24"/>
      <w:lang w:eastAsia="fr-FR"/>
    </w:rPr>
  </w:style>
  <w:style w:type="paragraph" w:customStyle="1" w:styleId="T3">
    <w:name w:val="T3"/>
    <w:rsid w:val="00727CDB"/>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727CDB"/>
    <w:pPr>
      <w:tabs>
        <w:tab w:val="left" w:pos="432"/>
        <w:tab w:val="right" w:pos="8928"/>
      </w:tabs>
      <w:spacing w:after="0" w:line="240" w:lineRule="exact"/>
    </w:pPr>
    <w:rPr>
      <w:rFonts w:ascii="Helvetica-Narrow" w:eastAsia="Times New Roman" w:hAnsi="Helvetica-Narrow" w:cs="Times New Roman"/>
      <w:b/>
      <w:bCs/>
      <w:caps/>
      <w:sz w:val="24"/>
      <w:szCs w:val="24"/>
      <w:lang w:eastAsia="fr-FR"/>
    </w:rPr>
  </w:style>
  <w:style w:type="paragraph" w:customStyle="1" w:styleId="S2">
    <w:name w:val="S2"/>
    <w:rsid w:val="00727CDB"/>
    <w:pPr>
      <w:tabs>
        <w:tab w:val="left" w:pos="1008"/>
        <w:tab w:val="right" w:pos="8928"/>
      </w:tabs>
      <w:spacing w:after="0" w:line="240" w:lineRule="exact"/>
      <w:ind w:left="432"/>
      <w:jc w:val="both"/>
    </w:pPr>
    <w:rPr>
      <w:rFonts w:ascii="Helvetica-Narrow" w:eastAsia="Times New Roman" w:hAnsi="Helvetica-Narrow" w:cs="Times New Roman"/>
      <w:b/>
      <w:bCs/>
      <w:caps/>
      <w:sz w:val="20"/>
      <w:szCs w:val="20"/>
      <w:lang w:eastAsia="fr-FR"/>
    </w:rPr>
  </w:style>
  <w:style w:type="paragraph" w:customStyle="1" w:styleId="S3">
    <w:name w:val="S3"/>
    <w:rsid w:val="00727CDB"/>
    <w:pPr>
      <w:tabs>
        <w:tab w:val="left" w:pos="1728"/>
        <w:tab w:val="right" w:pos="8928"/>
      </w:tabs>
      <w:spacing w:after="0" w:line="240" w:lineRule="exact"/>
      <w:ind w:left="1008"/>
      <w:jc w:val="both"/>
    </w:pPr>
    <w:rPr>
      <w:rFonts w:ascii="Helvetica-Narrow" w:eastAsia="Times New Roman" w:hAnsi="Helvetica-Narrow" w:cs="Times New Roman"/>
      <w:sz w:val="24"/>
      <w:szCs w:val="24"/>
      <w:lang w:eastAsia="fr-FR"/>
    </w:rPr>
  </w:style>
  <w:style w:type="paragraph" w:customStyle="1" w:styleId="R1">
    <w:name w:val="R1"/>
    <w:rsid w:val="00727CDB"/>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727CDB"/>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727CDB"/>
    <w:pPr>
      <w:tabs>
        <w:tab w:val="left" w:pos="1459"/>
        <w:tab w:val="left" w:pos="1740"/>
        <w:tab w:val="right" w:pos="8928"/>
      </w:tabs>
      <w:spacing w:after="0" w:line="240" w:lineRule="exact"/>
      <w:ind w:left="1740" w:hanging="1740"/>
      <w:jc w:val="both"/>
    </w:pPr>
    <w:rPr>
      <w:rFonts w:ascii="Helvetica-Narrow" w:eastAsia="Times New Roman" w:hAnsi="Helvetica-Narrow" w:cs="Times New Roman"/>
      <w:b/>
      <w:bCs/>
      <w:caps/>
      <w:sz w:val="24"/>
      <w:szCs w:val="24"/>
      <w:lang w:eastAsia="fr-FR"/>
    </w:rPr>
  </w:style>
  <w:style w:type="paragraph" w:customStyle="1" w:styleId="IT">
    <w:name w:val="IT"/>
    <w:rsid w:val="00727CDB"/>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727CDB"/>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727CDB"/>
    <w:pPr>
      <w:spacing w:after="0" w:line="240" w:lineRule="exact"/>
      <w:jc w:val="center"/>
    </w:pPr>
    <w:rPr>
      <w:rFonts w:ascii="Helvetica-Narrow" w:eastAsia="Times New Roman" w:hAnsi="Helvetica-Narrow" w:cs="Times New Roman"/>
      <w:b/>
      <w:bCs/>
      <w:caps/>
      <w:sz w:val="32"/>
      <w:szCs w:val="32"/>
      <w:lang w:eastAsia="fr-FR"/>
    </w:rPr>
  </w:style>
  <w:style w:type="paragraph" w:customStyle="1" w:styleId="T5">
    <w:name w:val="T5"/>
    <w:rsid w:val="00727CDB"/>
    <w:pPr>
      <w:tabs>
        <w:tab w:val="left" w:pos="1008"/>
      </w:tabs>
      <w:spacing w:after="0" w:line="240" w:lineRule="exact"/>
      <w:ind w:left="1008" w:hanging="441"/>
      <w:jc w:val="both"/>
    </w:pPr>
    <w:rPr>
      <w:rFonts w:ascii="Helvetica-Narrow" w:eastAsia="Times New Roman" w:hAnsi="Helvetica-Narrow" w:cs="Times New Roman"/>
      <w:b/>
      <w:bCs/>
      <w:lang w:eastAsia="fr-FR"/>
    </w:rPr>
  </w:style>
  <w:style w:type="paragraph" w:customStyle="1" w:styleId="S4">
    <w:name w:val="S4"/>
    <w:rsid w:val="00727CDB"/>
    <w:pPr>
      <w:tabs>
        <w:tab w:val="left" w:pos="2480"/>
        <w:tab w:val="right" w:pos="8928"/>
      </w:tabs>
      <w:spacing w:after="0" w:line="240" w:lineRule="exact"/>
      <w:ind w:left="1728"/>
    </w:pPr>
    <w:rPr>
      <w:rFonts w:ascii="Helvetica-Narrow" w:eastAsia="Times New Roman" w:hAnsi="Helvetica-Narrow" w:cs="Times New Roman"/>
      <w:i/>
      <w:iCs/>
      <w:lang w:eastAsia="fr-FR"/>
    </w:rPr>
  </w:style>
  <w:style w:type="paragraph" w:customStyle="1" w:styleId="T6">
    <w:name w:val="T6"/>
    <w:rsid w:val="00727CDB"/>
    <w:pPr>
      <w:spacing w:after="0" w:line="240" w:lineRule="exact"/>
      <w:ind w:left="1418" w:hanging="284"/>
    </w:pPr>
    <w:rPr>
      <w:rFonts w:ascii="ZapfDingbats" w:eastAsia="Times New Roman" w:hAnsi="ZapfDingbats" w:cs="Times New Roman"/>
      <w:sz w:val="20"/>
      <w:szCs w:val="20"/>
      <w:lang w:eastAsia="fr-FR"/>
    </w:rPr>
  </w:style>
  <w:style w:type="paragraph" w:customStyle="1" w:styleId="C3">
    <w:name w:val="C3"/>
    <w:rsid w:val="00727CDB"/>
    <w:pPr>
      <w:spacing w:after="0" w:line="240" w:lineRule="exact"/>
      <w:jc w:val="center"/>
    </w:pPr>
    <w:rPr>
      <w:rFonts w:ascii="Helvetica-Narrow" w:eastAsia="Times New Roman" w:hAnsi="Helvetica-Narrow" w:cs="Times New Roman"/>
      <w:b/>
      <w:bCs/>
      <w:caps/>
      <w:sz w:val="24"/>
      <w:szCs w:val="24"/>
      <w:lang w:eastAsia="fr-FR"/>
    </w:rPr>
  </w:style>
  <w:style w:type="paragraph" w:customStyle="1" w:styleId="TT">
    <w:name w:val="TT"/>
    <w:rsid w:val="00727CDB"/>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727CDB"/>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727CDB"/>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727C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Arial"/>
      <w:sz w:val="20"/>
      <w:szCs w:val="20"/>
      <w:lang w:eastAsia="fr-FR"/>
    </w:rPr>
  </w:style>
  <w:style w:type="paragraph" w:customStyle="1" w:styleId="retrait">
    <w:name w:val="retrait"/>
    <w:basedOn w:val="Normal"/>
    <w:uiPriority w:val="99"/>
    <w:rsid w:val="00727CDB"/>
    <w:pPr>
      <w:spacing w:after="0" w:line="240" w:lineRule="auto"/>
      <w:ind w:left="851" w:hanging="284"/>
      <w:jc w:val="both"/>
    </w:pPr>
    <w:rPr>
      <w:rFonts w:ascii="Times New Roman" w:eastAsia="Times New Roman" w:hAnsi="Times New Roman" w:cs="Times New Roman"/>
      <w:sz w:val="24"/>
      <w:szCs w:val="24"/>
      <w:lang w:eastAsia="fr-FR"/>
    </w:rPr>
  </w:style>
  <w:style w:type="paragraph" w:customStyle="1" w:styleId="BEN">
    <w:name w:val="BEN"/>
    <w:basedOn w:val="Normal"/>
    <w:rsid w:val="00727CDB"/>
    <w:pPr>
      <w:spacing w:after="0" w:line="240" w:lineRule="auto"/>
      <w:jc w:val="both"/>
    </w:pPr>
    <w:rPr>
      <w:rFonts w:ascii="Times New Roman" w:eastAsia="Times New Roman" w:hAnsi="Times New Roman" w:cs="Times New Roman"/>
      <w:sz w:val="24"/>
      <w:szCs w:val="24"/>
      <w:lang w:eastAsia="fr-FR"/>
    </w:rPr>
  </w:style>
  <w:style w:type="paragraph" w:customStyle="1" w:styleId="GT">
    <w:name w:val="GT"/>
    <w:rsid w:val="00727CDB"/>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727CDB"/>
    <w:pPr>
      <w:spacing w:after="0" w:line="240" w:lineRule="auto"/>
    </w:pPr>
    <w:rPr>
      <w:rFonts w:ascii="Helvetica-Narrow" w:eastAsia="Times New Roman" w:hAnsi="Helvetica-Narrow" w:cs="Times New Roman"/>
      <w:lang w:eastAsia="fr-FR"/>
    </w:rPr>
  </w:style>
  <w:style w:type="paragraph" w:styleId="Index1">
    <w:name w:val="index 1"/>
    <w:basedOn w:val="Normal"/>
    <w:next w:val="Normal"/>
    <w:autoRedefine/>
    <w:semiHidden/>
    <w:rsid w:val="00727CDB"/>
    <w:pPr>
      <w:tabs>
        <w:tab w:val="left" w:leader="dot" w:pos="9000"/>
        <w:tab w:val="right" w:pos="9360"/>
      </w:tabs>
      <w:spacing w:after="0" w:line="264" w:lineRule="atLeast"/>
      <w:ind w:left="1440" w:right="720" w:hanging="1440"/>
      <w:jc w:val="both"/>
    </w:pPr>
    <w:rPr>
      <w:rFonts w:ascii="Arial" w:eastAsia="Times New Roman" w:hAnsi="Arial" w:cs="Arial"/>
      <w:sz w:val="24"/>
      <w:szCs w:val="24"/>
      <w:lang w:val="en-US" w:eastAsia="fr-FR"/>
    </w:rPr>
  </w:style>
  <w:style w:type="paragraph" w:styleId="Titreindex">
    <w:name w:val="index heading"/>
    <w:basedOn w:val="Normal"/>
    <w:next w:val="Index1"/>
    <w:semiHidden/>
    <w:rsid w:val="00727CDB"/>
    <w:pPr>
      <w:spacing w:after="0" w:line="240" w:lineRule="auto"/>
      <w:jc w:val="both"/>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rsid w:val="00727CDB"/>
    <w:pPr>
      <w:spacing w:after="0" w:line="240" w:lineRule="auto"/>
      <w:jc w:val="center"/>
    </w:pPr>
    <w:rPr>
      <w:rFonts w:ascii="Arial" w:eastAsia="Times New Roman" w:hAnsi="Arial" w:cs="Arial"/>
      <w:noProof/>
      <w:sz w:val="24"/>
      <w:szCs w:val="24"/>
      <w:lang w:eastAsia="fr-FR"/>
    </w:rPr>
  </w:style>
  <w:style w:type="character" w:customStyle="1" w:styleId="CorpsdetexteCar">
    <w:name w:val="Corps de texte Car"/>
    <w:basedOn w:val="Policepardfaut"/>
    <w:link w:val="Corpsdetexte"/>
    <w:uiPriority w:val="99"/>
    <w:rsid w:val="00727CDB"/>
    <w:rPr>
      <w:rFonts w:ascii="Arial" w:eastAsia="Times New Roman" w:hAnsi="Arial" w:cs="Arial"/>
      <w:noProof/>
      <w:sz w:val="24"/>
      <w:szCs w:val="24"/>
      <w:lang w:eastAsia="fr-FR"/>
    </w:rPr>
  </w:style>
  <w:style w:type="paragraph" w:styleId="Pieddepage">
    <w:name w:val="footer"/>
    <w:basedOn w:val="Normal"/>
    <w:link w:val="PieddepageCar"/>
    <w:uiPriority w:val="99"/>
    <w:rsid w:val="00727CDB"/>
    <w:pPr>
      <w:tabs>
        <w:tab w:val="center" w:pos="4819"/>
        <w:tab w:val="right" w:pos="9071"/>
      </w:tabs>
      <w:spacing w:after="0" w:line="240" w:lineRule="auto"/>
      <w:jc w:val="both"/>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727CDB"/>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rsid w:val="00727CDB"/>
    <w:pPr>
      <w:spacing w:after="0" w:line="360" w:lineRule="atLeast"/>
      <w:ind w:right="425"/>
      <w:jc w:val="center"/>
    </w:pPr>
    <w:rPr>
      <w:rFonts w:ascii="Arial" w:eastAsia="Times New Roman" w:hAnsi="Arial" w:cs="Arial"/>
      <w:b/>
      <w:bCs/>
      <w:noProof/>
      <w:sz w:val="28"/>
      <w:szCs w:val="28"/>
      <w:lang w:eastAsia="fr-FR"/>
    </w:rPr>
  </w:style>
  <w:style w:type="character" w:customStyle="1" w:styleId="RetraitcorpsdetexteCar">
    <w:name w:val="Retrait corps de texte Car"/>
    <w:basedOn w:val="Policepardfaut"/>
    <w:link w:val="Retraitcorpsdetexte"/>
    <w:semiHidden/>
    <w:rsid w:val="00727CDB"/>
    <w:rPr>
      <w:rFonts w:ascii="Arial" w:eastAsia="Times New Roman" w:hAnsi="Arial" w:cs="Arial"/>
      <w:b/>
      <w:bCs/>
      <w:noProof/>
      <w:sz w:val="28"/>
      <w:szCs w:val="28"/>
      <w:lang w:eastAsia="fr-FR"/>
    </w:rPr>
  </w:style>
  <w:style w:type="character" w:styleId="Numrodepage">
    <w:name w:val="page number"/>
    <w:basedOn w:val="Policepardfaut"/>
    <w:semiHidden/>
    <w:rsid w:val="00727CDB"/>
  </w:style>
  <w:style w:type="character" w:styleId="Lienhypertexte">
    <w:name w:val="Hyperlink"/>
    <w:basedOn w:val="Policepardfaut"/>
    <w:semiHidden/>
    <w:rsid w:val="00727CDB"/>
    <w:rPr>
      <w:color w:val="0000FF"/>
      <w:u w:val="single"/>
    </w:rPr>
  </w:style>
  <w:style w:type="paragraph" w:styleId="Retraitcorpsdetexte2">
    <w:name w:val="Body Text Indent 2"/>
    <w:basedOn w:val="Normal"/>
    <w:link w:val="Retraitcorpsdetexte2Car"/>
    <w:uiPriority w:val="99"/>
    <w:rsid w:val="00727CDB"/>
    <w:pPr>
      <w:spacing w:after="0" w:line="240" w:lineRule="auto"/>
      <w:ind w:left="709" w:hanging="709"/>
      <w:jc w:val="both"/>
    </w:pPr>
    <w:rPr>
      <w:rFonts w:ascii="Arial" w:eastAsia="Times New Roman" w:hAnsi="Arial" w:cs="Arial"/>
      <w:sz w:val="20"/>
      <w:szCs w:val="20"/>
      <w:lang w:eastAsia="fr-FR"/>
    </w:rPr>
  </w:style>
  <w:style w:type="character" w:customStyle="1" w:styleId="Retraitcorpsdetexte2Car">
    <w:name w:val="Retrait corps de texte 2 Car"/>
    <w:basedOn w:val="Policepardfaut"/>
    <w:link w:val="Retraitcorpsdetexte2"/>
    <w:uiPriority w:val="99"/>
    <w:rsid w:val="00727CDB"/>
    <w:rPr>
      <w:rFonts w:ascii="Arial" w:eastAsia="Times New Roman" w:hAnsi="Arial" w:cs="Arial"/>
      <w:sz w:val="20"/>
      <w:szCs w:val="20"/>
      <w:lang w:eastAsia="fr-FR"/>
    </w:rPr>
  </w:style>
  <w:style w:type="paragraph" w:styleId="Corpsdetexte3">
    <w:name w:val="Body Text 3"/>
    <w:basedOn w:val="Normal"/>
    <w:link w:val="Corpsdetexte3Car"/>
    <w:semiHidden/>
    <w:rsid w:val="00727CD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Corpsdetexte3Car">
    <w:name w:val="Corps de texte 3 Car"/>
    <w:basedOn w:val="Policepardfaut"/>
    <w:link w:val="Corpsdetexte3"/>
    <w:semiHidden/>
    <w:rsid w:val="00727CDB"/>
    <w:rPr>
      <w:rFonts w:ascii="Times New Roman" w:eastAsia="Times New Roman" w:hAnsi="Times New Roman" w:cs="Times New Roman"/>
      <w:sz w:val="24"/>
      <w:szCs w:val="24"/>
      <w:lang w:eastAsia="fr-FR"/>
    </w:rPr>
  </w:style>
  <w:style w:type="character" w:styleId="Lienhypertextesuivivisit">
    <w:name w:val="FollowedHyperlink"/>
    <w:basedOn w:val="Policepardfaut"/>
    <w:semiHidden/>
    <w:rsid w:val="00727CDB"/>
    <w:rPr>
      <w:color w:val="800080"/>
      <w:u w:val="single"/>
    </w:rPr>
  </w:style>
  <w:style w:type="paragraph" w:customStyle="1" w:styleId="par2">
    <w:name w:val="par2"/>
    <w:basedOn w:val="Normal"/>
    <w:rsid w:val="00727CDB"/>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styleId="Commentaire">
    <w:name w:val="annotation text"/>
    <w:basedOn w:val="Normal"/>
    <w:link w:val="CommentaireCar"/>
    <w:semiHidden/>
    <w:rsid w:val="00727CDB"/>
    <w:pPr>
      <w:spacing w:after="0" w:line="240" w:lineRule="auto"/>
    </w:pPr>
    <w:rPr>
      <w:rFonts w:ascii="Times New Roman" w:eastAsia="Times New Roman" w:hAnsi="Times New Roman" w:cs="Times New Roman"/>
      <w:sz w:val="24"/>
      <w:szCs w:val="24"/>
      <w:lang w:eastAsia="fr-FR"/>
    </w:rPr>
  </w:style>
  <w:style w:type="character" w:customStyle="1" w:styleId="CommentaireCar">
    <w:name w:val="Commentaire Car"/>
    <w:basedOn w:val="Policepardfaut"/>
    <w:link w:val="Commentaire"/>
    <w:semiHidden/>
    <w:rsid w:val="00727CDB"/>
    <w:rPr>
      <w:rFonts w:ascii="Times New Roman" w:eastAsia="Times New Roman" w:hAnsi="Times New Roman" w:cs="Times New Roman"/>
      <w:sz w:val="24"/>
      <w:szCs w:val="24"/>
      <w:lang w:eastAsia="fr-FR"/>
    </w:rPr>
  </w:style>
  <w:style w:type="paragraph" w:styleId="Titre">
    <w:name w:val="Title"/>
    <w:basedOn w:val="Normal"/>
    <w:link w:val="TitreCar"/>
    <w:qFormat/>
    <w:rsid w:val="00727CDB"/>
    <w:pPr>
      <w:spacing w:after="0" w:line="240" w:lineRule="auto"/>
      <w:jc w:val="center"/>
    </w:pPr>
    <w:rPr>
      <w:rFonts w:ascii="Arial" w:eastAsia="Times New Roman" w:hAnsi="Arial" w:cs="Arial"/>
      <w:b/>
      <w:bCs/>
      <w:sz w:val="32"/>
      <w:szCs w:val="32"/>
      <w:lang w:eastAsia="fr-FR"/>
    </w:rPr>
  </w:style>
  <w:style w:type="character" w:customStyle="1" w:styleId="TitreCar">
    <w:name w:val="Titre Car"/>
    <w:basedOn w:val="Policepardfaut"/>
    <w:link w:val="Titre"/>
    <w:rsid w:val="00727CDB"/>
    <w:rPr>
      <w:rFonts w:ascii="Arial" w:eastAsia="Times New Roman" w:hAnsi="Arial" w:cs="Arial"/>
      <w:b/>
      <w:bCs/>
      <w:sz w:val="32"/>
      <w:szCs w:val="32"/>
      <w:lang w:eastAsia="fr-FR"/>
    </w:rPr>
  </w:style>
  <w:style w:type="paragraph" w:styleId="Retraitcorpsdetexte3">
    <w:name w:val="Body Text Indent 3"/>
    <w:basedOn w:val="Normal"/>
    <w:link w:val="Retraitcorpsdetexte3Car"/>
    <w:semiHidden/>
    <w:rsid w:val="00727CDB"/>
    <w:pPr>
      <w:spacing w:after="0" w:line="240" w:lineRule="auto"/>
      <w:ind w:left="284"/>
    </w:pPr>
    <w:rPr>
      <w:rFonts w:ascii="Frutiger" w:eastAsia="Times New Roman" w:hAnsi="Frutiger" w:cs="Times New Roman"/>
      <w:lang w:eastAsia="fr-FR"/>
    </w:rPr>
  </w:style>
  <w:style w:type="character" w:customStyle="1" w:styleId="Retraitcorpsdetexte3Car">
    <w:name w:val="Retrait corps de texte 3 Car"/>
    <w:basedOn w:val="Policepardfaut"/>
    <w:link w:val="Retraitcorpsdetexte3"/>
    <w:semiHidden/>
    <w:rsid w:val="00727CDB"/>
    <w:rPr>
      <w:rFonts w:ascii="Frutiger" w:eastAsia="Times New Roman" w:hAnsi="Frutiger" w:cs="Times New Roman"/>
      <w:lang w:eastAsia="fr-FR"/>
    </w:rPr>
  </w:style>
  <w:style w:type="paragraph" w:customStyle="1" w:styleId="Retraitcorpsdetexte1">
    <w:name w:val="Retrait corps de texte1"/>
    <w:basedOn w:val="Normal"/>
    <w:rsid w:val="00727CDB"/>
    <w:pPr>
      <w:spacing w:after="0" w:line="240" w:lineRule="auto"/>
      <w:ind w:left="708" w:firstLine="708"/>
    </w:pPr>
    <w:rPr>
      <w:rFonts w:ascii="Arial" w:eastAsia="Times New Roman" w:hAnsi="Arial" w:cs="Arial"/>
      <w:b/>
      <w:bCs/>
      <w:sz w:val="24"/>
      <w:szCs w:val="24"/>
      <w:lang w:eastAsia="fr-FR"/>
    </w:rPr>
  </w:style>
  <w:style w:type="paragraph" w:styleId="TM7">
    <w:name w:val="toc 7"/>
    <w:basedOn w:val="Normal"/>
    <w:next w:val="Normal"/>
    <w:autoRedefine/>
    <w:semiHidden/>
    <w:rsid w:val="00727CDB"/>
    <w:pPr>
      <w:spacing w:after="0" w:line="240" w:lineRule="auto"/>
      <w:jc w:val="center"/>
    </w:pPr>
    <w:rPr>
      <w:rFonts w:ascii="Times New Roman" w:eastAsia="Times New Roman" w:hAnsi="Times New Roman" w:cs="Times New Roman"/>
      <w:sz w:val="24"/>
      <w:szCs w:val="24"/>
      <w:lang w:eastAsia="fr-FR"/>
    </w:rPr>
  </w:style>
  <w:style w:type="paragraph" w:customStyle="1" w:styleId="TIT">
    <w:name w:val="TIT"/>
    <w:basedOn w:val="Normal"/>
    <w:next w:val="Normal"/>
    <w:rsid w:val="00727CDB"/>
    <w:pPr>
      <w:spacing w:before="240" w:after="240" w:line="240" w:lineRule="auto"/>
      <w:jc w:val="center"/>
    </w:pPr>
    <w:rPr>
      <w:rFonts w:ascii="Times New Roman" w:eastAsia="Times New Roman" w:hAnsi="Times New Roman" w:cs="Times New Roman"/>
      <w:b/>
      <w:bCs/>
      <w:sz w:val="24"/>
      <w:szCs w:val="24"/>
      <w:lang w:eastAsia="fr-FR"/>
    </w:rPr>
  </w:style>
  <w:style w:type="paragraph" w:customStyle="1" w:styleId="xl26">
    <w:name w:val="xl26"/>
    <w:basedOn w:val="Normal"/>
    <w:rsid w:val="00727CDB"/>
    <w:pPr>
      <w:pBdr>
        <w:lef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27">
    <w:name w:val="xl27"/>
    <w:basedOn w:val="Normal"/>
    <w:rsid w:val="00727CDB"/>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styleId="Index5">
    <w:name w:val="index 5"/>
    <w:basedOn w:val="Normal"/>
    <w:next w:val="Normal"/>
    <w:autoRedefine/>
    <w:semiHidden/>
    <w:rsid w:val="00727CDB"/>
    <w:pPr>
      <w:spacing w:after="0" w:line="240" w:lineRule="auto"/>
      <w:ind w:left="1200" w:hanging="240"/>
    </w:pPr>
    <w:rPr>
      <w:rFonts w:ascii="Times New Roman" w:eastAsia="Times New Roman" w:hAnsi="Times New Roman" w:cs="Times New Roman"/>
      <w:sz w:val="24"/>
      <w:szCs w:val="24"/>
      <w:lang w:eastAsia="fr-FR"/>
    </w:rPr>
  </w:style>
  <w:style w:type="paragraph" w:customStyle="1" w:styleId="Corpsdetexte21">
    <w:name w:val="Corps de texte 21"/>
    <w:basedOn w:val="Normal"/>
    <w:rsid w:val="00727CDB"/>
    <w:pPr>
      <w:suppressAutoHyphens/>
      <w:spacing w:after="0" w:line="240" w:lineRule="auto"/>
    </w:pPr>
    <w:rPr>
      <w:rFonts w:ascii="Times New Roman" w:eastAsia="Times New Roman" w:hAnsi="Times New Roman" w:cs="Times New Roman"/>
      <w:sz w:val="24"/>
      <w:szCs w:val="20"/>
      <w:lang w:eastAsia="ar-SA"/>
    </w:rPr>
  </w:style>
  <w:style w:type="paragraph" w:customStyle="1" w:styleId="Corpsdetexte31">
    <w:name w:val="Corps de texte 31"/>
    <w:basedOn w:val="Normal"/>
    <w:rsid w:val="00727CDB"/>
    <w:pPr>
      <w:suppressAutoHyphens/>
      <w:spacing w:after="0" w:line="240" w:lineRule="auto"/>
      <w:jc w:val="both"/>
    </w:pPr>
    <w:rPr>
      <w:rFonts w:ascii="Times New Roman" w:eastAsia="Times New Roman" w:hAnsi="Times New Roman" w:cs="Times New Roman"/>
      <w:sz w:val="24"/>
      <w:szCs w:val="20"/>
      <w:lang w:eastAsia="ar-SA"/>
    </w:rPr>
  </w:style>
  <w:style w:type="table" w:styleId="Grilledutableau">
    <w:name w:val="Table Grid"/>
    <w:basedOn w:val="TableauNormal"/>
    <w:rsid w:val="00727CDB"/>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gende">
    <w:name w:val="caption"/>
    <w:basedOn w:val="Normal"/>
    <w:next w:val="Normal"/>
    <w:qFormat/>
    <w:rsid w:val="00727CDB"/>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727CDB"/>
    <w:pPr>
      <w:spacing w:after="0" w:line="240" w:lineRule="auto"/>
      <w:ind w:left="720"/>
      <w:contextualSpacing/>
    </w:pPr>
    <w:rPr>
      <w:rFonts w:ascii="Times New Roman" w:eastAsia="Times New Roman" w:hAnsi="Times New Roman" w:cs="Times New Roman"/>
      <w:sz w:val="24"/>
      <w:szCs w:val="24"/>
      <w:lang w:eastAsia="fr-FR"/>
    </w:rPr>
  </w:style>
  <w:style w:type="character" w:styleId="Appelnotedebasdep">
    <w:name w:val="footnote reference"/>
    <w:basedOn w:val="Policepardfaut"/>
    <w:rsid w:val="00727CDB"/>
    <w:rPr>
      <w:rFonts w:ascii="Times New Roman" w:hAnsi="Times New Roman"/>
      <w:position w:val="0"/>
      <w:sz w:val="24"/>
      <w:szCs w:val="24"/>
      <w:vertAlign w:val="superscript"/>
    </w:rPr>
  </w:style>
  <w:style w:type="paragraph" w:styleId="Notedebasdepage">
    <w:name w:val="footnote text"/>
    <w:basedOn w:val="Normal"/>
    <w:link w:val="NotedebasdepageCar"/>
    <w:rsid w:val="00727CDB"/>
    <w:pPr>
      <w:overflowPunct w:val="0"/>
      <w:autoSpaceDE w:val="0"/>
      <w:autoSpaceDN w:val="0"/>
      <w:adjustRightInd w:val="0"/>
      <w:spacing w:after="120" w:line="240" w:lineRule="auto"/>
      <w:ind w:left="432" w:hanging="432"/>
      <w:jc w:val="center"/>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727CDB"/>
    <w:rPr>
      <w:rFonts w:ascii="Times New Roman" w:eastAsia="Times New Roman" w:hAnsi="Times New Roman" w:cs="Times New Roman"/>
      <w:sz w:val="20"/>
      <w:szCs w:val="20"/>
      <w:lang w:eastAsia="fr-FR"/>
    </w:rPr>
  </w:style>
  <w:style w:type="paragraph" w:customStyle="1" w:styleId="Head81">
    <w:name w:val="Head 8.1"/>
    <w:basedOn w:val="Normal"/>
    <w:rsid w:val="00727CDB"/>
    <w:pPr>
      <w:widowControl w:val="0"/>
      <w:suppressAutoHyphens/>
      <w:overflowPunct w:val="0"/>
      <w:autoSpaceDE w:val="0"/>
      <w:autoSpaceDN w:val="0"/>
      <w:adjustRightInd w:val="0"/>
      <w:spacing w:after="0" w:line="240" w:lineRule="auto"/>
      <w:ind w:firstLine="851"/>
      <w:jc w:val="center"/>
      <w:textAlignment w:val="baseline"/>
    </w:pPr>
    <w:rPr>
      <w:rFonts w:ascii="Times New Roman" w:eastAsia="Times New Roman" w:hAnsi="Times New Roman" w:cs="Times New Roman"/>
      <w:b/>
      <w:sz w:val="28"/>
      <w:szCs w:val="20"/>
      <w:lang w:eastAsia="fr-FR"/>
    </w:rPr>
  </w:style>
  <w:style w:type="paragraph" w:customStyle="1" w:styleId="xl78">
    <w:name w:val="xl78"/>
    <w:basedOn w:val="Normal"/>
    <w:rsid w:val="00727CDB"/>
    <w:pPr>
      <w:spacing w:before="100" w:beforeAutospacing="1" w:after="100" w:afterAutospacing="1" w:line="240" w:lineRule="auto"/>
      <w:ind w:firstLine="851"/>
      <w:jc w:val="center"/>
    </w:pPr>
    <w:rPr>
      <w:rFonts w:ascii="Arial Unicode MS" w:eastAsia="Arial Unicode MS" w:hAnsi="Arial Unicode MS" w:cs="Arial Unicode MS" w:hint="eastAsia"/>
      <w:sz w:val="24"/>
      <w:szCs w:val="24"/>
      <w:lang w:eastAsia="fr-FR"/>
    </w:rPr>
  </w:style>
  <w:style w:type="paragraph" w:customStyle="1" w:styleId="TitrePieceDAO">
    <w:name w:val="TitrePieceDAO"/>
    <w:basedOn w:val="Paragraphedeliste"/>
    <w:rsid w:val="00727CDB"/>
    <w:pPr>
      <w:widowControl w:val="0"/>
      <w:numPr>
        <w:numId w:val="17"/>
      </w:numPr>
      <w:suppressAutoHyphens/>
      <w:autoSpaceDE w:val="0"/>
      <w:autoSpaceDN w:val="0"/>
      <w:spacing w:after="160" w:line="244" w:lineRule="auto"/>
      <w:contextualSpacing w:val="0"/>
      <w:jc w:val="center"/>
      <w:textAlignment w:val="baseline"/>
    </w:pPr>
    <w:rPr>
      <w:rFonts w:ascii="Arial" w:hAnsi="Arial" w:cs="Arial"/>
      <w:spacing w:val="45"/>
      <w:sz w:val="60"/>
      <w:szCs w:val="60"/>
      <w:lang w:eastAsia="en-US"/>
    </w:rPr>
  </w:style>
  <w:style w:type="paragraph" w:styleId="Textedebulles">
    <w:name w:val="Balloon Text"/>
    <w:basedOn w:val="Normal"/>
    <w:link w:val="TextedebullesCar"/>
    <w:uiPriority w:val="99"/>
    <w:semiHidden/>
    <w:unhideWhenUsed/>
    <w:rsid w:val="00727CDB"/>
    <w:pPr>
      <w:suppressAutoHyphens/>
      <w:autoSpaceDN w:val="0"/>
      <w:spacing w:after="0" w:line="240" w:lineRule="auto"/>
      <w:textAlignment w:val="baseline"/>
    </w:pPr>
    <w:rPr>
      <w:rFonts w:ascii="Segoe UI" w:eastAsia="Times New Roman" w:hAnsi="Segoe UI" w:cs="Segoe UI"/>
      <w:sz w:val="18"/>
      <w:szCs w:val="18"/>
      <w:lang w:eastAsia="fr-FR"/>
    </w:rPr>
  </w:style>
  <w:style w:type="character" w:customStyle="1" w:styleId="TextedebullesCar">
    <w:name w:val="Texte de bulles Car"/>
    <w:basedOn w:val="Policepardfaut"/>
    <w:link w:val="Textedebulles"/>
    <w:uiPriority w:val="99"/>
    <w:semiHidden/>
    <w:rsid w:val="00727CDB"/>
    <w:rPr>
      <w:rFonts w:ascii="Segoe UI" w:eastAsia="Times New Roman" w:hAnsi="Segoe UI" w:cs="Segoe UI"/>
      <w:sz w:val="18"/>
      <w:szCs w:val="18"/>
      <w:lang w:eastAsia="fr-FR"/>
    </w:rPr>
  </w:style>
  <w:style w:type="paragraph" w:styleId="Textebrut">
    <w:name w:val="Plain Text"/>
    <w:basedOn w:val="Normal"/>
    <w:link w:val="TextebrutCar"/>
    <w:uiPriority w:val="99"/>
    <w:rsid w:val="00727CDB"/>
    <w:pPr>
      <w:spacing w:after="120" w:line="320" w:lineRule="exact"/>
      <w:jc w:val="both"/>
    </w:pPr>
    <w:rPr>
      <w:rFonts w:ascii="Courier New" w:eastAsia="Times New Roman" w:hAnsi="Courier New" w:cs="Times New Roman"/>
      <w:sz w:val="20"/>
      <w:szCs w:val="20"/>
      <w:lang w:val="de-DE" w:eastAsia="de-DE"/>
    </w:rPr>
  </w:style>
  <w:style w:type="character" w:customStyle="1" w:styleId="TextebrutCar">
    <w:name w:val="Texte brut Car"/>
    <w:basedOn w:val="Policepardfaut"/>
    <w:link w:val="Textebrut"/>
    <w:uiPriority w:val="99"/>
    <w:rsid w:val="00727CDB"/>
    <w:rPr>
      <w:rFonts w:ascii="Courier New" w:eastAsia="Times New Roman" w:hAnsi="Courier New" w:cs="Times New Roman"/>
      <w:sz w:val="20"/>
      <w:szCs w:val="20"/>
      <w:lang w:val="de-DE" w:eastAsia="de-DE"/>
    </w:rPr>
  </w:style>
  <w:style w:type="character" w:customStyle="1" w:styleId="ft">
    <w:name w:val="ft"/>
    <w:basedOn w:val="Policepardfaut"/>
    <w:rsid w:val="00727CDB"/>
    <w:rPr>
      <w:rFonts w:cs="Times New Roman"/>
    </w:rPr>
  </w:style>
  <w:style w:type="numbering" w:customStyle="1" w:styleId="LFO19">
    <w:name w:val="LFO19"/>
    <w:rsid w:val="00727CDB"/>
    <w:pPr>
      <w:numPr>
        <w:numId w:val="18"/>
      </w:numPr>
    </w:pPr>
  </w:style>
  <w:style w:type="paragraph" w:styleId="Sansinterligne">
    <w:name w:val="No Spacing"/>
    <w:link w:val="SansinterligneCar"/>
    <w:uiPriority w:val="1"/>
    <w:qFormat/>
    <w:rsid w:val="00727CDB"/>
    <w:pPr>
      <w:spacing w:after="0" w:line="240" w:lineRule="auto"/>
    </w:pPr>
    <w:rPr>
      <w:rFonts w:ascii="Calibri" w:eastAsia="Calibri" w:hAnsi="Calibri" w:cs="Times New Roman"/>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727CDB"/>
    <w:rPr>
      <w:rFonts w:ascii="Times New Roman" w:eastAsia="Times New Roman" w:hAnsi="Times New Roman" w:cs="Times New Roman"/>
      <w:sz w:val="24"/>
      <w:szCs w:val="24"/>
      <w:lang w:eastAsia="fr-FR"/>
    </w:rPr>
  </w:style>
  <w:style w:type="paragraph" w:customStyle="1" w:styleId="Car">
    <w:name w:val="Car"/>
    <w:basedOn w:val="Normal"/>
    <w:rsid w:val="00727CDB"/>
    <w:pPr>
      <w:spacing w:line="240" w:lineRule="exact"/>
    </w:pPr>
    <w:rPr>
      <w:rFonts w:ascii="Arial" w:eastAsia="Times New Roman" w:hAnsi="Arial" w:cs="Times New Roman"/>
      <w:sz w:val="20"/>
      <w:szCs w:val="20"/>
      <w:lang w:val="en-US"/>
    </w:rPr>
  </w:style>
  <w:style w:type="paragraph" w:styleId="Retrait1religne">
    <w:name w:val="Body Text First Indent"/>
    <w:basedOn w:val="Corpsdetexte"/>
    <w:link w:val="Retrait1religneCar"/>
    <w:rsid w:val="00727CDB"/>
    <w:pPr>
      <w:spacing w:after="120"/>
      <w:ind w:firstLine="210"/>
      <w:jc w:val="left"/>
    </w:pPr>
    <w:rPr>
      <w:rFonts w:ascii="Times New Roman" w:hAnsi="Times New Roman" w:cs="Times New Roman"/>
      <w:noProof w:val="0"/>
    </w:rPr>
  </w:style>
  <w:style w:type="character" w:customStyle="1" w:styleId="Retrait1religneCar">
    <w:name w:val="Retrait 1re ligne Car"/>
    <w:basedOn w:val="CorpsdetexteCar"/>
    <w:link w:val="Retrait1religne"/>
    <w:rsid w:val="00727CDB"/>
    <w:rPr>
      <w:rFonts w:ascii="Times New Roman" w:eastAsia="Times New Roman" w:hAnsi="Times New Roman" w:cs="Times New Roman"/>
      <w:noProof/>
      <w:sz w:val="24"/>
      <w:szCs w:val="24"/>
      <w:lang w:eastAsia="fr-FR"/>
    </w:rPr>
  </w:style>
  <w:style w:type="paragraph" w:styleId="Liste2">
    <w:name w:val="List 2"/>
    <w:basedOn w:val="Normal"/>
    <w:rsid w:val="00727CDB"/>
    <w:pPr>
      <w:spacing w:after="0" w:line="240" w:lineRule="auto"/>
      <w:ind w:left="566" w:hanging="283"/>
    </w:pPr>
    <w:rPr>
      <w:rFonts w:ascii="Times New Roman" w:eastAsia="Times New Roman" w:hAnsi="Times New Roman" w:cs="Times New Roman"/>
      <w:sz w:val="24"/>
      <w:szCs w:val="24"/>
      <w:lang w:eastAsia="fr-FR"/>
    </w:rPr>
  </w:style>
  <w:style w:type="paragraph" w:styleId="Listepuces2">
    <w:name w:val="List Bullet 2"/>
    <w:basedOn w:val="Normal"/>
    <w:rsid w:val="00727CDB"/>
    <w:pPr>
      <w:numPr>
        <w:numId w:val="27"/>
      </w:numPr>
      <w:spacing w:after="0" w:line="240" w:lineRule="auto"/>
    </w:pPr>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rsid w:val="00727CDB"/>
    <w:pPr>
      <w:spacing w:after="120" w:line="240" w:lineRule="auto"/>
      <w:ind w:left="283" w:right="0" w:firstLine="210"/>
      <w:jc w:val="left"/>
    </w:pPr>
    <w:rPr>
      <w:rFonts w:ascii="Times New Roman" w:hAnsi="Times New Roman" w:cs="Times New Roman"/>
      <w:b w:val="0"/>
      <w:bCs w:val="0"/>
      <w:noProof w:val="0"/>
      <w:sz w:val="24"/>
      <w:szCs w:val="24"/>
    </w:rPr>
  </w:style>
  <w:style w:type="character" w:customStyle="1" w:styleId="Retraitcorpset1religCar">
    <w:name w:val="Retrait corps et 1re lig. Car"/>
    <w:basedOn w:val="RetraitcorpsdetexteCar"/>
    <w:link w:val="Retraitcorpset1relig"/>
    <w:rsid w:val="00727CDB"/>
    <w:rPr>
      <w:rFonts w:ascii="Times New Roman" w:eastAsia="Times New Roman" w:hAnsi="Times New Roman" w:cs="Times New Roman"/>
      <w:b w:val="0"/>
      <w:bCs w:val="0"/>
      <w:noProof/>
      <w:sz w:val="24"/>
      <w:szCs w:val="24"/>
      <w:lang w:eastAsia="fr-FR"/>
    </w:rPr>
  </w:style>
  <w:style w:type="paragraph" w:customStyle="1" w:styleId="Louisstyle">
    <w:name w:val="Louis' style"/>
    <w:basedOn w:val="Sansinterligne"/>
    <w:link w:val="LouisstyleCar"/>
    <w:qFormat/>
    <w:rsid w:val="00727CDB"/>
  </w:style>
  <w:style w:type="character" w:customStyle="1" w:styleId="LouisstyleCar">
    <w:name w:val="Louis' style Car"/>
    <w:basedOn w:val="Policepardfaut"/>
    <w:link w:val="Louisstyle"/>
    <w:rsid w:val="00727CDB"/>
    <w:rPr>
      <w:rFonts w:ascii="Calibri" w:eastAsia="Calibri" w:hAnsi="Calibri" w:cs="Times New Roman"/>
    </w:rPr>
  </w:style>
  <w:style w:type="character" w:customStyle="1" w:styleId="SansinterligneCar">
    <w:name w:val="Sans interligne Car"/>
    <w:basedOn w:val="Policepardfaut"/>
    <w:link w:val="Sansinterligne"/>
    <w:uiPriority w:val="1"/>
    <w:rsid w:val="00727CDB"/>
    <w:rPr>
      <w:rFonts w:ascii="Calibri" w:eastAsia="Calibri" w:hAnsi="Calibri" w:cs="Times New Roman"/>
    </w:rPr>
  </w:style>
  <w:style w:type="character" w:styleId="Marquedecommentaire">
    <w:name w:val="annotation reference"/>
    <w:basedOn w:val="Policepardfaut"/>
    <w:uiPriority w:val="99"/>
    <w:semiHidden/>
    <w:unhideWhenUsed/>
    <w:rsid w:val="00727CDB"/>
    <w:rPr>
      <w:sz w:val="16"/>
      <w:szCs w:val="16"/>
    </w:rPr>
  </w:style>
  <w:style w:type="paragraph" w:styleId="Objetducommentaire">
    <w:name w:val="annotation subject"/>
    <w:basedOn w:val="Commentaire"/>
    <w:next w:val="Commentaire"/>
    <w:link w:val="ObjetducommentaireCar"/>
    <w:uiPriority w:val="99"/>
    <w:semiHidden/>
    <w:unhideWhenUsed/>
    <w:rsid w:val="00727CDB"/>
    <w:rPr>
      <w:b/>
      <w:bCs/>
      <w:sz w:val="20"/>
      <w:szCs w:val="20"/>
    </w:rPr>
  </w:style>
  <w:style w:type="character" w:customStyle="1" w:styleId="ObjetducommentaireCar">
    <w:name w:val="Objet du commentaire Car"/>
    <w:basedOn w:val="CommentaireCar"/>
    <w:link w:val="Objetducommentaire"/>
    <w:uiPriority w:val="99"/>
    <w:semiHidden/>
    <w:rsid w:val="00727CDB"/>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99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77</Pages>
  <Words>30163</Words>
  <Characters>165902</Characters>
  <Application>Microsoft Office Word</Application>
  <DocSecurity>0</DocSecurity>
  <Lines>1382</Lines>
  <Paragraphs>391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FLORENCE</cp:lastModifiedBy>
  <cp:revision>15</cp:revision>
  <cp:lastPrinted>2013-02-07T09:35:00Z</cp:lastPrinted>
  <dcterms:created xsi:type="dcterms:W3CDTF">2013-02-08T08:11:00Z</dcterms:created>
  <dcterms:modified xsi:type="dcterms:W3CDTF">2008-08-09T23:22:00Z</dcterms:modified>
</cp:coreProperties>
</file>